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E30E15" w:rsidP="005A5D6B">
      <w:pPr>
        <w:pStyle w:val="3"/>
        <w:bidi/>
        <w:rPr>
          <w:noProof/>
          <w:lang w:val="en-US"/>
        </w:rPr>
      </w:pPr>
    </w:p>
    <w:p w:rsidR="00E30E15" w:rsidRDefault="00E30E15" w:rsidP="00E30E15">
      <w:pPr>
        <w:pStyle w:val="3"/>
        <w:bidi/>
        <w:rPr>
          <w:noProof/>
          <w:lang w:val="en-US"/>
        </w:rPr>
      </w:pPr>
    </w:p>
    <w:p w:rsidR="00E30E15" w:rsidRDefault="00E30E15" w:rsidP="00193DF4">
      <w:pPr>
        <w:pStyle w:val="3"/>
        <w:bidi/>
        <w:jc w:val="left"/>
        <w:rPr>
          <w:noProof/>
          <w:lang w:val="en-US"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865A48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 xml:space="preserve">اسم </w:t>
      </w:r>
      <w:proofErr w:type="spellStart"/>
      <w:proofErr w:type="gramStart"/>
      <w:r w:rsidRPr="00C6789F">
        <w:rPr>
          <w:rFonts w:cs="KacstBook"/>
          <w:bCs/>
          <w:sz w:val="40"/>
          <w:szCs w:val="34"/>
          <w:rtl/>
        </w:rPr>
        <w:t>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672D94">
        <w:rPr>
          <w:rFonts w:cs="KacstBook" w:hint="cs"/>
          <w:bCs/>
          <w:sz w:val="40"/>
          <w:szCs w:val="34"/>
          <w:rtl/>
        </w:rPr>
        <w:t>الأدب</w:t>
      </w:r>
      <w:proofErr w:type="spellEnd"/>
      <w:proofErr w:type="gramEnd"/>
      <w:r w:rsidR="00672D94">
        <w:rPr>
          <w:rFonts w:cs="KacstBook" w:hint="cs"/>
          <w:bCs/>
          <w:sz w:val="40"/>
          <w:szCs w:val="34"/>
          <w:rtl/>
        </w:rPr>
        <w:t xml:space="preserve"> الأ</w:t>
      </w:r>
      <w:r w:rsidR="00865A48">
        <w:rPr>
          <w:rFonts w:cs="KacstBook" w:hint="cs"/>
          <w:bCs/>
          <w:sz w:val="40"/>
          <w:szCs w:val="34"/>
          <w:rtl/>
        </w:rPr>
        <w:t>دب الأندلسي</w:t>
      </w:r>
    </w:p>
    <w:p w:rsidR="00C96DC0" w:rsidRPr="00C6789F" w:rsidRDefault="00C6789F" w:rsidP="00865A48">
      <w:pPr>
        <w:bidi/>
        <w:jc w:val="both"/>
        <w:rPr>
          <w:rFonts w:cs="AL-Mohanad Bold"/>
          <w:bCs/>
          <w:sz w:val="36"/>
          <w:szCs w:val="36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</w:t>
      </w:r>
      <w:proofErr w:type="spellStart"/>
      <w:proofErr w:type="gramStart"/>
      <w:r w:rsidRPr="00C6789F">
        <w:rPr>
          <w:rFonts w:cs="KacstBook" w:hint="cs"/>
          <w:bCs/>
          <w:sz w:val="40"/>
          <w:szCs w:val="34"/>
          <w:rtl/>
        </w:rPr>
        <w:t>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672D94">
        <w:rPr>
          <w:rFonts w:cs="AL-Mohanad Bold" w:hint="cs"/>
          <w:bCs/>
          <w:sz w:val="36"/>
          <w:szCs w:val="36"/>
          <w:rtl/>
        </w:rPr>
        <w:t>عرب</w:t>
      </w:r>
      <w:proofErr w:type="spellEnd"/>
      <w:proofErr w:type="gramEnd"/>
      <w:r w:rsidR="00672D94">
        <w:rPr>
          <w:rFonts w:cs="AL-Mohanad Bold" w:hint="cs"/>
          <w:bCs/>
          <w:sz w:val="36"/>
          <w:szCs w:val="36"/>
          <w:rtl/>
        </w:rPr>
        <w:t xml:space="preserve"> </w:t>
      </w:r>
      <w:r w:rsidR="00865A48">
        <w:rPr>
          <w:rFonts w:cs="AL-Mohanad Bold" w:hint="cs"/>
          <w:bCs/>
          <w:sz w:val="36"/>
          <w:szCs w:val="36"/>
          <w:rtl/>
        </w:rPr>
        <w:t>204</w:t>
      </w:r>
    </w:p>
    <w:p w:rsidR="00C96DC0" w:rsidRPr="00865A48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proofErr w:type="spell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</w:t>
            </w:r>
            <w:proofErr w:type="spellEnd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المؤسسة </w:t>
            </w:r>
            <w:proofErr w:type="spellStart"/>
            <w:proofErr w:type="gram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التعليمية:</w:t>
            </w:r>
            <w:r w:rsidR="00C01B67">
              <w:rPr>
                <w:rFonts w:cs="KacstBook" w:hint="cs"/>
                <w:b/>
                <w:bCs/>
                <w:sz w:val="22"/>
                <w:rtl/>
                <w:lang w:val="en-US"/>
              </w:rPr>
              <w:t>جامعة</w:t>
            </w:r>
            <w:proofErr w:type="spellEnd"/>
            <w:proofErr w:type="gramEnd"/>
            <w:r w:rsidR="00C01B67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B51C9E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B51C9E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3E651B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38635D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865A48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C01B67">
              <w:rPr>
                <w:rFonts w:cs="KacstBook" w:hint="cs"/>
                <w:b/>
                <w:sz w:val="28"/>
                <w:szCs w:val="28"/>
                <w:rtl/>
              </w:rPr>
              <w:t xml:space="preserve">الأدب </w:t>
            </w:r>
            <w:r w:rsidR="00865A48">
              <w:rPr>
                <w:rFonts w:cs="KacstBook" w:hint="cs"/>
                <w:b/>
                <w:sz w:val="28"/>
                <w:szCs w:val="28"/>
                <w:rtl/>
              </w:rPr>
              <w:t>الأندلسي</w:t>
            </w:r>
            <w:r w:rsidR="00C01B67">
              <w:rPr>
                <w:rFonts w:cs="KacstBook" w:hint="cs"/>
                <w:b/>
                <w:sz w:val="28"/>
                <w:szCs w:val="28"/>
                <w:rtl/>
              </w:rPr>
              <w:t>(عرب</w:t>
            </w:r>
            <w:r w:rsidR="00865A48">
              <w:rPr>
                <w:rFonts w:cs="KacstBook" w:hint="cs"/>
                <w:b/>
                <w:sz w:val="28"/>
                <w:szCs w:val="28"/>
                <w:rtl/>
              </w:rPr>
              <w:t>204</w:t>
            </w:r>
            <w:r w:rsidR="00C01B67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865A48">
              <w:rPr>
                <w:rFonts w:cs="KacstBook" w:hint="cs"/>
                <w:b/>
                <w:sz w:val="28"/>
                <w:szCs w:val="28"/>
                <w:rtl/>
              </w:rPr>
              <w:t>3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C01B67">
              <w:rPr>
                <w:rFonts w:cs="KacstBook" w:hint="cs"/>
                <w:b/>
                <w:sz w:val="28"/>
                <w:szCs w:val="28"/>
                <w:rtl/>
              </w:rPr>
              <w:t>الأول 1439/1440هـ</w:t>
            </w:r>
            <w:r w:rsidR="00C67DE8">
              <w:rPr>
                <w:rFonts w:cs="KacstBook" w:hint="cs"/>
                <w:b/>
                <w:sz w:val="28"/>
                <w:szCs w:val="28"/>
                <w:rtl/>
              </w:rPr>
              <w:t xml:space="preserve"> المستوى السابع 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السابقة لهذا 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المقرر(</w:t>
            </w:r>
            <w:proofErr w:type="gramEnd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إن وجدت):</w:t>
            </w:r>
            <w:r w:rsidR="00C01B67">
              <w:rPr>
                <w:rFonts w:cs="KacstBook" w:hint="cs"/>
                <w:b/>
                <w:sz w:val="28"/>
                <w:szCs w:val="28"/>
                <w:rtl/>
              </w:rPr>
              <w:t>لا يوجد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C01B67">
              <w:rPr>
                <w:rFonts w:cs="KacstBook" w:hint="cs"/>
                <w:b/>
                <w:sz w:val="28"/>
                <w:szCs w:val="28"/>
                <w:rtl/>
              </w:rPr>
              <w:t>لا يوجد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38635D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C01B67" w:rsidRDefault="002D7336" w:rsidP="00F87387">
                  <w:pPr>
                    <w:bidi/>
                    <w:jc w:val="center"/>
                    <w:rPr>
                      <w:rFonts w:cs="KacstBook"/>
                      <w:b/>
                      <w:sz w:val="40"/>
                      <w:szCs w:val="40"/>
                      <w:lang w:val="en-US"/>
                    </w:rPr>
                  </w:pPr>
                  <w:r w:rsidRPr="00C01B67">
                    <w:rPr>
                      <w:rFonts w:cs="KacstBook"/>
                      <w:b/>
                      <w:sz w:val="40"/>
                      <w:szCs w:val="40"/>
                      <w:lang w:val="en-US"/>
                    </w:rPr>
                    <w:t>X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C01B67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  <w:lang w:bidi="ar-JO"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  <w:lang w:bidi="ar-JO"/>
                    </w:rPr>
                    <w:t>100%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  <w:lang w:bidi="ar-JO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38635D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38635D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38635D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38635D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38635D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هدف المقرر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الرئيس ؟</w:t>
            </w:r>
            <w:proofErr w:type="gramEnd"/>
          </w:p>
          <w:p w:rsidR="00865A48" w:rsidRPr="002C6A03" w:rsidRDefault="00865A48" w:rsidP="00865A48">
            <w:pPr>
              <w:bidi/>
              <w:rPr>
                <w:sz w:val="28"/>
                <w:szCs w:val="28"/>
              </w:rPr>
            </w:pP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أن</w:t>
            </w:r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تطلع</w:t>
            </w:r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الطالبات</w:t>
            </w:r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موضوعات</w:t>
            </w:r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الأدب</w:t>
            </w:r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الأندلسي </w:t>
            </w:r>
            <w:proofErr w:type="gramStart"/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وطبيع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proofErr w:type="spellStart"/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ةوخصائصه</w:t>
            </w:r>
            <w:proofErr w:type="spellEnd"/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،بأن</w:t>
            </w:r>
            <w:proofErr w:type="gramEnd"/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تقف الطالبة على</w:t>
            </w:r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الأدب</w:t>
            </w:r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الذي أنتجه</w:t>
            </w:r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المسلمون</w:t>
            </w:r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الأندلس</w:t>
            </w:r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بشكل</w:t>
            </w:r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عام</w:t>
            </w:r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وتعرف </w:t>
            </w:r>
            <w:proofErr w:type="spellStart"/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أشهرالأدباءفي</w:t>
            </w:r>
            <w:proofErr w:type="spellEnd"/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الأندلس،وتحفظ</w:t>
            </w:r>
            <w:proofErr w:type="spellEnd"/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جزءالا</w:t>
            </w:r>
            <w:proofErr w:type="spellEnd"/>
            <w:r w:rsidRPr="002C6A03">
              <w:rPr>
                <w:rFonts w:hint="cs"/>
                <w:sz w:val="28"/>
                <w:szCs w:val="28"/>
                <w:rtl/>
              </w:rPr>
              <w:t xml:space="preserve"> بأس به من الشعر وما تيسر من النثر،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فيزدادالوعي</w:t>
            </w:r>
            <w:proofErr w:type="spellEnd"/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بقيمةالأدب</w:t>
            </w:r>
            <w:proofErr w:type="spellEnd"/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الأندلسي</w:t>
            </w:r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التاريخيةوالأدبيةوالفنية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ascii="TraditionalArabic-Bold" w:cs="TraditionalArabic-Bold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raditionalArabic-Bold" w:cs="TraditionalArabic-Bold" w:hint="cs"/>
                <w:b/>
                <w:bCs/>
                <w:sz w:val="32"/>
                <w:szCs w:val="32"/>
                <w:rtl/>
              </w:rPr>
              <w:t>وتفسر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كثيرامن</w:t>
            </w:r>
            <w:proofErr w:type="spellEnd"/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مظاه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  <w:lang w:bidi="ar-JO"/>
              </w:rPr>
              <w:t>ر</w:t>
            </w:r>
            <w:r w:rsidRPr="002C6A03">
              <w:rPr>
                <w:rFonts w:cs="TraditionalArabic-Bold" w:hint="cs"/>
                <w:b/>
                <w:bCs/>
                <w:sz w:val="28"/>
                <w:szCs w:val="28"/>
                <w:rtl/>
                <w:lang w:bidi="ar-JO"/>
              </w:rPr>
              <w:t>التجديد</w:t>
            </w:r>
            <w:proofErr w:type="spellEnd"/>
            <w:r w:rsidRPr="002C6A03">
              <w:rPr>
                <w:rFonts w:cs="TraditionalArabic-Bold" w:hint="cs"/>
                <w:b/>
                <w:bCs/>
                <w:sz w:val="28"/>
                <w:szCs w:val="28"/>
                <w:rtl/>
                <w:lang w:bidi="ar-JO"/>
              </w:rPr>
              <w:t xml:space="preserve"> في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الأدب</w:t>
            </w:r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6A03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الأندلسي</w:t>
            </w:r>
            <w:r w:rsidRPr="002C6A03">
              <w:rPr>
                <w:rFonts w:ascii="TraditionalArabic-Bold" w:cs="TraditionalArabic-Bold"/>
                <w:b/>
                <w:bCs/>
                <w:sz w:val="28"/>
                <w:szCs w:val="28"/>
              </w:rPr>
              <w:t>.</w:t>
            </w:r>
          </w:p>
          <w:p w:rsidR="00C96DC0" w:rsidRPr="00865A48" w:rsidRDefault="00C96DC0" w:rsidP="00425360">
            <w:pPr>
              <w:bidi/>
              <w:jc w:val="both"/>
              <w:rPr>
                <w:rFonts w:cs="KacstBook"/>
                <w:lang w:bidi="ar-JO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2D7336" w:rsidRPr="003844C8" w:rsidRDefault="002D7336" w:rsidP="0038635D">
            <w:pPr>
              <w:numPr>
                <w:ilvl w:val="1"/>
                <w:numId w:val="12"/>
              </w:num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استخدام أساليب تدريس جديدة مثل التعليم التعاوني والاعتماد على مهارات التفكير</w:t>
            </w:r>
          </w:p>
          <w:p w:rsidR="002D7336" w:rsidRPr="003844C8" w:rsidRDefault="002D7336" w:rsidP="0038635D">
            <w:pPr>
              <w:numPr>
                <w:ilvl w:val="1"/>
                <w:numId w:val="12"/>
              </w:num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الاعتماد بشكل أكبر على الدراسة الذاتية للطالب أو مصادر المكتبة.</w:t>
            </w:r>
          </w:p>
          <w:p w:rsidR="00C96DC0" w:rsidRPr="00502E1F" w:rsidRDefault="002D7336" w:rsidP="002D7336">
            <w:pPr>
              <w:bidi/>
              <w:jc w:val="both"/>
              <w:rPr>
                <w:rFonts w:cs="KacstBook"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الاستفادة من الأقراص الممغنطة مثل المكتبة الشاملة</w:t>
            </w: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38635D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="00C96DC0" w:rsidRPr="00502E1F">
        <w:rPr>
          <w:rFonts w:ascii="Times New Roman" w:hAnsi="Times New Roman" w:cs="KacstBook"/>
          <w:rtl/>
        </w:rPr>
        <w:t>أودليل</w:t>
      </w:r>
      <w:proofErr w:type="spellEnd"/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2D7336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2D7336" w:rsidRPr="00F12FB9" w:rsidRDefault="002D7336" w:rsidP="002D7336">
            <w:pPr>
              <w:tabs>
                <w:tab w:val="left" w:pos="64"/>
                <w:tab w:val="left" w:pos="424"/>
              </w:tabs>
              <w:rPr>
                <w:b/>
                <w:bCs/>
                <w:sz w:val="28"/>
                <w:szCs w:val="28"/>
              </w:rPr>
            </w:pPr>
            <w:r w:rsidRPr="00F12FB9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يعنى هذا </w:t>
            </w:r>
            <w:r w:rsidRPr="00F12FB9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</w:t>
            </w:r>
            <w:r w:rsidRPr="00F12FB9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مقرر إلى </w:t>
            </w:r>
            <w:r w:rsidRPr="00F12FB9">
              <w:rPr>
                <w:rFonts w:cs="Simplified Arabic" w:hint="cs"/>
                <w:b/>
                <w:bCs/>
                <w:rtl/>
              </w:rPr>
              <w:t>إد</w:t>
            </w:r>
            <w:r w:rsidRPr="00F12FB9">
              <w:rPr>
                <w:rFonts w:hint="cs"/>
                <w:b/>
                <w:bCs/>
                <w:rtl/>
              </w:rPr>
              <w:t>را</w:t>
            </w:r>
            <w:r w:rsidR="00865A48">
              <w:rPr>
                <w:rFonts w:hint="cs"/>
                <w:b/>
                <w:bCs/>
                <w:rtl/>
              </w:rPr>
              <w:t xml:space="preserve">ك ماهية الأدب في </w:t>
            </w:r>
            <w:proofErr w:type="spellStart"/>
            <w:proofErr w:type="gramStart"/>
            <w:r w:rsidR="00865A48">
              <w:rPr>
                <w:rFonts w:hint="cs"/>
                <w:b/>
                <w:bCs/>
                <w:rtl/>
              </w:rPr>
              <w:t>العصور:الأندلسي</w:t>
            </w:r>
            <w:proofErr w:type="spellEnd"/>
            <w:proofErr w:type="gramEnd"/>
            <w:r w:rsidR="00865A48">
              <w:rPr>
                <w:rFonts w:hint="cs"/>
                <w:b/>
                <w:bCs/>
                <w:rtl/>
              </w:rPr>
              <w:t xml:space="preserve"> </w:t>
            </w:r>
            <w:r w:rsidRPr="00F12FB9">
              <w:rPr>
                <w:rFonts w:hint="cs"/>
                <w:b/>
                <w:bCs/>
                <w:rtl/>
              </w:rPr>
              <w:t xml:space="preserve">ومنزلته في تاريخ الأدب </w:t>
            </w:r>
            <w:proofErr w:type="spellStart"/>
            <w:r w:rsidRPr="00F12FB9">
              <w:rPr>
                <w:rFonts w:hint="cs"/>
                <w:b/>
                <w:bCs/>
                <w:rtl/>
              </w:rPr>
              <w:t>ا.لعربي</w:t>
            </w:r>
            <w:proofErr w:type="spellEnd"/>
            <w:r w:rsidRPr="00F12FB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D7336" w:rsidRPr="00F12FB9" w:rsidRDefault="002D7336" w:rsidP="002D7336">
            <w:pPr>
              <w:tabs>
                <w:tab w:val="left" w:pos="64"/>
                <w:tab w:val="left" w:pos="424"/>
              </w:tabs>
              <w:jc w:val="right"/>
              <w:rPr>
                <w:b/>
                <w:bCs/>
                <w:rtl/>
              </w:rPr>
            </w:pPr>
            <w:r w:rsidRPr="00F12FB9">
              <w:rPr>
                <w:rFonts w:hint="cs"/>
                <w:sz w:val="28"/>
                <w:szCs w:val="28"/>
                <w:rtl/>
              </w:rPr>
              <w:t>-</w:t>
            </w:r>
            <w:proofErr w:type="gramStart"/>
            <w:r w:rsidRPr="00F12FB9">
              <w:rPr>
                <w:rFonts w:hint="cs"/>
                <w:b/>
                <w:bCs/>
                <w:rtl/>
              </w:rPr>
              <w:t>ادراك</w:t>
            </w:r>
            <w:proofErr w:type="gramEnd"/>
            <w:r w:rsidRPr="00F12FB9">
              <w:rPr>
                <w:rFonts w:hint="cs"/>
                <w:b/>
                <w:bCs/>
                <w:rtl/>
              </w:rPr>
              <w:t xml:space="preserve"> خصائصه الفنية التي تميزه عن غيره.</w:t>
            </w:r>
          </w:p>
          <w:p w:rsidR="002D7336" w:rsidRPr="00F12FB9" w:rsidRDefault="002D7336" w:rsidP="00865A48">
            <w:pPr>
              <w:tabs>
                <w:tab w:val="left" w:pos="64"/>
                <w:tab w:val="left" w:pos="424"/>
              </w:tabs>
              <w:jc w:val="right"/>
              <w:rPr>
                <w:b/>
                <w:bCs/>
                <w:rtl/>
              </w:rPr>
            </w:pPr>
            <w:r w:rsidRPr="00F12FB9">
              <w:rPr>
                <w:rFonts w:hint="cs"/>
                <w:b/>
                <w:bCs/>
                <w:rtl/>
              </w:rPr>
              <w:t>-</w:t>
            </w:r>
            <w:r w:rsidR="00865A48">
              <w:rPr>
                <w:rFonts w:hint="cs"/>
                <w:b/>
                <w:bCs/>
                <w:rtl/>
              </w:rPr>
              <w:t>تحليل النماذج الرقيقة من ادب هذا</w:t>
            </w:r>
            <w:r w:rsidRPr="00F12FB9">
              <w:rPr>
                <w:rFonts w:hint="cs"/>
                <w:b/>
                <w:bCs/>
                <w:rtl/>
              </w:rPr>
              <w:t xml:space="preserve"> العصر.</w:t>
            </w:r>
          </w:p>
          <w:p w:rsidR="002D7336" w:rsidRPr="002D7336" w:rsidRDefault="002D7336" w:rsidP="00865A48">
            <w:pPr>
              <w:bidi/>
              <w:rPr>
                <w:rtl/>
              </w:rPr>
            </w:pPr>
            <w:r w:rsidRPr="00F12FB9">
              <w:rPr>
                <w:rFonts w:hint="cs"/>
                <w:b/>
                <w:bCs/>
                <w:rtl/>
              </w:rPr>
              <w:t>-تصحيح كثير من المفاهيم المغلوطة عن</w:t>
            </w:r>
            <w:r w:rsidR="00865A48">
              <w:rPr>
                <w:rFonts w:hint="cs"/>
                <w:b/>
                <w:bCs/>
                <w:rtl/>
              </w:rPr>
              <w:t>ه</w:t>
            </w:r>
            <w:r w:rsidRPr="00F12FB9">
              <w:rPr>
                <w:rFonts w:hint="cs"/>
                <w:b/>
                <w:bCs/>
                <w:rtl/>
              </w:rPr>
              <w:t xml:space="preserve"> 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 w:rsidP="0038635D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FC0837" w:rsidRPr="00502E1F" w:rsidTr="00F47CBB">
        <w:trPr>
          <w:jc w:val="center"/>
        </w:trPr>
        <w:tc>
          <w:tcPr>
            <w:tcW w:w="6615" w:type="dxa"/>
          </w:tcPr>
          <w:p w:rsidR="00FC0837" w:rsidRPr="00A9267B" w:rsidRDefault="00FC0837" w:rsidP="001F6A42">
            <w:pPr>
              <w:bidi/>
              <w:rPr>
                <w:sz w:val="28"/>
                <w:szCs w:val="28"/>
                <w:rtl/>
              </w:rPr>
            </w:pPr>
            <w:r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  <w:lang w:bidi="ar-JO"/>
              </w:rPr>
              <w:t>مصادر الأدب الأندلسي /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تاريخ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الأندلس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منذ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الفتح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حتى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خروج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المسلمين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منها</w:t>
            </w:r>
          </w:p>
        </w:tc>
        <w:tc>
          <w:tcPr>
            <w:tcW w:w="1275" w:type="dxa"/>
          </w:tcPr>
          <w:p w:rsidR="00FC0837" w:rsidRDefault="00FC0837" w:rsidP="001F6A4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</w:tcPr>
          <w:p w:rsidR="00FC0837" w:rsidRDefault="00FC0837" w:rsidP="001F6A4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FC0837" w:rsidRPr="00502E1F" w:rsidTr="00F47CBB">
        <w:trPr>
          <w:jc w:val="center"/>
        </w:trPr>
        <w:tc>
          <w:tcPr>
            <w:tcW w:w="6615" w:type="dxa"/>
          </w:tcPr>
          <w:p w:rsidR="00FC0837" w:rsidRPr="000E03F6" w:rsidRDefault="00FC0837" w:rsidP="001F6A42">
            <w:pPr>
              <w:bidi/>
              <w:rPr>
                <w:rtl/>
              </w:rPr>
            </w:pPr>
            <w:r w:rsidRPr="000E03F6">
              <w:rPr>
                <w:rFonts w:ascii="TraditionalArabic-Bold" w:cs="TraditionalArabic-Bold" w:hint="cs"/>
                <w:b/>
                <w:bCs/>
                <w:rtl/>
              </w:rPr>
              <w:t>العصور</w:t>
            </w:r>
            <w:r w:rsidRPr="000E03F6">
              <w:rPr>
                <w:rFonts w:ascii="TraditionalArabic-Bold" w:cs="TraditionalArabic-Bold"/>
                <w:b/>
                <w:bCs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rtl/>
              </w:rPr>
              <w:t>السياسية</w:t>
            </w:r>
            <w:r w:rsidRPr="000E03F6">
              <w:rPr>
                <w:rFonts w:ascii="TraditionalArabic-Bold" w:cs="TraditionalArabic-Bold"/>
                <w:b/>
                <w:bCs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rtl/>
              </w:rPr>
              <w:t>والاجتماعية</w:t>
            </w:r>
            <w:r w:rsidRPr="000E03F6">
              <w:rPr>
                <w:rFonts w:ascii="TraditionalArabic-Bold" w:cs="TraditionalArabic-Bold"/>
                <w:b/>
                <w:bCs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rtl/>
              </w:rPr>
              <w:t>والثقافية</w:t>
            </w:r>
            <w:r w:rsidRPr="000E03F6">
              <w:rPr>
                <w:rFonts w:ascii="TraditionalArabic-Bold" w:cs="TraditionalArabic-Bold"/>
                <w:b/>
                <w:bCs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rtl/>
              </w:rPr>
              <w:t>في</w:t>
            </w:r>
            <w:r w:rsidRPr="000E03F6">
              <w:rPr>
                <w:rFonts w:ascii="TraditionalArabic-Bold" w:cs="TraditionalArabic-Bold"/>
                <w:b/>
                <w:bCs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rtl/>
              </w:rPr>
              <w:t>الأدب</w:t>
            </w:r>
            <w:r w:rsidRPr="000E03F6">
              <w:rPr>
                <w:rFonts w:ascii="TraditionalArabic-Bold" w:cs="TraditionalArabic-Bold"/>
                <w:b/>
                <w:bCs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rtl/>
              </w:rPr>
              <w:t>الأندلسي</w:t>
            </w:r>
            <w:r w:rsidRPr="000E03F6">
              <w:rPr>
                <w:rFonts w:ascii="TraditionalArabic-Bold" w:cs="TraditionalArabic-Bold"/>
                <w:b/>
                <w:bCs/>
              </w:rPr>
              <w:t>.</w:t>
            </w:r>
          </w:p>
        </w:tc>
        <w:tc>
          <w:tcPr>
            <w:tcW w:w="1275" w:type="dxa"/>
          </w:tcPr>
          <w:p w:rsidR="00FC0837" w:rsidRDefault="00FC0837" w:rsidP="001F6A4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60" w:type="dxa"/>
          </w:tcPr>
          <w:p w:rsidR="00FC0837" w:rsidRDefault="00FC0837" w:rsidP="001F6A4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FC0837" w:rsidRPr="00502E1F" w:rsidTr="00F47CBB">
        <w:trPr>
          <w:jc w:val="center"/>
        </w:trPr>
        <w:tc>
          <w:tcPr>
            <w:tcW w:w="6615" w:type="dxa"/>
          </w:tcPr>
          <w:p w:rsidR="00FC0837" w:rsidRPr="000E03F6" w:rsidRDefault="00FC0837" w:rsidP="001F6A42">
            <w:pPr>
              <w:bidi/>
              <w:rPr>
                <w:sz w:val="28"/>
                <w:szCs w:val="28"/>
                <w:rtl/>
              </w:rPr>
            </w:pP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تأثر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شعراء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الأندلس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في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شعراء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المشرق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وظواهر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ذلك</w:t>
            </w:r>
          </w:p>
        </w:tc>
        <w:tc>
          <w:tcPr>
            <w:tcW w:w="1275" w:type="dxa"/>
          </w:tcPr>
          <w:p w:rsidR="00FC0837" w:rsidRDefault="00FC0837" w:rsidP="001F6A4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</w:tcPr>
          <w:p w:rsidR="00FC0837" w:rsidRDefault="00FC0837" w:rsidP="001F6A4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FC0837" w:rsidRPr="00502E1F" w:rsidTr="00F47CBB">
        <w:trPr>
          <w:jc w:val="center"/>
        </w:trPr>
        <w:tc>
          <w:tcPr>
            <w:tcW w:w="6615" w:type="dxa"/>
          </w:tcPr>
          <w:p w:rsidR="00FC0837" w:rsidRPr="000E03F6" w:rsidRDefault="00FC0837" w:rsidP="001F6A42">
            <w:pPr>
              <w:bidi/>
              <w:rPr>
                <w:sz w:val="28"/>
                <w:szCs w:val="28"/>
                <w:rtl/>
              </w:rPr>
            </w:pP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الاطلاع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على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أهم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أغراض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الشعر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الأندلسي</w:t>
            </w:r>
          </w:p>
        </w:tc>
        <w:tc>
          <w:tcPr>
            <w:tcW w:w="1275" w:type="dxa"/>
          </w:tcPr>
          <w:p w:rsidR="00FC0837" w:rsidRDefault="00FC0837" w:rsidP="001F6A4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</w:tcPr>
          <w:p w:rsidR="00FC0837" w:rsidRDefault="00FC0837" w:rsidP="001F6A4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FC0837" w:rsidRPr="00502E1F" w:rsidTr="00F47CBB">
        <w:trPr>
          <w:jc w:val="center"/>
        </w:trPr>
        <w:tc>
          <w:tcPr>
            <w:tcW w:w="6615" w:type="dxa"/>
          </w:tcPr>
          <w:p w:rsidR="00FC0837" w:rsidRPr="000E03F6" w:rsidRDefault="00FC0837" w:rsidP="001F6A42">
            <w:pPr>
              <w:bidi/>
              <w:rPr>
                <w:sz w:val="28"/>
                <w:szCs w:val="28"/>
                <w:rtl/>
              </w:rPr>
            </w:pP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التعرف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إلى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أهم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شعراء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الأندلس</w:t>
            </w:r>
          </w:p>
        </w:tc>
        <w:tc>
          <w:tcPr>
            <w:tcW w:w="1275" w:type="dxa"/>
          </w:tcPr>
          <w:p w:rsidR="00FC0837" w:rsidRDefault="00FC0837" w:rsidP="001F6A4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</w:tcPr>
          <w:p w:rsidR="00FC0837" w:rsidRDefault="00FC0837" w:rsidP="001F6A4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FC0837" w:rsidRPr="00502E1F" w:rsidTr="00F47CBB">
        <w:trPr>
          <w:jc w:val="center"/>
        </w:trPr>
        <w:tc>
          <w:tcPr>
            <w:tcW w:w="6615" w:type="dxa"/>
          </w:tcPr>
          <w:p w:rsidR="00FC0837" w:rsidRPr="000E03F6" w:rsidRDefault="00FC0837" w:rsidP="001F6A42">
            <w:pPr>
              <w:bidi/>
              <w:rPr>
                <w:sz w:val="28"/>
                <w:szCs w:val="28"/>
                <w:rtl/>
              </w:rPr>
            </w:pP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تحليل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نماذج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من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نصوص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الشعر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الأندلسي</w:t>
            </w:r>
          </w:p>
        </w:tc>
        <w:tc>
          <w:tcPr>
            <w:tcW w:w="1275" w:type="dxa"/>
          </w:tcPr>
          <w:p w:rsidR="00FC0837" w:rsidRDefault="00FC0837" w:rsidP="001F6A4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</w:tcPr>
          <w:p w:rsidR="00FC0837" w:rsidRDefault="00FC0837" w:rsidP="001F6A4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FC0837" w:rsidRPr="00502E1F" w:rsidTr="00B2310B">
        <w:trPr>
          <w:jc w:val="center"/>
        </w:trPr>
        <w:tc>
          <w:tcPr>
            <w:tcW w:w="6615" w:type="dxa"/>
          </w:tcPr>
          <w:p w:rsidR="00FC0837" w:rsidRPr="000E03F6" w:rsidRDefault="00FC0837" w:rsidP="001F6A42">
            <w:pPr>
              <w:bidi/>
              <w:rPr>
                <w:rtl/>
              </w:rPr>
            </w:pPr>
            <w:r w:rsidRPr="000E03F6">
              <w:rPr>
                <w:rFonts w:ascii="TraditionalArabic-Bold" w:cs="TraditionalArabic-Bold" w:hint="cs"/>
                <w:b/>
                <w:bCs/>
                <w:rtl/>
              </w:rPr>
              <w:t>تذوق</w:t>
            </w:r>
            <w:r w:rsidRPr="000E03F6">
              <w:rPr>
                <w:rFonts w:ascii="TraditionalArabic-Bold" w:cs="TraditionalArabic-Bold"/>
                <w:b/>
                <w:bCs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rtl/>
              </w:rPr>
              <w:t>جمال</w:t>
            </w:r>
            <w:r w:rsidRPr="000E03F6">
              <w:rPr>
                <w:rFonts w:ascii="TraditionalArabic-Bold" w:cs="TraditionalArabic-Bold"/>
                <w:b/>
                <w:bCs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rtl/>
              </w:rPr>
              <w:t>الموشحات،</w:t>
            </w:r>
            <w:r w:rsidRPr="000E03F6">
              <w:rPr>
                <w:rFonts w:ascii="TraditionalArabic-Bold" w:cs="TraditionalArabic-Bold"/>
                <w:b/>
                <w:bCs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rtl/>
              </w:rPr>
              <w:t>ودراسة</w:t>
            </w:r>
            <w:r w:rsidRPr="000E03F6">
              <w:rPr>
                <w:rFonts w:ascii="TraditionalArabic-Bold" w:cs="TraditionalArabic-Bold"/>
                <w:b/>
                <w:bCs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rtl/>
              </w:rPr>
              <w:t>نشأتها،</w:t>
            </w:r>
            <w:r w:rsidRPr="000E03F6">
              <w:rPr>
                <w:rFonts w:ascii="TraditionalArabic-Bold" w:cs="TraditionalArabic-Bold"/>
                <w:b/>
                <w:bCs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rtl/>
              </w:rPr>
              <w:t>ومعرفة</w:t>
            </w:r>
            <w:r w:rsidRPr="000E03F6">
              <w:rPr>
                <w:rFonts w:ascii="TraditionalArabic-Bold" w:cs="TraditionalArabic-Bold"/>
                <w:b/>
                <w:bCs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rtl/>
              </w:rPr>
              <w:t>أشهر</w:t>
            </w:r>
            <w:r w:rsidRPr="000E03F6">
              <w:rPr>
                <w:rFonts w:ascii="TraditionalArabic-Bold" w:cs="TraditionalArabic-Bold"/>
                <w:b/>
                <w:bCs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rtl/>
              </w:rPr>
              <w:t>الوشاحين</w:t>
            </w:r>
            <w:r w:rsidRPr="000E03F6">
              <w:rPr>
                <w:rFonts w:ascii="TraditionalArabic-Bold" w:cs="TraditionalArabic-Bold"/>
                <w:b/>
                <w:bCs/>
              </w:rPr>
              <w:t>.</w:t>
            </w:r>
          </w:p>
        </w:tc>
        <w:tc>
          <w:tcPr>
            <w:tcW w:w="1275" w:type="dxa"/>
          </w:tcPr>
          <w:p w:rsidR="00FC0837" w:rsidRDefault="00FC0837" w:rsidP="001F6A4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</w:tcPr>
          <w:p w:rsidR="00FC0837" w:rsidRDefault="00FC0837" w:rsidP="001F6A4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FC0837" w:rsidRPr="00502E1F" w:rsidTr="00B2310B">
        <w:trPr>
          <w:jc w:val="center"/>
        </w:trPr>
        <w:tc>
          <w:tcPr>
            <w:tcW w:w="6615" w:type="dxa"/>
          </w:tcPr>
          <w:p w:rsidR="00FC0837" w:rsidRPr="000E03F6" w:rsidRDefault="00FC0837" w:rsidP="001F6A42">
            <w:pPr>
              <w:bidi/>
              <w:rPr>
                <w:sz w:val="28"/>
                <w:szCs w:val="28"/>
                <w:rtl/>
              </w:rPr>
            </w:pP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دراسة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النثر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بأصنافه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في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الأدب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 xml:space="preserve"> </w:t>
            </w:r>
            <w:r w:rsidRPr="000E03F6">
              <w:rPr>
                <w:rFonts w:ascii="TraditionalArabic-Bold" w:cs="TraditionalArabic-Bold" w:hint="cs"/>
                <w:b/>
                <w:bCs/>
                <w:sz w:val="28"/>
                <w:szCs w:val="28"/>
                <w:rtl/>
              </w:rPr>
              <w:t>الأندلسي</w:t>
            </w:r>
            <w:r w:rsidRPr="000E03F6">
              <w:rPr>
                <w:rFonts w:ascii="TraditionalArabic-Bold" w:cs="TraditionalArabic-Bold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FC0837" w:rsidRDefault="00FC0837" w:rsidP="001F6A4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60" w:type="dxa"/>
          </w:tcPr>
          <w:p w:rsidR="00FC0837" w:rsidRDefault="00FC0837" w:rsidP="001F6A4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FC0837" w:rsidRPr="00502E1F" w:rsidTr="00B2310B">
        <w:trPr>
          <w:jc w:val="center"/>
        </w:trPr>
        <w:tc>
          <w:tcPr>
            <w:tcW w:w="6615" w:type="dxa"/>
          </w:tcPr>
          <w:p w:rsidR="00FC0837" w:rsidRPr="00502E1F" w:rsidRDefault="00FC0837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FC0837" w:rsidRPr="00502E1F" w:rsidRDefault="00FC0837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FC0837" w:rsidRPr="00502E1F" w:rsidRDefault="00FC0837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38635D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  <w:rtl/>
                <w:lang w:bidi="ar-JO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2D733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2D733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مكتبية(6ساعات)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2D733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51</w:t>
            </w: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2D733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38635D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050D3B" w:rsidP="00BF63E4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  <w:lang w:bidi="ar-JO"/>
        </w:rPr>
      </w:pPr>
    </w:p>
    <w:p w:rsidR="00BF63E4" w:rsidRPr="002D7336" w:rsidRDefault="00BF63E4">
      <w:pPr>
        <w:rPr>
          <w:rFonts w:cs="KacstBook"/>
          <w:lang w:val="en-US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38635D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لمجالات </w:t>
            </w:r>
            <w:proofErr w:type="spellStart"/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الوطني</w:t>
            </w:r>
            <w:proofErr w:type="spellEnd"/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proofErr w:type="spellStart"/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  <w:proofErr w:type="spellEnd"/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38635D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proofErr w:type="spellStart"/>
            <w:proofErr w:type="gramStart"/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</w:t>
            </w:r>
            <w:proofErr w:type="spellEnd"/>
            <w:proofErr w:type="gramEnd"/>
            <w:r w:rsidR="00737AB9" w:rsidRPr="009931B4">
              <w:rPr>
                <w:rFonts w:cs="KacstBook" w:hint="cs"/>
                <w:rtl/>
              </w:rPr>
              <w:t xml:space="preserve"> </w:t>
            </w:r>
            <w:proofErr w:type="spellStart"/>
            <w:r w:rsidR="00737AB9" w:rsidRPr="009931B4">
              <w:rPr>
                <w:rFonts w:cs="KacstBook" w:hint="cs"/>
                <w:rtl/>
              </w:rPr>
              <w:t>تكون</w:t>
            </w:r>
            <w:r w:rsidRPr="00502E1F">
              <w:rPr>
                <w:rFonts w:cs="KacstBook"/>
                <w:rtl/>
              </w:rPr>
              <w:t>قابلة</w:t>
            </w:r>
            <w:proofErr w:type="spellEnd"/>
            <w:r w:rsidRPr="00502E1F">
              <w:rPr>
                <w:rFonts w:cs="KacstBook"/>
                <w:rtl/>
              </w:rPr>
              <w:t xml:space="preserve">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38635D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proofErr w:type="spellStart"/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</w:t>
            </w:r>
            <w:proofErr w:type="spellEnd"/>
            <w:r w:rsidRPr="009931B4">
              <w:rPr>
                <w:rFonts w:cs="KacstBook" w:hint="cs"/>
                <w:rtl/>
              </w:rPr>
              <w:t xml:space="preserve"> تتسق </w:t>
            </w:r>
            <w:proofErr w:type="spellStart"/>
            <w:r w:rsidRPr="009931B4">
              <w:rPr>
                <w:rFonts w:cs="KacstBook" w:hint="cs"/>
                <w:rtl/>
              </w:rPr>
              <w:t>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>ومع</w:t>
            </w:r>
            <w:proofErr w:type="spellEnd"/>
            <w:r w:rsidRPr="00502E1F">
              <w:rPr>
                <w:rFonts w:cs="KacstBook"/>
                <w:rtl/>
              </w:rPr>
              <w:t xml:space="preserve">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38635D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proofErr w:type="spellStart"/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>ناسبة</w:t>
            </w:r>
            <w:proofErr w:type="spellEnd"/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proofErr w:type="spellStart"/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</w:t>
            </w:r>
            <w:proofErr w:type="spellEnd"/>
            <w:r w:rsidRPr="00502E1F">
              <w:rPr>
                <w:rFonts w:cs="KacstBook"/>
                <w:rtl/>
              </w:rPr>
              <w:t xml:space="preserve">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مخرجات </w:t>
            </w:r>
            <w:proofErr w:type="spellStart"/>
            <w:r w:rsidRPr="00502E1F">
              <w:rPr>
                <w:rFonts w:cs="KacstBook"/>
                <w:b/>
                <w:bCs/>
                <w:rtl/>
              </w:rPr>
              <w:t>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proofErr w:type="spellEnd"/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proofErr w:type="spellStart"/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>تدريس</w:t>
            </w:r>
            <w:proofErr w:type="spellEnd"/>
            <w:r w:rsidR="009931B4">
              <w:rPr>
                <w:rFonts w:cs="KacstBook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2D7336" w:rsidRPr="00502E1F" w:rsidTr="00C12AEE">
        <w:tc>
          <w:tcPr>
            <w:tcW w:w="618" w:type="dxa"/>
            <w:shd w:val="clear" w:color="auto" w:fill="D9D9D9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  <w:vAlign w:val="center"/>
          </w:tcPr>
          <w:p w:rsidR="002D7336" w:rsidRPr="00C51C72" w:rsidRDefault="002D7336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معرفة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أشهر شعراء ا</w:t>
            </w:r>
            <w:r w:rsidR="00FC0837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لعصر الأندلسي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2D7336" w:rsidRPr="00C51C72" w:rsidRDefault="002D7336" w:rsidP="00903085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المحاضرات.</w:t>
            </w:r>
          </w:p>
          <w:p w:rsidR="002D7336" w:rsidRPr="00C51C72" w:rsidRDefault="002D7336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:rsidR="002D7336" w:rsidRPr="00C51C72" w:rsidRDefault="002D7336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ل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متحانات الفصلية والواجبات والتطبيقات</w:t>
            </w:r>
          </w:p>
        </w:tc>
      </w:tr>
      <w:tr w:rsidR="002D7336" w:rsidRPr="00502E1F" w:rsidTr="00C12AEE">
        <w:tc>
          <w:tcPr>
            <w:tcW w:w="618" w:type="dxa"/>
            <w:shd w:val="clear" w:color="auto" w:fill="D9D9D9"/>
          </w:tcPr>
          <w:p w:rsidR="002D7336" w:rsidRPr="00502E1F" w:rsidRDefault="002D7336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  <w:vAlign w:val="center"/>
          </w:tcPr>
          <w:p w:rsidR="002D7336" w:rsidRPr="00C51C72" w:rsidRDefault="002D7336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معرفة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الا</w:t>
            </w:r>
            <w:r w:rsidR="00FC0837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تجاهات الشعرية المستحدثة في هذا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</w:t>
            </w:r>
            <w:r w:rsidR="00FC0837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أدب</w:t>
            </w:r>
          </w:p>
        </w:tc>
        <w:tc>
          <w:tcPr>
            <w:tcW w:w="2520" w:type="dxa"/>
            <w:vAlign w:val="center"/>
          </w:tcPr>
          <w:p w:rsidR="002D7336" w:rsidRPr="00C51C72" w:rsidRDefault="002D7336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تشجيع العودة إلى المكتبة ومصادر التعليم </w:t>
            </w:r>
            <w:proofErr w:type="gramStart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المختلفة .</w:t>
            </w:r>
            <w:proofErr w:type="gramEnd"/>
          </w:p>
        </w:tc>
        <w:tc>
          <w:tcPr>
            <w:tcW w:w="1410" w:type="dxa"/>
            <w:vAlign w:val="center"/>
          </w:tcPr>
          <w:p w:rsidR="002D7336" w:rsidRPr="00C51C72" w:rsidRDefault="002D7336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أسئلة </w:t>
            </w:r>
            <w:proofErr w:type="spellStart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مقالية</w:t>
            </w:r>
            <w:proofErr w:type="spellEnd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وأسئلة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تعتمد على التعليل والتعريف وتحديد العبارة الصحيحة</w:t>
            </w:r>
          </w:p>
        </w:tc>
      </w:tr>
      <w:tr w:rsidR="002D7336" w:rsidRPr="00502E1F" w:rsidTr="009931B4">
        <w:tc>
          <w:tcPr>
            <w:tcW w:w="618" w:type="dxa"/>
            <w:shd w:val="clear" w:color="auto" w:fill="D9D9D9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2D7336" w:rsidRPr="00502E1F" w:rsidTr="009931B4">
        <w:tc>
          <w:tcPr>
            <w:tcW w:w="618" w:type="dxa"/>
            <w:shd w:val="clear" w:color="auto" w:fill="D9D9D9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2D7336" w:rsidRPr="00502E1F" w:rsidRDefault="002D7336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="00616B8C">
              <w:rPr>
                <w:rFonts w:cs="KacstBook" w:hint="cs"/>
                <w:b/>
                <w:bCs/>
                <w:rtl/>
              </w:rPr>
              <w:t>الإدراكية:</w:t>
            </w:r>
          </w:p>
        </w:tc>
      </w:tr>
      <w:tr w:rsidR="00616B8C" w:rsidRPr="00502E1F" w:rsidTr="00EC7D3C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  <w:vAlign w:val="center"/>
          </w:tcPr>
          <w:p w:rsidR="00616B8C" w:rsidRPr="00C51C72" w:rsidRDefault="00616B8C" w:rsidP="00903085">
            <w:pPr>
              <w:bidi/>
              <w:rPr>
                <w:rFonts w:ascii="Traditional Arabic" w:eastAsia="Calibri" w:hAnsi="Traditional Arabic" w:cs="Traditional Arabic"/>
                <w:b/>
                <w:bCs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إد</w:t>
            </w:r>
            <w:r w:rsidR="00FC0837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راك تطور الأدب الأندلسي من عصر الولاة إلى عصر دولة بني </w:t>
            </w:r>
            <w:proofErr w:type="gramStart"/>
            <w:r w:rsidR="00FC0837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الحمر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.</w:t>
            </w:r>
            <w:proofErr w:type="gramEnd"/>
          </w:p>
          <w:p w:rsidR="00FC0837" w:rsidRPr="00FC0837" w:rsidRDefault="00FC0837" w:rsidP="00FC0837">
            <w:pPr>
              <w:bidi/>
              <w:rPr>
                <w:rFonts w:asciiTheme="minorHAnsi" w:hAnsiTheme="minorHAnsi" w:cs="Arial-BoldMT"/>
                <w:b/>
                <w:bCs/>
                <w:color w:val="FF0000"/>
                <w:sz w:val="28"/>
                <w:szCs w:val="28"/>
                <w:rtl/>
                <w:lang w:val="en-US" w:bidi="ar-JO"/>
              </w:rPr>
            </w:pPr>
          </w:p>
          <w:p w:rsidR="00616B8C" w:rsidRPr="002E56D7" w:rsidRDefault="00FC0837" w:rsidP="00FC0837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>
              <w:rPr>
                <w:rFonts w:ascii="ArialMT" w:cs="ArialMT" w:hint="cs"/>
                <w:rtl/>
              </w:rPr>
              <w:t>أن</w:t>
            </w:r>
            <w:r>
              <w:rPr>
                <w:rFonts w:ascii="ArialMT" w:cs="ArialMT"/>
              </w:rPr>
              <w:t xml:space="preserve"> </w:t>
            </w:r>
            <w:r>
              <w:rPr>
                <w:rFonts w:ascii="ArialMT" w:cs="ArialMT" w:hint="cs"/>
                <w:rtl/>
              </w:rPr>
              <w:t>تميز</w:t>
            </w:r>
            <w:r>
              <w:rPr>
                <w:rFonts w:ascii="ArialMT" w:cs="ArialMT"/>
              </w:rPr>
              <w:t xml:space="preserve"> </w:t>
            </w:r>
            <w:r>
              <w:rPr>
                <w:rFonts w:ascii="ArialMT" w:cs="ArialMT" w:hint="cs"/>
                <w:rtl/>
              </w:rPr>
              <w:t>الطالبة</w:t>
            </w:r>
            <w:r>
              <w:rPr>
                <w:rFonts w:ascii="ArialMT" w:cs="ArialMT"/>
              </w:rPr>
              <w:t xml:space="preserve"> </w:t>
            </w:r>
            <w:r>
              <w:rPr>
                <w:rFonts w:ascii="ArialMT" w:cs="ArialMT" w:hint="cs"/>
                <w:rtl/>
              </w:rPr>
              <w:t>بين</w:t>
            </w:r>
            <w:r>
              <w:rPr>
                <w:rFonts w:ascii="ArialMT" w:cs="ArialMT"/>
              </w:rPr>
              <w:t xml:space="preserve"> </w:t>
            </w:r>
            <w:r>
              <w:rPr>
                <w:rFonts w:ascii="ArialMT" w:cs="ArialMT" w:hint="cs"/>
                <w:rtl/>
              </w:rPr>
              <w:t>اتجاهات</w:t>
            </w:r>
            <w:r>
              <w:rPr>
                <w:rFonts w:ascii="ArialMT" w:cs="ArialMT"/>
              </w:rPr>
              <w:t xml:space="preserve"> </w:t>
            </w:r>
            <w:r>
              <w:rPr>
                <w:rFonts w:ascii="ArialMT" w:cs="ArialMT" w:hint="cs"/>
                <w:rtl/>
              </w:rPr>
              <w:t>الشعر</w:t>
            </w:r>
            <w:r>
              <w:rPr>
                <w:rFonts w:ascii="ArialMT" w:cs="ArialMT"/>
              </w:rPr>
              <w:t xml:space="preserve"> </w:t>
            </w:r>
            <w:r>
              <w:rPr>
                <w:rFonts w:ascii="ArialMT" w:cs="ArialMT" w:hint="cs"/>
                <w:rtl/>
              </w:rPr>
              <w:t>الأندلسي</w:t>
            </w:r>
          </w:p>
        </w:tc>
        <w:tc>
          <w:tcPr>
            <w:tcW w:w="252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النقاش المستمر في المحاضرة</w:t>
            </w:r>
            <w:proofErr w:type="gramStart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,</w:t>
            </w:r>
            <w:proofErr w:type="gramEnd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وإثارة الأسئلة .</w:t>
            </w:r>
          </w:p>
        </w:tc>
        <w:tc>
          <w:tcPr>
            <w:tcW w:w="141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الواجبات الفردية التي تتطلب تطبيق التحليل على المصادر المعرفية</w:t>
            </w:r>
          </w:p>
        </w:tc>
      </w:tr>
      <w:tr w:rsidR="00616B8C" w:rsidRPr="00502E1F" w:rsidTr="00EC7D3C">
        <w:tc>
          <w:tcPr>
            <w:tcW w:w="618" w:type="dxa"/>
            <w:shd w:val="clear" w:color="auto" w:fill="D9D9D9"/>
          </w:tcPr>
          <w:p w:rsidR="00616B8C" w:rsidRPr="00502E1F" w:rsidRDefault="00616B8C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  <w:vAlign w:val="center"/>
          </w:tcPr>
          <w:p w:rsidR="00FC0837" w:rsidRDefault="00FC0837" w:rsidP="00903085">
            <w:pPr>
              <w:pStyle w:val="ad"/>
              <w:bidi/>
              <w:spacing w:before="100" w:beforeAutospacing="1" w:after="100" w:afterAutospacing="1"/>
              <w:ind w:left="0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proofErr w:type="gramStart"/>
            <w:r>
              <w:rPr>
                <w:rFonts w:ascii="Traditional Arabic" w:eastAsia="Calibri" w:hAnsi="Traditional Arabic" w:cs="Traditional Arabic"/>
                <w:b/>
                <w:bCs/>
                <w:rtl/>
              </w:rPr>
              <w:t>ا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دراك</w:t>
            </w:r>
            <w:proofErr w:type="gramEnd"/>
            <w:r w:rsidR="00616B8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معرف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ة </w:t>
            </w:r>
            <w:proofErr w:type="spellStart"/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مفههوم</w:t>
            </w:r>
            <w:proofErr w:type="spellEnd"/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ما يسمى بالموشحات ا</w:t>
            </w:r>
            <w:r w:rsidR="00616B8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،</w:t>
            </w:r>
          </w:p>
          <w:p w:rsidR="00FC0837" w:rsidRPr="003B0985" w:rsidRDefault="00FC0837" w:rsidP="00FC0837">
            <w:pPr>
              <w:autoSpaceDE w:val="0"/>
              <w:autoSpaceDN w:val="0"/>
              <w:adjustRightInd w:val="0"/>
              <w:rPr>
                <w:rFonts w:cs="ArialMT"/>
                <w:lang w:bidi="ar-JO"/>
              </w:rPr>
            </w:pPr>
            <w:r>
              <w:rPr>
                <w:rFonts w:ascii="ArialMT" w:cs="ArialMT" w:hint="cs"/>
                <w:rtl/>
              </w:rPr>
              <w:t>أن تقارن الطالبة بين الشغر المشرقي والشعر الأندلسي</w:t>
            </w:r>
          </w:p>
          <w:p w:rsidR="00616B8C" w:rsidRPr="00C51C72" w:rsidRDefault="00FC0837" w:rsidP="00FC0837">
            <w:pPr>
              <w:pStyle w:val="ad"/>
              <w:bidi/>
              <w:spacing w:before="100" w:beforeAutospacing="1" w:after="100" w:afterAutospacing="1"/>
              <w:ind w:left="0"/>
              <w:rPr>
                <w:rFonts w:ascii="Traditional Arabic" w:eastAsia="Calibri" w:hAnsi="Traditional Arabic" w:cs="Traditional Arabic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MT" w:cs="ArialMT" w:hint="cs"/>
                <w:rtl/>
              </w:rPr>
              <w:t>أن</w:t>
            </w:r>
            <w:r>
              <w:rPr>
                <w:rFonts w:ascii="ArialMT" w:cs="ArialMT"/>
              </w:rPr>
              <w:t xml:space="preserve"> </w:t>
            </w:r>
            <w:r>
              <w:rPr>
                <w:rFonts w:ascii="ArialMT" w:cs="ArialMT" w:hint="cs"/>
                <w:rtl/>
              </w:rPr>
              <w:t>تلخص</w:t>
            </w:r>
            <w:r>
              <w:rPr>
                <w:rFonts w:ascii="ArialMT" w:cs="ArialMT"/>
              </w:rPr>
              <w:t xml:space="preserve"> </w:t>
            </w:r>
            <w:r>
              <w:rPr>
                <w:rFonts w:ascii="ArialMT" w:cs="ArialMT" w:hint="cs"/>
                <w:rtl/>
              </w:rPr>
              <w:t>الطالبة</w:t>
            </w:r>
            <w:r>
              <w:rPr>
                <w:rFonts w:ascii="ArialMT" w:cs="ArialMT"/>
              </w:rPr>
              <w:t xml:space="preserve"> </w:t>
            </w:r>
            <w:r>
              <w:rPr>
                <w:rFonts w:ascii="ArialMT" w:cs="ArialMT" w:hint="cs"/>
                <w:rtl/>
              </w:rPr>
              <w:t>المبادئ</w:t>
            </w:r>
            <w:r>
              <w:rPr>
                <w:rFonts w:ascii="ArialMT" w:cs="ArialMT"/>
              </w:rPr>
              <w:t xml:space="preserve"> </w:t>
            </w:r>
            <w:r>
              <w:rPr>
                <w:rFonts w:ascii="ArialMT" w:cs="ArialMT" w:hint="cs"/>
                <w:rtl/>
              </w:rPr>
              <w:t>الرئيسة</w:t>
            </w:r>
            <w:r>
              <w:rPr>
                <w:rFonts w:ascii="ArialMT" w:cs="ArialMT"/>
              </w:rPr>
              <w:t xml:space="preserve"> </w:t>
            </w:r>
            <w:r>
              <w:rPr>
                <w:rFonts w:ascii="ArialMT" w:cs="ArialMT" w:hint="cs"/>
                <w:rtl/>
              </w:rPr>
              <w:t>لكل</w:t>
            </w:r>
            <w:r>
              <w:rPr>
                <w:rFonts w:ascii="ArialMT" w:cs="ArialMT"/>
              </w:rPr>
              <w:t xml:space="preserve"> </w:t>
            </w:r>
            <w:r>
              <w:rPr>
                <w:rFonts w:ascii="ArialMT" w:cs="ArialMT" w:hint="cs"/>
                <w:rtl/>
              </w:rPr>
              <w:t>اتجاه</w:t>
            </w:r>
            <w:r>
              <w:rPr>
                <w:rFonts w:ascii="ArialMT" w:cs="ArialMT"/>
              </w:rPr>
              <w:t xml:space="preserve"> </w:t>
            </w:r>
            <w:r>
              <w:rPr>
                <w:rFonts w:ascii="ArialMT" w:cs="ArialMT" w:hint="cs"/>
                <w:rtl/>
              </w:rPr>
              <w:t>من</w:t>
            </w:r>
            <w:r>
              <w:rPr>
                <w:rFonts w:ascii="ArialMT" w:cs="ArialMT"/>
              </w:rPr>
              <w:t xml:space="preserve"> </w:t>
            </w:r>
            <w:r>
              <w:rPr>
                <w:rFonts w:ascii="ArialMT" w:cs="ArialMT" w:hint="cs"/>
                <w:rtl/>
              </w:rPr>
              <w:t>اتجاهات</w:t>
            </w:r>
            <w:r>
              <w:rPr>
                <w:rFonts w:ascii="ArialMT" w:cs="ArialMT"/>
              </w:rPr>
              <w:t xml:space="preserve"> </w:t>
            </w:r>
            <w:r>
              <w:rPr>
                <w:rFonts w:ascii="ArialMT" w:cs="ArialMT" w:hint="cs"/>
                <w:rtl/>
              </w:rPr>
              <w:t>الشعر</w:t>
            </w:r>
            <w:r>
              <w:rPr>
                <w:rFonts w:cs="Arial-BoldMT"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 w:rsidRPr="003B0985">
              <w:rPr>
                <w:rFonts w:cs="Arial-BoldMT" w:hint="cs"/>
                <w:b/>
                <w:bCs/>
                <w:rtl/>
                <w:lang w:bidi="ar-JO"/>
              </w:rPr>
              <w:t>الأندلسي</w:t>
            </w:r>
            <w:r w:rsidR="00616B8C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تشجيع التحليل المستقل وإبداء </w:t>
            </w:r>
            <w:proofErr w:type="gramStart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الرأي .</w:t>
            </w:r>
            <w:proofErr w:type="gramEnd"/>
          </w:p>
        </w:tc>
        <w:tc>
          <w:tcPr>
            <w:tcW w:w="141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أسئلة حل مشكلات وتحليل وتنمية مهارات التفكير الناقد</w:t>
            </w:r>
          </w:p>
        </w:tc>
      </w:tr>
      <w:tr w:rsidR="00616B8C" w:rsidRPr="00502E1F" w:rsidTr="009931B4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616B8C" w:rsidRPr="00502E1F" w:rsidTr="009931B4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lastRenderedPageBreak/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616B8C" w:rsidRPr="00502E1F" w:rsidTr="004F7497">
        <w:tc>
          <w:tcPr>
            <w:tcW w:w="618" w:type="dxa"/>
            <w:shd w:val="clear" w:color="auto" w:fill="D9D9D9"/>
          </w:tcPr>
          <w:p w:rsidR="00616B8C" w:rsidRPr="00502E1F" w:rsidRDefault="00616B8C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تطوير قدرة الطالب على الحوار والمناقشة</w:t>
            </w:r>
          </w:p>
        </w:tc>
        <w:tc>
          <w:tcPr>
            <w:tcW w:w="252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تكليف الطالب بأنشطة </w:t>
            </w:r>
            <w:proofErr w:type="spellStart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إثرائية</w:t>
            </w:r>
            <w:proofErr w:type="spellEnd"/>
          </w:p>
        </w:tc>
        <w:tc>
          <w:tcPr>
            <w:tcW w:w="141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المشاركة الفاعلة في قاعة الدرس دليل </w:t>
            </w:r>
            <w:proofErr w:type="spellStart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إلتزان</w:t>
            </w:r>
            <w:proofErr w:type="spellEnd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الطالب وتحمله المسؤولية.</w:t>
            </w:r>
          </w:p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</w:tr>
      <w:tr w:rsidR="00616B8C" w:rsidRPr="00502E1F" w:rsidTr="004F7497">
        <w:tc>
          <w:tcPr>
            <w:tcW w:w="618" w:type="dxa"/>
            <w:shd w:val="clear" w:color="auto" w:fill="D9D9D9"/>
          </w:tcPr>
          <w:p w:rsidR="00616B8C" w:rsidRPr="00502E1F" w:rsidRDefault="00616B8C" w:rsidP="00CB5CAF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  <w:vAlign w:val="center"/>
          </w:tcPr>
          <w:p w:rsidR="00616B8C" w:rsidRPr="00C51C72" w:rsidRDefault="00616B8C" w:rsidP="00903085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مهارات التعامل مع الآخرين وتحمل المسؤولية</w:t>
            </w:r>
          </w:p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إدارة الحوار والمناقشة </w:t>
            </w:r>
          </w:p>
        </w:tc>
        <w:tc>
          <w:tcPr>
            <w:tcW w:w="141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المشاركة الفاعلة في إدارة الحوار</w:t>
            </w:r>
          </w:p>
        </w:tc>
      </w:tr>
      <w:tr w:rsidR="00616B8C" w:rsidRPr="00502E1F" w:rsidTr="009931B4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616B8C" w:rsidRPr="00502E1F" w:rsidTr="00353785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التعامل مع وسائل التقنية.</w:t>
            </w:r>
          </w:p>
        </w:tc>
        <w:tc>
          <w:tcPr>
            <w:tcW w:w="252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المنتديات</w:t>
            </w:r>
          </w:p>
        </w:tc>
        <w:tc>
          <w:tcPr>
            <w:tcW w:w="141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أسئلة تعتمد على تمييز صحة المعلومة</w:t>
            </w:r>
          </w:p>
        </w:tc>
      </w:tr>
      <w:tr w:rsidR="00616B8C" w:rsidRPr="00502E1F" w:rsidTr="00353785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  <w:vAlign w:val="center"/>
          </w:tcPr>
          <w:p w:rsidR="00616B8C" w:rsidRPr="00C51C72" w:rsidRDefault="00616B8C" w:rsidP="00903085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تنمية قدرة الطالب على التعامل مع </w:t>
            </w:r>
            <w:proofErr w:type="gramStart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الإنترنت .</w:t>
            </w:r>
            <w:proofErr w:type="gramEnd"/>
          </w:p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616B8C" w:rsidRPr="00C51C72" w:rsidRDefault="00616B8C" w:rsidP="00903085">
            <w:pPr>
              <w:pStyle w:val="ad"/>
              <w:bidi/>
              <w:spacing w:before="100" w:beforeAutospacing="1" w:after="100" w:afterAutospacing="1"/>
              <w:ind w:left="0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تشجيع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استخدام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المكتبة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الالكترونية 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ومصادر التعليم </w:t>
            </w:r>
            <w:proofErr w:type="gramStart"/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المختلفة .</w:t>
            </w:r>
            <w:proofErr w:type="gramEnd"/>
          </w:p>
        </w:tc>
        <w:tc>
          <w:tcPr>
            <w:tcW w:w="141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الاوراق البحثية</w:t>
            </w:r>
          </w:p>
        </w:tc>
      </w:tr>
      <w:tr w:rsidR="00616B8C" w:rsidRPr="00502E1F" w:rsidTr="009931B4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النفسية </w:t>
            </w:r>
            <w:proofErr w:type="gramStart"/>
            <w:r w:rsidRPr="009931B4">
              <w:rPr>
                <w:rFonts w:cs="KacstBook" w:hint="cs"/>
                <w:b/>
                <w:bCs/>
                <w:rtl/>
              </w:rPr>
              <w:t>الحركية</w:t>
            </w:r>
            <w:r>
              <w:rPr>
                <w:rFonts w:cs="KacstBook" w:hint="cs"/>
                <w:b/>
                <w:bCs/>
                <w:rtl/>
              </w:rPr>
              <w:t>(</w:t>
            </w:r>
            <w:proofErr w:type="gramEnd"/>
            <w:r w:rsidRPr="009931B4">
              <w:rPr>
                <w:rFonts w:cs="KacstBook" w:hint="cs"/>
                <w:b/>
                <w:bCs/>
                <w:rtl/>
              </w:rPr>
              <w:t>إن</w:t>
            </w:r>
            <w:r w:rsidRPr="00756635">
              <w:rPr>
                <w:rFonts w:cs="KacstBook" w:hint="cs"/>
                <w:rtl/>
              </w:rPr>
              <w:t xml:space="preserve"> وجدت</w:t>
            </w:r>
            <w:r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616B8C" w:rsidRPr="00502E1F" w:rsidTr="00D72634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المحاورة باللغة العربية الفصحى</w:t>
            </w:r>
          </w:p>
        </w:tc>
        <w:tc>
          <w:tcPr>
            <w:tcW w:w="252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الندوات العلمية</w:t>
            </w:r>
          </w:p>
        </w:tc>
        <w:tc>
          <w:tcPr>
            <w:tcW w:w="141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المتابعة </w:t>
            </w:r>
          </w:p>
        </w:tc>
      </w:tr>
      <w:tr w:rsidR="00616B8C" w:rsidRPr="00502E1F" w:rsidTr="00D72634">
        <w:tc>
          <w:tcPr>
            <w:tcW w:w="618" w:type="dxa"/>
            <w:shd w:val="clear" w:color="auto" w:fill="D9D9D9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تنمية قدرة الطالب </w:t>
            </w:r>
            <w:proofErr w:type="gramStart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على  التعبير</w:t>
            </w:r>
            <w:proofErr w:type="gramEnd"/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بلغة الجسد .</w:t>
            </w:r>
          </w:p>
        </w:tc>
        <w:tc>
          <w:tcPr>
            <w:tcW w:w="2520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الحفلات</w:t>
            </w:r>
          </w:p>
        </w:tc>
        <w:tc>
          <w:tcPr>
            <w:tcW w:w="141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الملاحظة</w:t>
            </w: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38635D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r w:rsidR="00B12FB5">
              <w:rPr>
                <w:rFonts w:cs="KacstBook" w:hint="cs"/>
                <w:sz w:val="28"/>
                <w:szCs w:val="28"/>
                <w:rtl/>
              </w:rPr>
              <w:t>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</w:t>
            </w:r>
            <w:proofErr w:type="spellStart"/>
            <w:proofErr w:type="gramStart"/>
            <w:r w:rsidRPr="00502E1F">
              <w:rPr>
                <w:rFonts w:cs="KacstBook"/>
                <w:b/>
                <w:bCs/>
                <w:rtl/>
                <w:lang w:bidi="ar-EG"/>
              </w:rPr>
              <w:t>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</w:t>
            </w:r>
            <w:proofErr w:type="spellEnd"/>
            <w:proofErr w:type="gramEnd"/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616B8C" w:rsidRPr="00502E1F" w:rsidTr="007641E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الاختبار ال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دوري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الأول </w:t>
            </w: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JO"/>
              </w:rPr>
            </w:pPr>
            <w:r>
              <w:rPr>
                <w:rFonts w:cs="KacstBook" w:hint="cs"/>
                <w:rtl/>
                <w:lang w:bidi="ar-JO"/>
              </w:rPr>
              <w:t>الخامس</w:t>
            </w: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616B8C" w:rsidRPr="00502E1F" w:rsidTr="007641E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الاختبار ال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دوري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الثاني</w:t>
            </w: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العاشر</w:t>
            </w: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616B8C" w:rsidRPr="00502E1F" w:rsidTr="007641E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بحث ومشاركة</w:t>
            </w: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 xml:space="preserve">الثاني عشر </w:t>
            </w: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616B8C" w:rsidRPr="00502E1F" w:rsidTr="007641E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  <w:vAlign w:val="center"/>
          </w:tcPr>
          <w:p w:rsidR="00616B8C" w:rsidRPr="00C51C72" w:rsidRDefault="00616B8C" w:rsidP="00903085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الخامس عشر</w:t>
            </w: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616B8C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616B8C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16B8C" w:rsidRPr="00502E1F" w:rsidRDefault="00616B8C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616B8C" w:rsidRPr="00502E1F" w:rsidRDefault="00616B8C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38635D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الهيئة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>للاستشارات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3C0B95" w:rsidRPr="00C51C72" w:rsidRDefault="003C0B95" w:rsidP="003C0B95">
            <w:pPr>
              <w:numPr>
                <w:ilvl w:val="0"/>
                <w:numId w:val="17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عشر 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ساعات أسبوعية مفتوحة لكل الطلاب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3C0B95" w:rsidRPr="003B1B45" w:rsidRDefault="003C0B95" w:rsidP="003C0B95">
            <w:pPr>
              <w:numPr>
                <w:ilvl w:val="0"/>
                <w:numId w:val="17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color w:val="00B050"/>
                <w:sz w:val="28"/>
                <w:szCs w:val="28"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تحديد مواعيد إضافية مع الطالبات </w:t>
            </w:r>
            <w:proofErr w:type="gramStart"/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اللواتي  يحتجن</w:t>
            </w:r>
            <w:proofErr w:type="gramEnd"/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لذلك خارج نطاق الساعات المكتبية (الموهوبات والضعيفات</w:t>
            </w:r>
            <w:r w:rsidRPr="003B1B45">
              <w:rPr>
                <w:rFonts w:ascii="Traditional Arabic" w:eastAsia="Calibri" w:hAnsi="Traditional Arabic" w:cs="Traditional Arabic" w:hint="cs"/>
                <w:color w:val="00B050"/>
                <w:sz w:val="28"/>
                <w:szCs w:val="28"/>
                <w:rtl/>
              </w:rPr>
              <w:t>)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38635D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</w:t>
            </w:r>
            <w:proofErr w:type="gramStart"/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3C0B95" w:rsidRPr="00AD0567" w:rsidRDefault="003C0B95" w:rsidP="003C0B95">
            <w:pPr>
              <w:bidi/>
              <w:rPr>
                <w:rtl/>
              </w:rPr>
            </w:pPr>
          </w:p>
          <w:p w:rsidR="00FC0837" w:rsidRDefault="00FC0837" w:rsidP="00FC0837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TraditionalArabic-Bold" w:cs="TraditionalArabic-Bold" w:hint="cs"/>
                <w:b/>
                <w:bCs/>
                <w:sz w:val="32"/>
                <w:szCs w:val="32"/>
                <w:rtl/>
              </w:rPr>
              <w:t>عصر</w:t>
            </w:r>
            <w:r>
              <w:rPr>
                <w:rFonts w:ascii="TraditionalArabic-Bold" w:cs="TraditionalArabic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raditionalArabic-Bold" w:cs="TraditionalArabic-Bold" w:hint="cs"/>
                <w:b/>
                <w:bCs/>
                <w:sz w:val="32"/>
                <w:szCs w:val="32"/>
                <w:rtl/>
              </w:rPr>
              <w:t>الدول</w:t>
            </w:r>
            <w:r>
              <w:rPr>
                <w:rFonts w:ascii="TraditionalArabic-Bold" w:cs="TraditionalArabic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raditionalArabic-Bold" w:cs="TraditionalArabic-Bold" w:hint="cs"/>
                <w:b/>
                <w:bCs/>
                <w:sz w:val="32"/>
                <w:szCs w:val="32"/>
                <w:rtl/>
              </w:rPr>
              <w:t>والإمارات</w:t>
            </w:r>
            <w:r>
              <w:rPr>
                <w:rFonts w:ascii="TraditionalArabic-Bold" w:cs="TraditionalArabic-Bold"/>
                <w:b/>
                <w:bCs/>
                <w:sz w:val="32"/>
                <w:szCs w:val="32"/>
              </w:rPr>
              <w:t xml:space="preserve">/ </w:t>
            </w:r>
            <w:r>
              <w:rPr>
                <w:rFonts w:ascii="TraditionalArabic-Bold" w:cs="TraditionalArabic-Bold" w:hint="cs"/>
                <w:b/>
                <w:bCs/>
                <w:sz w:val="32"/>
                <w:szCs w:val="32"/>
                <w:rtl/>
              </w:rPr>
              <w:t>الجزء</w:t>
            </w:r>
            <w:r>
              <w:rPr>
                <w:rFonts w:ascii="TraditionalArabic-Bold" w:cs="TraditionalArabic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raditionalArabic-Bold" w:cs="TraditionalArabic-Bold" w:hint="cs"/>
                <w:b/>
                <w:bCs/>
                <w:sz w:val="32"/>
                <w:szCs w:val="32"/>
                <w:rtl/>
              </w:rPr>
              <w:t>الخاص</w:t>
            </w:r>
            <w:r>
              <w:rPr>
                <w:rFonts w:ascii="TraditionalArabic-Bold" w:cs="TraditionalArabic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raditionalArabic-Bold" w:cs="TraditionalArabic-Bold" w:hint="cs"/>
                <w:b/>
                <w:bCs/>
                <w:sz w:val="32"/>
                <w:szCs w:val="32"/>
                <w:rtl/>
              </w:rPr>
              <w:t>بالأندلس</w:t>
            </w:r>
            <w:r>
              <w:rPr>
                <w:rFonts w:ascii="TraditionalArabic-Bold" w:cs="TraditionalArabic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raditionalArabic-Bold" w:cs="TraditionalArabic-Bold" w:hint="cs"/>
                <w:b/>
                <w:bCs/>
                <w:sz w:val="32"/>
                <w:szCs w:val="32"/>
              </w:rPr>
              <w:t>–</w:t>
            </w:r>
            <w:r>
              <w:rPr>
                <w:rFonts w:ascii="TraditionalArabic-Bold" w:cs="TraditionalArabic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raditionalArabic-Bold" w:cs="TraditionalArabic-Bold" w:hint="cs"/>
                <w:b/>
                <w:bCs/>
                <w:sz w:val="32"/>
                <w:szCs w:val="32"/>
                <w:rtl/>
              </w:rPr>
              <w:t>تأليف</w:t>
            </w:r>
            <w:r>
              <w:rPr>
                <w:rFonts w:ascii="TraditionalArabic-Bold" w:cs="TraditionalArabic-Bold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raditionalArabic-Bold" w:cs="TraditionalArabic-Bold" w:hint="cs"/>
                <w:b/>
                <w:bCs/>
                <w:sz w:val="32"/>
                <w:szCs w:val="32"/>
                <w:rtl/>
              </w:rPr>
              <w:t>شوقي</w:t>
            </w:r>
            <w:r>
              <w:rPr>
                <w:rFonts w:ascii="TraditionalArabic-Bold" w:cs="TraditionalArabic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raditionalArabic-Bold" w:cs="TraditionalArabic-Bold" w:hint="cs"/>
                <w:b/>
                <w:bCs/>
                <w:sz w:val="32"/>
                <w:szCs w:val="32"/>
                <w:rtl/>
              </w:rPr>
              <w:t>ضيف</w:t>
            </w:r>
          </w:p>
          <w:p w:rsidR="00FC0837" w:rsidRDefault="00FC0837" w:rsidP="00FC0837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ــــ </w:t>
            </w:r>
            <w:r w:rsidRPr="00ED5EF1">
              <w:rPr>
                <w:rFonts w:hint="cs"/>
                <w:b/>
                <w:bCs/>
                <w:sz w:val="28"/>
                <w:szCs w:val="28"/>
                <w:rtl/>
              </w:rPr>
              <w:t>قراءات في الأدب الأندلسي/ صلاح جرار</w:t>
            </w:r>
          </w:p>
          <w:p w:rsidR="00FC0837" w:rsidRDefault="00FC0837" w:rsidP="00FC0837">
            <w:pPr>
              <w:bidi/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ـــ الأدب الأندلسي من الفتح إلى سقوط الخلافة / أحمد هيكل</w:t>
            </w:r>
          </w:p>
          <w:p w:rsidR="00FC0837" w:rsidRPr="001D4D13" w:rsidRDefault="00FC0837" w:rsidP="00FC0837">
            <w:pPr>
              <w:bidi/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raditionalArabic-Bold" w:cs="TraditionalArabic-Bold" w:hint="cs"/>
                <w:b/>
                <w:bCs/>
                <w:sz w:val="32"/>
                <w:szCs w:val="32"/>
                <w:rtl/>
              </w:rPr>
              <w:t>ـــ الموشحات</w:t>
            </w:r>
            <w:r>
              <w:rPr>
                <w:rFonts w:ascii="TraditionalArabic-Bold" w:cs="TraditionalArabic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raditionalArabic-Bold" w:cs="TraditionalArabic-Bold" w:hint="cs"/>
                <w:b/>
                <w:bCs/>
                <w:sz w:val="32"/>
                <w:szCs w:val="32"/>
                <w:rtl/>
              </w:rPr>
              <w:t>الأندلسية</w:t>
            </w:r>
            <w:r>
              <w:rPr>
                <w:rFonts w:ascii="TraditionalArabic-Bold" w:cs="TraditionalArabic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raditionalArabic-Bold" w:cs="TraditionalArabic-Bold" w:hint="cs"/>
                <w:b/>
                <w:bCs/>
                <w:sz w:val="32"/>
                <w:szCs w:val="32"/>
              </w:rPr>
              <w:t>–</w:t>
            </w:r>
            <w:r>
              <w:rPr>
                <w:rFonts w:ascii="TraditionalArabic-Bold" w:cs="TraditionalArabic-Bold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raditionalArabic-Bold" w:cs="TraditionalArabic-Bold" w:hint="cs"/>
                <w:b/>
                <w:bCs/>
                <w:sz w:val="32"/>
                <w:szCs w:val="32"/>
                <w:rtl/>
              </w:rPr>
              <w:t>مضاوي</w:t>
            </w:r>
            <w:proofErr w:type="spellEnd"/>
            <w:r>
              <w:rPr>
                <w:rFonts w:ascii="TraditionalArabic-Bold" w:cs="TraditionalArabic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raditionalArabic-Bold" w:cs="TraditionalArabic-Bold" w:hint="cs"/>
                <w:b/>
                <w:bCs/>
                <w:sz w:val="32"/>
                <w:szCs w:val="32"/>
                <w:rtl/>
              </w:rPr>
              <w:t>بنت</w:t>
            </w:r>
            <w:r>
              <w:rPr>
                <w:rFonts w:ascii="TraditionalArabic-Bold" w:cs="TraditionalArabic-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raditionalArabic-Bold" w:cs="TraditionalArabic-Bold" w:hint="cs"/>
                <w:b/>
                <w:bCs/>
                <w:sz w:val="32"/>
                <w:szCs w:val="32"/>
                <w:rtl/>
              </w:rPr>
              <w:t>صالح</w:t>
            </w:r>
            <w:r>
              <w:rPr>
                <w:rFonts w:ascii="TraditionalArabic-Bold" w:cs="TraditionalArabic-Bold"/>
                <w:b/>
                <w:bCs/>
                <w:sz w:val="32"/>
                <w:szCs w:val="32"/>
              </w:rPr>
              <w:t>.</w:t>
            </w:r>
          </w:p>
          <w:p w:rsidR="00C96DC0" w:rsidRPr="00FC0837" w:rsidRDefault="00C96DC0" w:rsidP="00BC175B">
            <w:pPr>
              <w:bidi/>
              <w:jc w:val="both"/>
              <w:rPr>
                <w:rFonts w:cs="KacstBook"/>
                <w:rtl/>
                <w:lang w:bidi="ar-JO"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7C2DD2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المجلات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العلمية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proofErr w:type="spellEnd"/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4913AB" w:rsidRPr="001A39DD" w:rsidRDefault="003C0B95" w:rsidP="004913AB">
            <w:pPr>
              <w:autoSpaceDE w:val="0"/>
              <w:autoSpaceDN w:val="0"/>
              <w:bidi/>
              <w:adjustRightInd w:val="0"/>
              <w:rPr>
                <w:rFonts w:ascii="TraditionalArabic-Bold" w:cs="TraditionalArabic-Bold"/>
                <w:b/>
                <w:bCs/>
                <w:sz w:val="32"/>
                <w:szCs w:val="32"/>
                <w:lang w:bidi="ar-JO"/>
              </w:rPr>
            </w:pPr>
            <w:r w:rsidRPr="00AD0567">
              <w:rPr>
                <w:rFonts w:hint="cs"/>
                <w:rtl/>
              </w:rPr>
              <w:t>-</w:t>
            </w:r>
            <w:r w:rsidR="004913AB" w:rsidRPr="001A39DD">
              <w:rPr>
                <w:rFonts w:ascii="TraditionalArabic-Bold" w:cs="TraditionalArabic-Bold"/>
                <w:b/>
                <w:bCs/>
                <w:sz w:val="32"/>
                <w:szCs w:val="32"/>
                <w:lang w:bidi="ar-JO"/>
              </w:rPr>
              <w:t xml:space="preserve"> </w:t>
            </w:r>
          </w:p>
          <w:p w:rsidR="004913AB" w:rsidRPr="001A39DD" w:rsidRDefault="004913AB" w:rsidP="004913A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TraditionalArabic-Bold"/>
                <w:b/>
                <w:bCs/>
                <w:sz w:val="28"/>
                <w:szCs w:val="28"/>
                <w:rtl/>
                <w:lang w:bidi="ar-JO"/>
              </w:rPr>
            </w:pPr>
            <w:r w:rsidRPr="001A39DD">
              <w:rPr>
                <w:rFonts w:cs="TraditionalArabic-Bold" w:hint="cs"/>
                <w:b/>
                <w:bCs/>
                <w:sz w:val="28"/>
                <w:szCs w:val="28"/>
                <w:rtl/>
                <w:lang w:bidi="ar-JO"/>
              </w:rPr>
              <w:t xml:space="preserve">الذخيرة في محاسن أهل </w:t>
            </w:r>
            <w:proofErr w:type="spellStart"/>
            <w:r w:rsidRPr="001A39DD">
              <w:rPr>
                <w:rFonts w:cs="TraditionalArabic-Bold" w:hint="cs"/>
                <w:b/>
                <w:bCs/>
                <w:sz w:val="28"/>
                <w:szCs w:val="28"/>
                <w:rtl/>
                <w:lang w:bidi="ar-JO"/>
              </w:rPr>
              <w:t>الجزبرة</w:t>
            </w:r>
            <w:proofErr w:type="spellEnd"/>
            <w:r w:rsidRPr="001A39DD">
              <w:rPr>
                <w:rFonts w:cs="TraditionalArabic-Bold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Pr="001A39DD">
              <w:rPr>
                <w:rFonts w:cs="TraditionalArabic-Bold" w:hint="cs"/>
                <w:b/>
                <w:bCs/>
                <w:sz w:val="28"/>
                <w:szCs w:val="28"/>
                <w:rtl/>
                <w:lang w:bidi="ar-JO"/>
              </w:rPr>
              <w:t>/  ابن</w:t>
            </w:r>
            <w:proofErr w:type="gramEnd"/>
            <w:r w:rsidRPr="001A39DD">
              <w:rPr>
                <w:rFonts w:cs="TraditionalArabic-Bold" w:hint="cs"/>
                <w:b/>
                <w:bCs/>
                <w:sz w:val="28"/>
                <w:szCs w:val="28"/>
                <w:rtl/>
                <w:lang w:bidi="ar-JO"/>
              </w:rPr>
              <w:t xml:space="preserve"> بسام </w:t>
            </w:r>
            <w:proofErr w:type="spellStart"/>
            <w:r w:rsidRPr="001A39DD">
              <w:rPr>
                <w:rFonts w:cs="TraditionalArabic-Bold" w:hint="cs"/>
                <w:b/>
                <w:bCs/>
                <w:sz w:val="28"/>
                <w:szCs w:val="28"/>
                <w:rtl/>
                <w:lang w:bidi="ar-JO"/>
              </w:rPr>
              <w:t>الشنتريني</w:t>
            </w:r>
            <w:proofErr w:type="spellEnd"/>
          </w:p>
          <w:p w:rsidR="004913AB" w:rsidRDefault="004913AB" w:rsidP="004913A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lang w:bidi="ar-JO"/>
              </w:rPr>
            </w:pPr>
            <w:r>
              <w:rPr>
                <w:rFonts w:cs="TraditionalArabic-Bold" w:hint="cs"/>
                <w:b/>
                <w:bCs/>
                <w:sz w:val="28"/>
                <w:szCs w:val="28"/>
                <w:rtl/>
                <w:lang w:bidi="ar-JO"/>
              </w:rPr>
              <w:t xml:space="preserve">ـــ </w:t>
            </w:r>
            <w:r w:rsidRPr="001A39DD">
              <w:rPr>
                <w:rFonts w:cs="TraditionalArabic-Bold" w:hint="cs"/>
                <w:b/>
                <w:bCs/>
                <w:sz w:val="28"/>
                <w:szCs w:val="28"/>
                <w:rtl/>
                <w:lang w:bidi="ar-JO"/>
              </w:rPr>
              <w:t>نفح الطيب من غصن الأندلس الرطيب/ المقر</w:t>
            </w:r>
            <w:r>
              <w:rPr>
                <w:rFonts w:cs="TraditionalArabic-Bold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</w:p>
          <w:p w:rsidR="00C96DC0" w:rsidRPr="004913AB" w:rsidRDefault="00C96DC0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3C0B95" w:rsidRPr="00C51C72" w:rsidRDefault="003C0B95" w:rsidP="003C0B95">
            <w:pPr>
              <w:numPr>
                <w:ilvl w:val="0"/>
                <w:numId w:val="17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</w:rPr>
              <w:t xml:space="preserve">أقراص ممغنطة </w:t>
            </w:r>
            <w:proofErr w:type="gramStart"/>
            <w:r w:rsidRPr="00C51C72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</w:rPr>
              <w:t>(</w:t>
            </w:r>
            <w:r w:rsidRPr="00C51C72">
              <w:rPr>
                <w:rFonts w:ascii="Traditional Arabic" w:eastAsia="Calibri" w:hAnsi="Traditional Arabic" w:cs="Traditional Arabic"/>
                <w:sz w:val="28"/>
                <w:szCs w:val="28"/>
              </w:rPr>
              <w:t xml:space="preserve"> (</w:t>
            </w:r>
            <w:proofErr w:type="gramEnd"/>
            <w:r w:rsidRPr="00C51C72">
              <w:rPr>
                <w:rFonts w:ascii="Traditional Arabic" w:eastAsia="Calibri" w:hAnsi="Traditional Arabic" w:cs="Traditional Arabic"/>
                <w:sz w:val="28"/>
                <w:szCs w:val="28"/>
              </w:rPr>
              <w:t>CD</w:t>
            </w:r>
            <w:r w:rsidRPr="00C51C72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</w:rPr>
              <w:t xml:space="preserve"> الموسوعة الشاملة.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proofErr w:type="gramStart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</w:t>
            </w:r>
            <w:proofErr w:type="spellEnd"/>
            <w:proofErr w:type="gramEnd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المدمجة:</w:t>
            </w:r>
          </w:p>
          <w:p w:rsidR="003C0B95" w:rsidRPr="00502E1F" w:rsidRDefault="003C0B95" w:rsidP="003C0B9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الأقراص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المضغوطة ،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واستخدام شرائح البور بوينت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38635D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lastRenderedPageBreak/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8635D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3C0B95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proofErr w:type="gramStart"/>
            <w:r>
              <w:rPr>
                <w:rFonts w:cs="KacstBook" w:hint="cs"/>
                <w:rtl/>
                <w:lang w:val="en-US"/>
              </w:rPr>
              <w:t>قاعات  ومقاعد</w:t>
            </w:r>
            <w:proofErr w:type="gramEnd"/>
            <w:r>
              <w:rPr>
                <w:rFonts w:cs="KacstBook" w:hint="cs"/>
                <w:rtl/>
                <w:lang w:val="en-US"/>
              </w:rPr>
              <w:t xml:space="preserve"> مثبتة يناسب عدد الطالبات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8635D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3C0B95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 xml:space="preserve">أجهزة عرض </w:t>
            </w:r>
            <w:proofErr w:type="gramStart"/>
            <w:r>
              <w:rPr>
                <w:rFonts w:cs="KacstBook" w:hint="cs"/>
                <w:rtl/>
                <w:lang w:val="en-US"/>
              </w:rPr>
              <w:t xml:space="preserve">( </w:t>
            </w:r>
            <w:proofErr w:type="spellStart"/>
            <w:r>
              <w:rPr>
                <w:rFonts w:cs="KacstBook" w:hint="cs"/>
                <w:rtl/>
                <w:lang w:val="en-US"/>
              </w:rPr>
              <w:t>البروجكتر</w:t>
            </w:r>
            <w:proofErr w:type="spellEnd"/>
            <w:proofErr w:type="gramEnd"/>
            <w:r>
              <w:rPr>
                <w:rFonts w:cs="KacstBook" w:hint="cs"/>
                <w:rtl/>
                <w:lang w:val="en-US"/>
              </w:rPr>
              <w:t>)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8635D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gram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gramEnd"/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 كان </w:t>
            </w:r>
            <w:proofErr w:type="spell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هناك</w:t>
            </w:r>
            <w:r w:rsidRPr="00502E1F">
              <w:rPr>
                <w:rFonts w:cs="KacstBook"/>
                <w:sz w:val="28"/>
                <w:szCs w:val="28"/>
                <w:rtl/>
              </w:rPr>
              <w:t>حاجة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38635D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8635D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3C0B9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استبانة المقرر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8635D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3C0B95" w:rsidRPr="00C51C72" w:rsidRDefault="003C0B95" w:rsidP="003C0B95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التقييم الذاتي: يقوم على المشاورة وتبادل الخبرات بين أساتذة المقرر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>.</w:t>
            </w:r>
          </w:p>
          <w:p w:rsidR="003C0B95" w:rsidRPr="00C51C72" w:rsidRDefault="003C0B95" w:rsidP="003C0B95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التقييم الإداري: من قبل القسم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>.</w:t>
            </w:r>
          </w:p>
          <w:p w:rsidR="003C0B95" w:rsidRPr="00C51C72" w:rsidRDefault="003C0B95" w:rsidP="003C0B95">
            <w:pPr>
              <w:bidi/>
              <w:spacing w:line="276" w:lineRule="auto"/>
            </w:pP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تقييم الطلاب للعمل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>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bidi="ar-JO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38635D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3C0B95" w:rsidRPr="00C51C72" w:rsidRDefault="003C0B95" w:rsidP="003C0B95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عقد الدورات التدريبية لأعضاء هيئة التدريس بشكل دوري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.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عقد لقاءات منتظمة بين أساتذة المقرر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.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تبادل الخبرات مع أساتذة من خارج الجامعة في جامعات أخرى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تنظيم ورش عمل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38635D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 xml:space="preserve">أعضاء هيئة </w:t>
            </w:r>
            <w:proofErr w:type="spellStart"/>
            <w:r w:rsidR="00517D4F" w:rsidRPr="009931B4">
              <w:rPr>
                <w:rFonts w:cs="KacstBook" w:hint="cs"/>
                <w:sz w:val="28"/>
                <w:szCs w:val="28"/>
                <w:rtl/>
              </w:rPr>
              <w:t>تدريس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</w:t>
            </w:r>
            <w:proofErr w:type="spellEnd"/>
            <w:r w:rsidR="00004B0F" w:rsidRPr="00502E1F">
              <w:rPr>
                <w:rFonts w:cs="KacstBook"/>
                <w:sz w:val="28"/>
                <w:szCs w:val="28"/>
                <w:rtl/>
              </w:rPr>
              <w:t>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3C0B95" w:rsidRPr="00C51C72" w:rsidRDefault="003C0B95" w:rsidP="003C0B95">
            <w:pPr>
              <w:pStyle w:val="ae"/>
              <w:shd w:val="clear" w:color="auto" w:fill="FFFFFF"/>
              <w:bidi/>
              <w:spacing w:before="0" w:beforeAutospacing="0" w:after="0" w:afterAutospacing="0"/>
              <w:ind w:left="16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التنسيق داخل القسم فيما بين أساتذة المقرر الواحد.</w:t>
            </w:r>
          </w:p>
          <w:p w:rsidR="006A269A" w:rsidRDefault="003C0B95" w:rsidP="003C0B9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C51C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وكذلك مع بعض الأقسام المناظرة.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38635D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 xml:space="preserve">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</w:t>
            </w:r>
            <w:proofErr w:type="gramEnd"/>
            <w:r w:rsidR="00FD3A3D"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3C0B95" w:rsidRPr="00C51C72" w:rsidRDefault="003C0B95" w:rsidP="003C0B95">
            <w:pPr>
              <w:bidi/>
              <w:spacing w:line="276" w:lineRule="auto"/>
              <w:rPr>
                <w:b/>
                <w:bCs/>
                <w:sz w:val="22"/>
                <w:szCs w:val="22"/>
              </w:rPr>
            </w:pPr>
            <w:r w:rsidRPr="00C51C72">
              <w:rPr>
                <w:b/>
                <w:bCs/>
                <w:rtl/>
              </w:rPr>
              <w:t>التنسيق داخل القسم فيما بين الأساتذة للمقارنة بين نتائج المجموعات المختلفة للطلاب في المقرر الواحد، والمقارنة بين نتائج مجموعة من الطلاب في أكثر من مقرر</w:t>
            </w:r>
          </w:p>
          <w:p w:rsidR="006A269A" w:rsidRPr="003C0B95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FA12A2" w:rsidRDefault="00DF002C" w:rsidP="00FA12A2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r w:rsidRPr="00FA12A2">
              <w:rPr>
                <w:rFonts w:cs="KacstBook" w:hint="cs"/>
                <w:b/>
                <w:bCs/>
                <w:rtl/>
              </w:rPr>
              <w:t>د</w:t>
            </w:r>
            <w:r w:rsidR="00B51C9E" w:rsidRPr="00FA12A2">
              <w:rPr>
                <w:rFonts w:cs="KacstBook" w:hint="cs"/>
                <w:b/>
                <w:bCs/>
                <w:rtl/>
              </w:rPr>
              <w:t xml:space="preserve">. </w:t>
            </w:r>
            <w:r w:rsidR="00FA12A2" w:rsidRPr="00FA12A2">
              <w:rPr>
                <w:rFonts w:cs="KacstBook" w:hint="cs"/>
                <w:b/>
                <w:bCs/>
                <w:rtl/>
              </w:rPr>
              <w:t>سليم السلمي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3C0B95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12/1/1440هـ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B91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09" w:right="1797" w:bottom="1134" w:left="1440" w:header="720" w:footer="9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E4F" w:rsidRDefault="00336E4F">
      <w:r>
        <w:separator/>
      </w:r>
    </w:p>
  </w:endnote>
  <w:endnote w:type="continuationSeparator" w:id="0">
    <w:p w:rsidR="00336E4F" w:rsidRDefault="0033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E3444D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FA12A2" w:rsidRPr="00FA12A2">
      <w:rPr>
        <w:noProof/>
        <w:rtl/>
        <w:lang w:val="ar-SA"/>
      </w:rPr>
      <w:t>7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E4F" w:rsidRDefault="00336E4F">
      <w:r>
        <w:separator/>
      </w:r>
    </w:p>
  </w:footnote>
  <w:footnote w:type="continuationSeparator" w:id="0">
    <w:p w:rsidR="00336E4F" w:rsidRDefault="00336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336E4F" w:rsidP="00931BF1">
    <w:pPr>
      <w:pStyle w:val="a5"/>
      <w:jc w:val="center"/>
    </w:pPr>
    <w:r>
      <w:rPr>
        <w:noProof/>
        <w:lang w:val="en-US"/>
      </w:rPr>
      <w:pict>
        <v:rect id="_x0000_s2050" style="position:absolute;left:0;text-align:left;margin-left:-53.6pt;margin-top:-15.6pt;width:190.15pt;height:97.3pt;z-index:251661312" filled="f" stroked="f">
          <v:textbox style="mso-next-textbox:#_x0000_s2050">
            <w:txbxContent>
              <w:p w:rsidR="00E30E15" w:rsidRDefault="00E30E15" w:rsidP="00E30E15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val="en-US"/>
      </w:rPr>
      <w:pict>
        <v:rect id="_x0000_s2049" style="position:absolute;left:0;text-align:left;margin-left:328.5pt;margin-top:-20.85pt;width:198.65pt;height:77.85pt;z-index:251660288" filled="f" stroked="f">
          <v:textbox style="mso-next-textbox:#_x0000_s2049">
            <w:txbxContent>
              <w:p w:rsidR="00E30E15" w:rsidRPr="00A37235" w:rsidRDefault="00E30E15" w:rsidP="00B9167E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  <w:rtl/>
                  </w:rPr>
                </w:pPr>
              </w:p>
            </w:txbxContent>
          </v:textbox>
        </v:rect>
      </w:pict>
    </w:r>
  </w:p>
  <w:p w:rsidR="00B9167E" w:rsidRDefault="00B9167E" w:rsidP="00B9167E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>
          <wp:extent cx="975360" cy="97536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67E" w:rsidRDefault="00B9167E" w:rsidP="00B9167E">
    <w:pPr>
      <w:bidi/>
      <w:rPr>
        <w:rtl/>
      </w:rPr>
    </w:pPr>
  </w:p>
  <w:p w:rsidR="00B9167E" w:rsidRDefault="00B9167E" w:rsidP="00B9167E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 xml:space="preserve">المركز الوطني للتقويم والاعتماد </w:t>
    </w:r>
    <w:proofErr w:type="gramStart"/>
    <w:r>
      <w:rPr>
        <w:rFonts w:cs="Monotype Koufi" w:hint="cs"/>
        <w:color w:val="00B050"/>
        <w:sz w:val="22"/>
        <w:szCs w:val="22"/>
        <w:rtl/>
      </w:rPr>
      <w:t>الاكاديمي</w:t>
    </w:r>
    <w:proofErr w:type="gramEnd"/>
  </w:p>
  <w:p w:rsidR="00B9167E" w:rsidRDefault="00B9167E" w:rsidP="00B9167E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National </w:t>
    </w:r>
    <w:proofErr w:type="spellStart"/>
    <w:r>
      <w:rPr>
        <w:rFonts w:ascii="Tw Cen MT Condensed" w:hAnsi="Tw Cen MT Condensed" w:cs="Sakkal Majalla"/>
        <w:b/>
        <w:bCs/>
        <w:color w:val="00B050"/>
        <w:sz w:val="17"/>
        <w:szCs w:val="17"/>
      </w:rPr>
      <w:t>Center</w:t>
    </w:r>
    <w:proofErr w:type="spellEnd"/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B9167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3898"/>
    <w:multiLevelType w:val="hybridMultilevel"/>
    <w:tmpl w:val="0AEA119C"/>
    <w:lvl w:ilvl="0" w:tplc="B2BA14EC">
      <w:start w:val="2"/>
      <w:numFmt w:val="arabicAlpha"/>
      <w:lvlText w:val="%1-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1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52DF4"/>
    <w:multiLevelType w:val="hybridMultilevel"/>
    <w:tmpl w:val="574E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C59FC"/>
    <w:multiLevelType w:val="hybridMultilevel"/>
    <w:tmpl w:val="B9BC0C44"/>
    <w:lvl w:ilvl="0" w:tplc="37869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948E2"/>
    <w:multiLevelType w:val="hybridMultilevel"/>
    <w:tmpl w:val="6C080254"/>
    <w:lvl w:ilvl="0" w:tplc="1114909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E62CEE"/>
    <w:multiLevelType w:val="hybridMultilevel"/>
    <w:tmpl w:val="39F27712"/>
    <w:lvl w:ilvl="0" w:tplc="236C3646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82F45FC8">
      <w:start w:val="11"/>
      <w:numFmt w:val="decimal"/>
      <w:lvlText w:val="%2-"/>
      <w:lvlJc w:val="left"/>
      <w:pPr>
        <w:tabs>
          <w:tab w:val="num" w:pos="2940"/>
        </w:tabs>
        <w:ind w:left="29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1" w15:restartNumberingAfterBreak="0">
    <w:nsid w:val="3FF56A4A"/>
    <w:multiLevelType w:val="hybridMultilevel"/>
    <w:tmpl w:val="4D2CE6D4"/>
    <w:lvl w:ilvl="0" w:tplc="A20E9B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522AF"/>
    <w:multiLevelType w:val="hybridMultilevel"/>
    <w:tmpl w:val="2772A582"/>
    <w:lvl w:ilvl="0" w:tplc="9AA8CE4C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986D716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Simplified Arabic" w:eastAsia="Simplified Arabic" w:hAnsi="Simplified Arabic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2"/>
  </w:num>
  <w:num w:numId="5">
    <w:abstractNumId w:val="6"/>
  </w:num>
  <w:num w:numId="6">
    <w:abstractNumId w:val="13"/>
  </w:num>
  <w:num w:numId="7">
    <w:abstractNumId w:val="4"/>
  </w:num>
  <w:num w:numId="8">
    <w:abstractNumId w:val="17"/>
  </w:num>
  <w:num w:numId="9">
    <w:abstractNumId w:val="1"/>
  </w:num>
  <w:num w:numId="10">
    <w:abstractNumId w:val="9"/>
  </w:num>
  <w:num w:numId="11">
    <w:abstractNumId w:val="14"/>
  </w:num>
  <w:num w:numId="12">
    <w:abstractNumId w:val="16"/>
  </w:num>
  <w:num w:numId="13">
    <w:abstractNumId w:val="7"/>
  </w:num>
  <w:num w:numId="14">
    <w:abstractNumId w:val="11"/>
  </w:num>
  <w:num w:numId="15">
    <w:abstractNumId w:val="0"/>
  </w:num>
  <w:num w:numId="16">
    <w:abstractNumId w:val="10"/>
  </w:num>
  <w:num w:numId="17">
    <w:abstractNumId w:val="3"/>
  </w:num>
  <w:num w:numId="1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689C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517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54C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2BCA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336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CAE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5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326A"/>
    <w:rsid w:val="0033423C"/>
    <w:rsid w:val="00334688"/>
    <w:rsid w:val="00334751"/>
    <w:rsid w:val="00334FA0"/>
    <w:rsid w:val="00335224"/>
    <w:rsid w:val="00335AFB"/>
    <w:rsid w:val="0033624C"/>
    <w:rsid w:val="00336E4F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35D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0B95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1B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3AB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6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6B8C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2F0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2D9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0C4D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614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A48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A33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4C5A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9763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5F66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1C9E"/>
    <w:rsid w:val="00B52F2B"/>
    <w:rsid w:val="00B5304A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54A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67E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B67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67DE8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31D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02C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444D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6482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2A2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0837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AF764687-81C4-42F1-A032-F289AD6A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D7D58-0735-4FFA-815C-6B6BDF35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1219</Words>
  <Characters>6950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HP</cp:lastModifiedBy>
  <cp:revision>7</cp:revision>
  <cp:lastPrinted>2016-01-19T12:24:00Z</cp:lastPrinted>
  <dcterms:created xsi:type="dcterms:W3CDTF">2018-10-03T19:17:00Z</dcterms:created>
  <dcterms:modified xsi:type="dcterms:W3CDTF">2019-02-08T18:30:00Z</dcterms:modified>
</cp:coreProperties>
</file>