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1E2" w:rsidRPr="00132C1D" w:rsidRDefault="007D21E2" w:rsidP="007D21E2">
      <w:pPr>
        <w:bidi/>
        <w:rPr>
          <w:rFonts w:asciiTheme="minorBidi" w:hAnsiTheme="minorBidi" w:cs="Arial"/>
          <w:sz w:val="28"/>
          <w:szCs w:val="28"/>
          <w:rtl/>
        </w:rPr>
      </w:pPr>
    </w:p>
    <w:p w:rsidR="007D21E2" w:rsidRPr="00132C1D" w:rsidRDefault="007D21E2" w:rsidP="007D21E2">
      <w:pPr>
        <w:bidi/>
        <w:rPr>
          <w:rFonts w:asciiTheme="minorBidi" w:hAnsiTheme="minorBidi" w:cs="Arial"/>
          <w:b/>
          <w:bCs/>
          <w:sz w:val="28"/>
          <w:szCs w:val="28"/>
          <w:rtl/>
        </w:rPr>
      </w:pPr>
      <w:r w:rsidRPr="007D21E2">
        <w:rPr>
          <w:rFonts w:asciiTheme="minorBidi" w:hAnsiTheme="minorBidi" w:cs="Arial"/>
          <w:b/>
          <w:bCs/>
          <w:sz w:val="28"/>
          <w:szCs w:val="28"/>
          <w:highlight w:val="lightGray"/>
          <w:rtl/>
        </w:rPr>
        <w:t>ضوابط وشروط الحضور والمشاركة في المؤتمرات العلمية</w:t>
      </w:r>
    </w:p>
    <w:p w:rsidR="007D21E2" w:rsidRPr="00132C1D" w:rsidRDefault="007D21E2" w:rsidP="007D21E2">
      <w:pPr>
        <w:bidi/>
        <w:rPr>
          <w:rFonts w:asciiTheme="minorBidi" w:hAnsiTheme="minorBidi" w:cs="Arial"/>
          <w:b/>
          <w:bCs/>
          <w:sz w:val="28"/>
          <w:szCs w:val="28"/>
          <w:rtl/>
        </w:rPr>
      </w:pPr>
    </w:p>
    <w:p w:rsidR="007D21E2" w:rsidRPr="00132C1D" w:rsidRDefault="007D21E2" w:rsidP="007D21E2">
      <w:pPr>
        <w:bidi/>
        <w:rPr>
          <w:rFonts w:asciiTheme="minorBidi" w:hAnsiTheme="minorBidi" w:cs="Arial"/>
          <w:b/>
          <w:bCs/>
          <w:sz w:val="28"/>
          <w:szCs w:val="28"/>
          <w:rtl/>
        </w:rPr>
      </w:pPr>
    </w:p>
    <w:p w:rsidR="007D21E2" w:rsidRPr="00132C1D" w:rsidRDefault="007D21E2" w:rsidP="007D21E2">
      <w:pPr>
        <w:bidi/>
        <w:rPr>
          <w:rFonts w:asciiTheme="minorBidi" w:hAnsiTheme="minorBidi" w:cs="Arial"/>
          <w:b/>
          <w:bCs/>
          <w:sz w:val="28"/>
          <w:szCs w:val="28"/>
          <w:rtl/>
        </w:rPr>
      </w:pPr>
      <w:r w:rsidRPr="007D21E2">
        <w:rPr>
          <w:rFonts w:asciiTheme="minorBidi" w:hAnsiTheme="minorBidi" w:cs="Arial"/>
          <w:b/>
          <w:bCs/>
          <w:sz w:val="28"/>
          <w:szCs w:val="28"/>
          <w:highlight w:val="lightGray"/>
          <w:rtl/>
        </w:rPr>
        <w:t xml:space="preserve">أولاً: </w:t>
      </w:r>
      <w:r w:rsidRPr="007D21E2">
        <w:rPr>
          <w:rFonts w:asciiTheme="minorBidi" w:hAnsiTheme="minorBidi" w:cs="Arial" w:hint="cs"/>
          <w:b/>
          <w:bCs/>
          <w:sz w:val="28"/>
          <w:szCs w:val="28"/>
          <w:highlight w:val="lightGray"/>
          <w:rtl/>
        </w:rPr>
        <w:t>ضوابط وشروط</w:t>
      </w:r>
      <w:r w:rsidRPr="007D21E2">
        <w:rPr>
          <w:rFonts w:asciiTheme="minorBidi" w:hAnsiTheme="minorBidi" w:cs="Arial"/>
          <w:b/>
          <w:bCs/>
          <w:sz w:val="28"/>
          <w:szCs w:val="28"/>
          <w:highlight w:val="lightGray"/>
          <w:rtl/>
        </w:rPr>
        <w:t xml:space="preserve"> مشاركة أعضاء هيئة التدريس السعوديين في المؤتمرات العلمية</w:t>
      </w:r>
    </w:p>
    <w:p w:rsidR="007D21E2" w:rsidRPr="00132C1D" w:rsidRDefault="007D21E2" w:rsidP="007D21E2">
      <w:pPr>
        <w:bidi/>
        <w:rPr>
          <w:rFonts w:asciiTheme="minorBidi" w:hAnsiTheme="minorBidi" w:cs="Arial"/>
          <w:b/>
          <w:bCs/>
          <w:sz w:val="28"/>
          <w:szCs w:val="28"/>
          <w:rtl/>
        </w:rPr>
      </w:pPr>
    </w:p>
    <w:p w:rsidR="007D21E2" w:rsidRPr="00132C1D" w:rsidRDefault="007D21E2" w:rsidP="007D21E2">
      <w:pPr>
        <w:bidi/>
        <w:rPr>
          <w:rFonts w:asciiTheme="minorBidi" w:hAnsiTheme="minorBidi"/>
          <w:sz w:val="28"/>
          <w:szCs w:val="28"/>
          <w:rtl/>
        </w:rPr>
      </w:pPr>
      <w:r w:rsidRPr="00132C1D">
        <w:rPr>
          <w:rFonts w:asciiTheme="minorBidi" w:hAnsiTheme="minorBidi" w:cs="Arial"/>
          <w:sz w:val="28"/>
          <w:szCs w:val="28"/>
          <w:rtl/>
        </w:rPr>
        <w:t>يشترط الموافقة على مشاركة او حضور عضو هيئة التدريس للمؤتمرات العلمية التي تقام داخل المملكة العربية السعودية وخارجها ما يلي</w:t>
      </w:r>
      <w:r w:rsidRPr="00132C1D">
        <w:rPr>
          <w:rFonts w:asciiTheme="minorBidi" w:hAnsiTheme="minorBidi"/>
          <w:sz w:val="28"/>
          <w:szCs w:val="28"/>
        </w:rPr>
        <w:t>:</w:t>
      </w:r>
    </w:p>
    <w:p w:rsidR="007D21E2" w:rsidRPr="00132C1D" w:rsidRDefault="007D21E2" w:rsidP="007D21E2">
      <w:pPr>
        <w:bidi/>
        <w:rPr>
          <w:rFonts w:asciiTheme="minorBidi" w:hAnsiTheme="minorBidi"/>
          <w:sz w:val="28"/>
          <w:szCs w:val="28"/>
          <w:rtl/>
        </w:rPr>
      </w:pPr>
      <w:r>
        <w:rPr>
          <w:rFonts w:asciiTheme="minorBidi" w:hAnsiTheme="minorBidi" w:cs="Arial" w:hint="cs"/>
          <w:sz w:val="28"/>
          <w:szCs w:val="28"/>
          <w:rtl/>
        </w:rPr>
        <w:t xml:space="preserve">1. </w:t>
      </w:r>
      <w:r w:rsidRPr="00132C1D">
        <w:rPr>
          <w:rFonts w:asciiTheme="minorBidi" w:hAnsiTheme="minorBidi" w:cs="Arial"/>
          <w:sz w:val="28"/>
          <w:szCs w:val="28"/>
          <w:rtl/>
        </w:rPr>
        <w:t>توصيتي مجلس القسم واللجنة ال</w:t>
      </w:r>
      <w:bookmarkStart w:id="0" w:name="_GoBack"/>
      <w:bookmarkEnd w:id="0"/>
      <w:r w:rsidRPr="00132C1D">
        <w:rPr>
          <w:rFonts w:asciiTheme="minorBidi" w:hAnsiTheme="minorBidi" w:cs="Arial"/>
          <w:sz w:val="28"/>
          <w:szCs w:val="28"/>
          <w:rtl/>
        </w:rPr>
        <w:t>ثلاثية المنبثقة من مجلس الكلية وموافقة معالي رئيس الجامعة</w:t>
      </w:r>
      <w:r w:rsidRPr="00132C1D">
        <w:rPr>
          <w:rFonts w:asciiTheme="minorBidi" w:hAnsiTheme="minorBidi"/>
          <w:sz w:val="28"/>
          <w:szCs w:val="28"/>
        </w:rPr>
        <w:t>.</w:t>
      </w:r>
    </w:p>
    <w:p w:rsidR="007D21E2" w:rsidRPr="00132C1D" w:rsidRDefault="007D21E2" w:rsidP="007D21E2">
      <w:pPr>
        <w:bidi/>
        <w:rPr>
          <w:rFonts w:asciiTheme="minorBidi" w:hAnsiTheme="minorBidi"/>
          <w:sz w:val="28"/>
          <w:szCs w:val="28"/>
          <w:rtl/>
        </w:rPr>
      </w:pPr>
      <w:r>
        <w:rPr>
          <w:rFonts w:asciiTheme="minorBidi" w:hAnsiTheme="minorBidi" w:cs="Arial" w:hint="cs"/>
          <w:sz w:val="28"/>
          <w:szCs w:val="28"/>
          <w:rtl/>
        </w:rPr>
        <w:t xml:space="preserve">2. </w:t>
      </w:r>
      <w:r w:rsidRPr="00132C1D">
        <w:rPr>
          <w:rFonts w:asciiTheme="minorBidi" w:hAnsiTheme="minorBidi" w:cs="Arial"/>
          <w:sz w:val="28"/>
          <w:szCs w:val="28"/>
          <w:rtl/>
        </w:rPr>
        <w:t xml:space="preserve">ينبغي لعضو هيئة التدريس الحصول على الموافقة الرسمية من الجامعة للحضور أو المشاركة في المؤتمرات </w:t>
      </w:r>
      <w:r w:rsidRPr="00132C1D">
        <w:rPr>
          <w:rFonts w:asciiTheme="minorBidi" w:hAnsiTheme="minorBidi" w:cs="Arial" w:hint="cs"/>
          <w:sz w:val="28"/>
          <w:szCs w:val="28"/>
          <w:rtl/>
        </w:rPr>
        <w:t>العلمية</w:t>
      </w:r>
      <w:r w:rsidRPr="00132C1D">
        <w:rPr>
          <w:rFonts w:asciiTheme="minorBidi" w:hAnsiTheme="minorBidi"/>
          <w:sz w:val="28"/>
          <w:szCs w:val="28"/>
        </w:rPr>
        <w:t>.</w:t>
      </w:r>
    </w:p>
    <w:p w:rsidR="007D21E2" w:rsidRPr="00132C1D" w:rsidRDefault="007D21E2" w:rsidP="007D21E2">
      <w:pPr>
        <w:bidi/>
        <w:rPr>
          <w:rFonts w:asciiTheme="minorBidi" w:hAnsiTheme="minorBidi"/>
          <w:sz w:val="28"/>
          <w:szCs w:val="28"/>
          <w:rtl/>
        </w:rPr>
      </w:pPr>
      <w:r>
        <w:rPr>
          <w:rFonts w:asciiTheme="minorBidi" w:hAnsiTheme="minorBidi" w:cs="Arial" w:hint="cs"/>
          <w:sz w:val="28"/>
          <w:szCs w:val="28"/>
          <w:rtl/>
        </w:rPr>
        <w:t xml:space="preserve">3. </w:t>
      </w:r>
      <w:r w:rsidRPr="00132C1D">
        <w:rPr>
          <w:rFonts w:asciiTheme="minorBidi" w:hAnsiTheme="minorBidi" w:cs="Arial"/>
          <w:sz w:val="28"/>
          <w:szCs w:val="28"/>
          <w:rtl/>
        </w:rPr>
        <w:t>تقتصر المشاركة على أعضاء هيئة التدريس بدرجة “أستاذ مساعد” فأعلى</w:t>
      </w:r>
      <w:r w:rsidRPr="00132C1D">
        <w:rPr>
          <w:rFonts w:asciiTheme="minorBidi" w:hAnsiTheme="minorBidi"/>
          <w:sz w:val="28"/>
          <w:szCs w:val="28"/>
        </w:rPr>
        <w:t>.</w:t>
      </w:r>
    </w:p>
    <w:p w:rsidR="007D21E2" w:rsidRPr="00132C1D" w:rsidRDefault="007D21E2" w:rsidP="007D21E2">
      <w:pPr>
        <w:bidi/>
        <w:rPr>
          <w:rFonts w:asciiTheme="minorBidi" w:hAnsiTheme="minorBidi" w:cs="Arial"/>
          <w:sz w:val="28"/>
          <w:szCs w:val="28"/>
          <w:rtl/>
        </w:rPr>
      </w:pPr>
      <w:r>
        <w:rPr>
          <w:rFonts w:asciiTheme="minorBidi" w:hAnsiTheme="minorBidi" w:cs="Arial" w:hint="cs"/>
          <w:sz w:val="28"/>
          <w:szCs w:val="28"/>
          <w:rtl/>
        </w:rPr>
        <w:t xml:space="preserve">4. </w:t>
      </w:r>
      <w:r w:rsidRPr="00132C1D">
        <w:rPr>
          <w:rFonts w:asciiTheme="minorBidi" w:hAnsiTheme="minorBidi" w:cs="Arial"/>
          <w:sz w:val="28"/>
          <w:szCs w:val="28"/>
          <w:rtl/>
        </w:rPr>
        <w:t>يجوز السماح لعضو هيئة التدريس بحضور المؤتمرات العلمية بحد أقصى (مؤتمرين) خلال العام الدراسي شريطة أن يكون الحضور للمرة (الأولى) بغرض المشاركة بتقديم ورقة علمية مقبولة للنشر بالكامل باسم جامعة تبوك، وتصرف المستحقات المالية المقررة وفق الضوابط المالية المتبعة في الجامعة.</w:t>
      </w:r>
    </w:p>
    <w:p w:rsidR="007D21E2" w:rsidRPr="00132C1D" w:rsidRDefault="007D21E2" w:rsidP="007D21E2">
      <w:pPr>
        <w:bidi/>
        <w:rPr>
          <w:rFonts w:asciiTheme="minorBidi" w:hAnsiTheme="minorBidi" w:cs="Arial"/>
          <w:sz w:val="28"/>
          <w:szCs w:val="28"/>
          <w:rtl/>
        </w:rPr>
      </w:pPr>
    </w:p>
    <w:p w:rsidR="007D21E2" w:rsidRPr="00132C1D" w:rsidRDefault="007D21E2" w:rsidP="007D21E2">
      <w:pPr>
        <w:bidi/>
        <w:rPr>
          <w:rFonts w:asciiTheme="minorBidi" w:hAnsiTheme="minorBidi"/>
          <w:sz w:val="28"/>
          <w:szCs w:val="28"/>
          <w:rtl/>
        </w:rPr>
      </w:pPr>
      <w:r>
        <w:rPr>
          <w:rFonts w:asciiTheme="minorBidi" w:hAnsiTheme="minorBidi" w:cs="Arial" w:hint="cs"/>
          <w:sz w:val="28"/>
          <w:szCs w:val="28"/>
          <w:rtl/>
        </w:rPr>
        <w:t>5.</w:t>
      </w:r>
      <w:r w:rsidRPr="00132C1D">
        <w:rPr>
          <w:rFonts w:asciiTheme="minorBidi" w:hAnsiTheme="minorBidi" w:cs="Arial"/>
          <w:sz w:val="28"/>
          <w:szCs w:val="28"/>
          <w:rtl/>
        </w:rPr>
        <w:t xml:space="preserve">يجوز السماح لعضو هيئة التدريس بالحضور فقط او المشاركة بورقة علمية مقبولة للنشر بالكامل باسم جامعة تبوك في مؤتمر أخر </w:t>
      </w:r>
      <w:r w:rsidRPr="00132C1D">
        <w:rPr>
          <w:rFonts w:asciiTheme="minorBidi" w:hAnsiTheme="minorBidi" w:cs="Arial" w:hint="cs"/>
          <w:sz w:val="28"/>
          <w:szCs w:val="28"/>
          <w:rtl/>
        </w:rPr>
        <w:t>في ذات</w:t>
      </w:r>
      <w:r w:rsidRPr="00132C1D">
        <w:rPr>
          <w:rFonts w:asciiTheme="minorBidi" w:hAnsiTheme="minorBidi" w:cs="Arial"/>
          <w:sz w:val="28"/>
          <w:szCs w:val="28"/>
          <w:rtl/>
        </w:rPr>
        <w:t xml:space="preserve"> العام الدراسي على ان لا تتحمل الجامعة اي اعباء مالية</w:t>
      </w:r>
      <w:r w:rsidRPr="00132C1D">
        <w:rPr>
          <w:rFonts w:asciiTheme="minorBidi" w:hAnsiTheme="minorBidi"/>
          <w:sz w:val="28"/>
          <w:szCs w:val="28"/>
        </w:rPr>
        <w:t>.</w:t>
      </w:r>
    </w:p>
    <w:p w:rsidR="007D21E2" w:rsidRPr="00132C1D" w:rsidRDefault="007D21E2" w:rsidP="007D21E2">
      <w:pPr>
        <w:bidi/>
        <w:rPr>
          <w:rFonts w:asciiTheme="minorBidi" w:hAnsiTheme="minorBidi"/>
          <w:sz w:val="28"/>
          <w:szCs w:val="28"/>
          <w:rtl/>
        </w:rPr>
      </w:pPr>
      <w:r>
        <w:rPr>
          <w:rFonts w:asciiTheme="minorBidi" w:hAnsiTheme="minorBidi" w:cs="Arial" w:hint="cs"/>
          <w:sz w:val="28"/>
          <w:szCs w:val="28"/>
          <w:rtl/>
        </w:rPr>
        <w:t xml:space="preserve">6. </w:t>
      </w:r>
      <w:r w:rsidRPr="00132C1D">
        <w:rPr>
          <w:rFonts w:asciiTheme="minorBidi" w:hAnsiTheme="minorBidi" w:cs="Arial"/>
          <w:sz w:val="28"/>
          <w:szCs w:val="28"/>
          <w:rtl/>
        </w:rPr>
        <w:t>ان يكون المرشح للمشاركة أو الحضور على رأس العمل في الجامعة</w:t>
      </w:r>
      <w:r w:rsidRPr="00132C1D">
        <w:rPr>
          <w:rFonts w:asciiTheme="minorBidi" w:hAnsiTheme="minorBidi"/>
          <w:sz w:val="28"/>
          <w:szCs w:val="28"/>
        </w:rPr>
        <w:t>.</w:t>
      </w:r>
    </w:p>
    <w:p w:rsidR="007D21E2" w:rsidRPr="00132C1D" w:rsidRDefault="007D21E2" w:rsidP="007D21E2">
      <w:pPr>
        <w:bidi/>
        <w:rPr>
          <w:rFonts w:asciiTheme="minorBidi" w:hAnsiTheme="minorBidi"/>
          <w:sz w:val="28"/>
          <w:szCs w:val="28"/>
          <w:rtl/>
        </w:rPr>
      </w:pPr>
      <w:r>
        <w:rPr>
          <w:rFonts w:asciiTheme="minorBidi" w:hAnsiTheme="minorBidi" w:cs="Arial" w:hint="cs"/>
          <w:sz w:val="28"/>
          <w:szCs w:val="28"/>
          <w:rtl/>
        </w:rPr>
        <w:t>7.</w:t>
      </w:r>
      <w:r w:rsidRPr="00132C1D">
        <w:rPr>
          <w:rFonts w:asciiTheme="minorBidi" w:hAnsiTheme="minorBidi" w:cs="Arial"/>
          <w:sz w:val="28"/>
          <w:szCs w:val="28"/>
          <w:rtl/>
        </w:rPr>
        <w:t>لا يسمح بمشاركة المعارين والمتفرغين علميا والمندوبين للعمل خارج الجامعة، او الذين يعملون مستشارين متفرغين</w:t>
      </w:r>
      <w:r w:rsidRPr="00132C1D">
        <w:rPr>
          <w:rFonts w:asciiTheme="minorBidi" w:hAnsiTheme="minorBidi"/>
          <w:sz w:val="28"/>
          <w:szCs w:val="28"/>
        </w:rPr>
        <w:t>.</w:t>
      </w:r>
    </w:p>
    <w:p w:rsidR="007D21E2" w:rsidRPr="00132C1D" w:rsidRDefault="007D21E2" w:rsidP="007D21E2">
      <w:pPr>
        <w:bidi/>
        <w:rPr>
          <w:rFonts w:asciiTheme="minorBidi" w:hAnsiTheme="minorBidi"/>
          <w:sz w:val="28"/>
          <w:szCs w:val="28"/>
          <w:rtl/>
        </w:rPr>
      </w:pPr>
      <w:r>
        <w:rPr>
          <w:rFonts w:asciiTheme="minorBidi" w:hAnsiTheme="minorBidi" w:cs="Arial" w:hint="cs"/>
          <w:sz w:val="28"/>
          <w:szCs w:val="28"/>
          <w:rtl/>
        </w:rPr>
        <w:t>8.</w:t>
      </w:r>
      <w:r w:rsidRPr="00132C1D">
        <w:rPr>
          <w:rFonts w:asciiTheme="minorBidi" w:hAnsiTheme="minorBidi" w:cs="Arial"/>
          <w:sz w:val="28"/>
          <w:szCs w:val="28"/>
          <w:rtl/>
        </w:rPr>
        <w:t>يشترط ان تكون المشاركة العلمية لها علاقة مباشرة بتخصص عضو هيئة التدريس أو مسؤوليات عمله الفعلية</w:t>
      </w:r>
      <w:r w:rsidRPr="00132C1D">
        <w:rPr>
          <w:rFonts w:asciiTheme="minorBidi" w:hAnsiTheme="minorBidi"/>
          <w:sz w:val="28"/>
          <w:szCs w:val="28"/>
        </w:rPr>
        <w:t xml:space="preserve">.  </w:t>
      </w:r>
    </w:p>
    <w:p w:rsidR="007D21E2" w:rsidRPr="00132C1D" w:rsidRDefault="007D21E2" w:rsidP="007D21E2">
      <w:pPr>
        <w:bidi/>
        <w:rPr>
          <w:rFonts w:asciiTheme="minorBidi" w:hAnsiTheme="minorBidi"/>
          <w:sz w:val="28"/>
          <w:szCs w:val="28"/>
          <w:rtl/>
        </w:rPr>
      </w:pPr>
      <w:r>
        <w:rPr>
          <w:rFonts w:asciiTheme="minorBidi" w:hAnsiTheme="minorBidi" w:cs="Arial" w:hint="cs"/>
          <w:sz w:val="28"/>
          <w:szCs w:val="28"/>
          <w:rtl/>
        </w:rPr>
        <w:t xml:space="preserve">9. </w:t>
      </w:r>
      <w:r w:rsidRPr="00132C1D">
        <w:rPr>
          <w:rFonts w:asciiTheme="minorBidi" w:hAnsiTheme="minorBidi" w:cs="Arial"/>
          <w:sz w:val="28"/>
          <w:szCs w:val="28"/>
          <w:rtl/>
        </w:rPr>
        <w:t xml:space="preserve">يسمح للمبتعثين داخليا (لنيل درجة الماجستير أو الزمالة او الدكتوراه) بالمشاركة العلمية في مؤتمر له علاقة بدراسته، على أن تكون وفق توصية المشرف الدراسي </w:t>
      </w:r>
      <w:r w:rsidRPr="00132C1D">
        <w:rPr>
          <w:rFonts w:asciiTheme="minorBidi" w:hAnsiTheme="minorBidi" w:cs="Arial" w:hint="cs"/>
          <w:sz w:val="28"/>
          <w:szCs w:val="28"/>
          <w:rtl/>
        </w:rPr>
        <w:t>وموافقة لجنة</w:t>
      </w:r>
      <w:r w:rsidRPr="00132C1D">
        <w:rPr>
          <w:rFonts w:asciiTheme="minorBidi" w:hAnsiTheme="minorBidi" w:cs="Arial"/>
          <w:sz w:val="28"/>
          <w:szCs w:val="28"/>
          <w:rtl/>
        </w:rPr>
        <w:t xml:space="preserve"> التدريب والابتعاث </w:t>
      </w:r>
      <w:r w:rsidRPr="00132C1D">
        <w:rPr>
          <w:rFonts w:asciiTheme="minorBidi" w:hAnsiTheme="minorBidi" w:cs="Arial" w:hint="cs"/>
          <w:sz w:val="28"/>
          <w:szCs w:val="28"/>
          <w:rtl/>
        </w:rPr>
        <w:t xml:space="preserve">ولمرة </w:t>
      </w:r>
      <w:r w:rsidRPr="00132C1D">
        <w:rPr>
          <w:rFonts w:asciiTheme="minorBidi" w:hAnsiTheme="minorBidi" w:cs="Arial"/>
          <w:sz w:val="28"/>
          <w:szCs w:val="28"/>
          <w:rtl/>
        </w:rPr>
        <w:t xml:space="preserve"> واحدة خلال مرحلة </w:t>
      </w:r>
      <w:r w:rsidRPr="00132C1D">
        <w:rPr>
          <w:rFonts w:asciiTheme="minorBidi" w:hAnsiTheme="minorBidi" w:cs="Arial" w:hint="cs"/>
          <w:sz w:val="28"/>
          <w:szCs w:val="28"/>
          <w:rtl/>
        </w:rPr>
        <w:t>دراسته</w:t>
      </w:r>
      <w:r w:rsidRPr="00132C1D">
        <w:rPr>
          <w:rFonts w:asciiTheme="minorBidi" w:hAnsiTheme="minorBidi"/>
          <w:sz w:val="28"/>
          <w:szCs w:val="28"/>
        </w:rPr>
        <w:t>.</w:t>
      </w:r>
    </w:p>
    <w:p w:rsidR="007D21E2" w:rsidRPr="00132C1D" w:rsidRDefault="007D21E2" w:rsidP="007D21E2">
      <w:pPr>
        <w:bidi/>
        <w:rPr>
          <w:rFonts w:asciiTheme="minorBidi" w:hAnsiTheme="minorBidi" w:cs="Arial"/>
          <w:sz w:val="28"/>
          <w:szCs w:val="28"/>
          <w:rtl/>
        </w:rPr>
      </w:pPr>
      <w:r>
        <w:rPr>
          <w:rFonts w:asciiTheme="minorBidi" w:hAnsiTheme="minorBidi" w:cs="Arial" w:hint="cs"/>
          <w:sz w:val="28"/>
          <w:szCs w:val="28"/>
          <w:rtl/>
        </w:rPr>
        <w:t>10.</w:t>
      </w:r>
      <w:r w:rsidRPr="00132C1D">
        <w:rPr>
          <w:rFonts w:asciiTheme="minorBidi" w:hAnsiTheme="minorBidi" w:cs="Arial"/>
          <w:sz w:val="28"/>
          <w:szCs w:val="28"/>
          <w:rtl/>
        </w:rPr>
        <w:t xml:space="preserve">أن تكون الجهة المنظمة للمؤتمر المراد المشاركة به مؤسسة علمية متخصصة </w:t>
      </w:r>
      <w:r w:rsidRPr="00132C1D">
        <w:rPr>
          <w:rFonts w:asciiTheme="minorBidi" w:hAnsiTheme="minorBidi" w:cs="Arial" w:hint="cs"/>
          <w:sz w:val="28"/>
          <w:szCs w:val="28"/>
          <w:rtl/>
        </w:rPr>
        <w:t>ويقتصر ذلك</w:t>
      </w:r>
      <w:r w:rsidRPr="00132C1D">
        <w:rPr>
          <w:rFonts w:asciiTheme="minorBidi" w:hAnsiTheme="minorBidi" w:cs="Arial"/>
          <w:sz w:val="28"/>
          <w:szCs w:val="28"/>
          <w:rtl/>
        </w:rPr>
        <w:t xml:space="preserve"> </w:t>
      </w:r>
      <w:r w:rsidRPr="00132C1D">
        <w:rPr>
          <w:rFonts w:asciiTheme="minorBidi" w:hAnsiTheme="minorBidi" w:cs="Arial" w:hint="cs"/>
          <w:sz w:val="28"/>
          <w:szCs w:val="28"/>
          <w:rtl/>
        </w:rPr>
        <w:t>على:</w:t>
      </w:r>
      <w:r w:rsidRPr="00132C1D">
        <w:rPr>
          <w:rFonts w:asciiTheme="minorBidi" w:hAnsiTheme="minorBidi" w:cs="Arial"/>
          <w:sz w:val="28"/>
          <w:szCs w:val="28"/>
          <w:rtl/>
        </w:rPr>
        <w:t xml:space="preserve"> الجامعات، أو مراكز البحوث العلمية </w:t>
      </w:r>
      <w:r w:rsidRPr="00132C1D">
        <w:rPr>
          <w:rFonts w:asciiTheme="minorBidi" w:hAnsiTheme="minorBidi" w:cs="Arial" w:hint="cs"/>
          <w:sz w:val="28"/>
          <w:szCs w:val="28"/>
          <w:rtl/>
        </w:rPr>
        <w:t>المتخصصة،</w:t>
      </w:r>
      <w:r w:rsidRPr="00132C1D">
        <w:rPr>
          <w:rFonts w:asciiTheme="minorBidi" w:hAnsiTheme="minorBidi" w:cs="Arial"/>
          <w:sz w:val="28"/>
          <w:szCs w:val="28"/>
          <w:rtl/>
        </w:rPr>
        <w:t xml:space="preserve"> أو الجمعيات العلمية.</w:t>
      </w:r>
    </w:p>
    <w:p w:rsidR="007D21E2" w:rsidRPr="00132C1D" w:rsidRDefault="007D21E2" w:rsidP="007D21E2">
      <w:pPr>
        <w:bidi/>
        <w:rPr>
          <w:rFonts w:asciiTheme="minorBidi" w:hAnsiTheme="minorBidi" w:cs="Arial"/>
          <w:sz w:val="28"/>
          <w:szCs w:val="28"/>
          <w:rtl/>
        </w:rPr>
      </w:pPr>
    </w:p>
    <w:p w:rsidR="007D21E2" w:rsidRPr="00132C1D" w:rsidRDefault="007D21E2" w:rsidP="007D21E2">
      <w:pPr>
        <w:bidi/>
        <w:rPr>
          <w:rFonts w:asciiTheme="minorBidi" w:hAnsiTheme="minorBidi"/>
          <w:sz w:val="28"/>
          <w:szCs w:val="28"/>
          <w:rtl/>
        </w:rPr>
      </w:pPr>
      <w:r>
        <w:rPr>
          <w:rFonts w:asciiTheme="minorBidi" w:hAnsiTheme="minorBidi" w:cs="Arial" w:hint="cs"/>
          <w:sz w:val="28"/>
          <w:szCs w:val="28"/>
          <w:rtl/>
        </w:rPr>
        <w:t>11.</w:t>
      </w:r>
      <w:r w:rsidRPr="00132C1D">
        <w:rPr>
          <w:rFonts w:asciiTheme="minorBidi" w:hAnsiTheme="minorBidi" w:cs="Arial"/>
          <w:sz w:val="28"/>
          <w:szCs w:val="28"/>
          <w:rtl/>
        </w:rPr>
        <w:t xml:space="preserve">يجب الا يزيد عدد المرشحين للحضور أو المشاركة من القسم العلمي الواحد اكثر من 20 % من أعضاء هيئة التدريس في المؤتمرات المتزامنة في ذات </w:t>
      </w:r>
      <w:r w:rsidRPr="00132C1D">
        <w:rPr>
          <w:rFonts w:asciiTheme="minorBidi" w:hAnsiTheme="minorBidi" w:cs="Arial" w:hint="cs"/>
          <w:sz w:val="28"/>
          <w:szCs w:val="28"/>
          <w:rtl/>
        </w:rPr>
        <w:t>الوقت،</w:t>
      </w:r>
      <w:r w:rsidRPr="00132C1D">
        <w:rPr>
          <w:rFonts w:asciiTheme="minorBidi" w:hAnsiTheme="minorBidi" w:cs="Arial"/>
          <w:sz w:val="28"/>
          <w:szCs w:val="28"/>
          <w:rtl/>
        </w:rPr>
        <w:t xml:space="preserve"> ويستثنى من ذلك تلك التي تعقد اثناء الاجازات</w:t>
      </w:r>
      <w:r w:rsidRPr="00132C1D">
        <w:rPr>
          <w:rFonts w:asciiTheme="minorBidi" w:hAnsiTheme="minorBidi"/>
          <w:sz w:val="28"/>
          <w:szCs w:val="28"/>
        </w:rPr>
        <w:t>.</w:t>
      </w:r>
    </w:p>
    <w:p w:rsidR="007D21E2" w:rsidRPr="00132C1D" w:rsidRDefault="007D21E2" w:rsidP="007D21E2">
      <w:pPr>
        <w:bidi/>
        <w:rPr>
          <w:rFonts w:asciiTheme="minorBidi" w:hAnsiTheme="minorBidi"/>
          <w:sz w:val="28"/>
          <w:szCs w:val="28"/>
          <w:rtl/>
        </w:rPr>
      </w:pPr>
      <w:r>
        <w:rPr>
          <w:rFonts w:asciiTheme="minorBidi" w:hAnsiTheme="minorBidi" w:cs="Arial" w:hint="cs"/>
          <w:sz w:val="28"/>
          <w:szCs w:val="28"/>
          <w:rtl/>
        </w:rPr>
        <w:t>12.</w:t>
      </w:r>
      <w:r w:rsidRPr="00132C1D">
        <w:rPr>
          <w:rFonts w:asciiTheme="minorBidi" w:hAnsiTheme="minorBidi" w:cs="Arial"/>
          <w:sz w:val="28"/>
          <w:szCs w:val="28"/>
          <w:rtl/>
        </w:rPr>
        <w:t xml:space="preserve">يراعى </w:t>
      </w:r>
      <w:r w:rsidRPr="00132C1D">
        <w:rPr>
          <w:rFonts w:asciiTheme="minorBidi" w:hAnsiTheme="minorBidi" w:cs="Arial" w:hint="cs"/>
          <w:sz w:val="28"/>
          <w:szCs w:val="28"/>
          <w:rtl/>
        </w:rPr>
        <w:t>في مشاركة</w:t>
      </w:r>
      <w:r w:rsidRPr="00132C1D">
        <w:rPr>
          <w:rFonts w:asciiTheme="minorBidi" w:hAnsiTheme="minorBidi" w:cs="Arial"/>
          <w:sz w:val="28"/>
          <w:szCs w:val="28"/>
          <w:rtl/>
        </w:rPr>
        <w:t xml:space="preserve"> اعضاء هيئة التدريس في </w:t>
      </w:r>
      <w:r w:rsidRPr="00132C1D">
        <w:rPr>
          <w:rFonts w:asciiTheme="minorBidi" w:hAnsiTheme="minorBidi" w:cs="Arial" w:hint="cs"/>
          <w:sz w:val="28"/>
          <w:szCs w:val="28"/>
          <w:rtl/>
        </w:rPr>
        <w:t>المؤتمرات عدم</w:t>
      </w:r>
      <w:r w:rsidRPr="00132C1D">
        <w:rPr>
          <w:rFonts w:asciiTheme="minorBidi" w:hAnsiTheme="minorBidi" w:cs="Arial"/>
          <w:sz w:val="28"/>
          <w:szCs w:val="28"/>
          <w:rtl/>
        </w:rPr>
        <w:t xml:space="preserve"> تأثر سير العملية التعلمية بالقسم العلمي</w:t>
      </w:r>
      <w:r w:rsidRPr="00132C1D">
        <w:rPr>
          <w:rFonts w:asciiTheme="minorBidi" w:hAnsiTheme="minorBidi"/>
          <w:sz w:val="28"/>
          <w:szCs w:val="28"/>
        </w:rPr>
        <w:t>.</w:t>
      </w:r>
    </w:p>
    <w:p w:rsidR="007D21E2" w:rsidRPr="00132C1D" w:rsidRDefault="007D21E2" w:rsidP="007D21E2">
      <w:pPr>
        <w:bidi/>
        <w:rPr>
          <w:rFonts w:asciiTheme="minorBidi" w:hAnsiTheme="minorBidi"/>
          <w:sz w:val="28"/>
          <w:szCs w:val="28"/>
          <w:rtl/>
        </w:rPr>
      </w:pPr>
      <w:r>
        <w:rPr>
          <w:rFonts w:asciiTheme="minorBidi" w:hAnsiTheme="minorBidi" w:cs="Arial" w:hint="cs"/>
          <w:sz w:val="28"/>
          <w:szCs w:val="28"/>
          <w:rtl/>
        </w:rPr>
        <w:t>13.</w:t>
      </w:r>
      <w:r w:rsidRPr="00132C1D">
        <w:rPr>
          <w:rFonts w:asciiTheme="minorBidi" w:hAnsiTheme="minorBidi" w:cs="Arial"/>
          <w:sz w:val="28"/>
          <w:szCs w:val="28"/>
          <w:rtl/>
        </w:rPr>
        <w:t xml:space="preserve">يعرض على مجلس </w:t>
      </w:r>
      <w:r w:rsidRPr="00132C1D">
        <w:rPr>
          <w:rFonts w:asciiTheme="minorBidi" w:hAnsiTheme="minorBidi" w:cs="Arial" w:hint="cs"/>
          <w:sz w:val="28"/>
          <w:szCs w:val="28"/>
          <w:rtl/>
        </w:rPr>
        <w:t>القسم “</w:t>
      </w:r>
      <w:r w:rsidRPr="00132C1D">
        <w:rPr>
          <w:rFonts w:asciiTheme="minorBidi" w:hAnsiTheme="minorBidi" w:cs="Arial"/>
          <w:sz w:val="28"/>
          <w:szCs w:val="28"/>
          <w:rtl/>
        </w:rPr>
        <w:t xml:space="preserve">تقرير المهمة العلمية” للمؤتمر السابق في الوقت </w:t>
      </w:r>
      <w:r w:rsidRPr="00132C1D">
        <w:rPr>
          <w:rFonts w:asciiTheme="minorBidi" w:hAnsiTheme="minorBidi" w:cs="Arial" w:hint="cs"/>
          <w:sz w:val="28"/>
          <w:szCs w:val="28"/>
          <w:rtl/>
        </w:rPr>
        <w:t>المحدد قبل</w:t>
      </w:r>
      <w:r w:rsidRPr="00132C1D">
        <w:rPr>
          <w:rFonts w:asciiTheme="minorBidi" w:hAnsiTheme="minorBidi" w:cs="Arial"/>
          <w:sz w:val="28"/>
          <w:szCs w:val="28"/>
          <w:rtl/>
        </w:rPr>
        <w:t xml:space="preserve"> التقدم بطلب الحضور او المشاركة في مؤتمر جديد</w:t>
      </w:r>
      <w:r w:rsidRPr="00132C1D">
        <w:rPr>
          <w:rFonts w:asciiTheme="minorBidi" w:hAnsiTheme="minorBidi"/>
          <w:sz w:val="28"/>
          <w:szCs w:val="28"/>
        </w:rPr>
        <w:t>.</w:t>
      </w:r>
    </w:p>
    <w:p w:rsidR="007D21E2" w:rsidRPr="00132C1D" w:rsidRDefault="007D21E2" w:rsidP="007D21E2">
      <w:pPr>
        <w:bidi/>
        <w:rPr>
          <w:rFonts w:asciiTheme="minorBidi" w:hAnsiTheme="minorBidi"/>
          <w:sz w:val="28"/>
          <w:szCs w:val="28"/>
          <w:rtl/>
        </w:rPr>
      </w:pPr>
      <w:r>
        <w:rPr>
          <w:rFonts w:asciiTheme="minorBidi" w:hAnsiTheme="minorBidi" w:cs="Arial" w:hint="cs"/>
          <w:sz w:val="28"/>
          <w:szCs w:val="28"/>
          <w:rtl/>
        </w:rPr>
        <w:lastRenderedPageBreak/>
        <w:t xml:space="preserve">14. </w:t>
      </w:r>
      <w:r w:rsidRPr="00132C1D">
        <w:rPr>
          <w:rFonts w:asciiTheme="minorBidi" w:hAnsiTheme="minorBidi" w:cs="Arial"/>
          <w:sz w:val="28"/>
          <w:szCs w:val="28"/>
          <w:rtl/>
        </w:rPr>
        <w:t xml:space="preserve">لا يعد الحضور أو المشاركة لعضو هيئة التدريس في المؤتمرات </w:t>
      </w:r>
      <w:r w:rsidRPr="00132C1D">
        <w:rPr>
          <w:rFonts w:asciiTheme="minorBidi" w:hAnsiTheme="minorBidi" w:cs="Arial" w:hint="cs"/>
          <w:sz w:val="28"/>
          <w:szCs w:val="28"/>
          <w:rtl/>
        </w:rPr>
        <w:t>اثناء الاجازات</w:t>
      </w:r>
      <w:r w:rsidRPr="00132C1D">
        <w:rPr>
          <w:rFonts w:asciiTheme="minorBidi" w:hAnsiTheme="minorBidi" w:cs="Arial"/>
          <w:sz w:val="28"/>
          <w:szCs w:val="28"/>
          <w:rtl/>
        </w:rPr>
        <w:t xml:space="preserve"> الرسمية قطعاً الإجازة</w:t>
      </w:r>
      <w:r w:rsidRPr="00132C1D">
        <w:rPr>
          <w:rFonts w:asciiTheme="minorBidi" w:hAnsiTheme="minorBidi"/>
          <w:sz w:val="28"/>
          <w:szCs w:val="28"/>
        </w:rPr>
        <w:t>.</w:t>
      </w:r>
    </w:p>
    <w:p w:rsidR="007D21E2" w:rsidRPr="00132C1D" w:rsidRDefault="007D21E2" w:rsidP="007D21E2">
      <w:pPr>
        <w:bidi/>
        <w:rPr>
          <w:rFonts w:asciiTheme="minorBidi" w:hAnsiTheme="minorBidi"/>
          <w:sz w:val="28"/>
          <w:szCs w:val="28"/>
          <w:rtl/>
        </w:rPr>
      </w:pPr>
      <w:r>
        <w:rPr>
          <w:rFonts w:asciiTheme="minorBidi" w:hAnsiTheme="minorBidi" w:cs="Arial" w:hint="cs"/>
          <w:sz w:val="28"/>
          <w:szCs w:val="28"/>
          <w:rtl/>
        </w:rPr>
        <w:t xml:space="preserve">15. </w:t>
      </w:r>
      <w:r w:rsidRPr="00132C1D">
        <w:rPr>
          <w:rFonts w:asciiTheme="minorBidi" w:hAnsiTheme="minorBidi" w:cs="Arial"/>
          <w:sz w:val="28"/>
          <w:szCs w:val="28"/>
          <w:rtl/>
        </w:rPr>
        <w:t>تخضع هذه الضوابط لما يستجد لدى إدارة الجامعة من ضوابط واجراءات أخرى</w:t>
      </w:r>
      <w:r w:rsidRPr="00132C1D">
        <w:rPr>
          <w:rFonts w:asciiTheme="minorBidi" w:hAnsiTheme="minorBidi"/>
          <w:sz w:val="28"/>
          <w:szCs w:val="28"/>
        </w:rPr>
        <w:t>.</w:t>
      </w:r>
    </w:p>
    <w:p w:rsidR="007D21E2" w:rsidRPr="00132C1D" w:rsidRDefault="007D21E2" w:rsidP="007D21E2">
      <w:pPr>
        <w:bidi/>
        <w:rPr>
          <w:rFonts w:asciiTheme="minorBidi" w:hAnsiTheme="minorBidi"/>
          <w:sz w:val="28"/>
          <w:szCs w:val="28"/>
          <w:rtl/>
        </w:rPr>
      </w:pPr>
    </w:p>
    <w:p w:rsidR="007D21E2" w:rsidRPr="00132C1D" w:rsidRDefault="007D21E2" w:rsidP="007D21E2">
      <w:pPr>
        <w:bidi/>
        <w:rPr>
          <w:rFonts w:asciiTheme="minorBidi" w:hAnsiTheme="minorBidi"/>
          <w:sz w:val="28"/>
          <w:szCs w:val="28"/>
          <w:rtl/>
        </w:rPr>
      </w:pPr>
    </w:p>
    <w:p w:rsidR="007D21E2" w:rsidRPr="00132C1D" w:rsidRDefault="007D21E2" w:rsidP="007D21E2">
      <w:pPr>
        <w:bidi/>
        <w:rPr>
          <w:rFonts w:asciiTheme="minorBidi" w:hAnsiTheme="minorBidi" w:cs="Arial"/>
          <w:sz w:val="28"/>
          <w:szCs w:val="28"/>
          <w:rtl/>
        </w:rPr>
      </w:pPr>
      <w:r w:rsidRPr="007D21E2">
        <w:rPr>
          <w:rFonts w:asciiTheme="minorBidi" w:hAnsiTheme="minorBidi" w:cs="Arial"/>
          <w:sz w:val="28"/>
          <w:szCs w:val="28"/>
          <w:highlight w:val="lightGray"/>
          <w:rtl/>
        </w:rPr>
        <w:t>ثانيًا - مشاركة اعضاء هيئة التدريس الغير سعوديين</w:t>
      </w:r>
    </w:p>
    <w:p w:rsidR="007D21E2" w:rsidRPr="00132C1D" w:rsidRDefault="007D21E2" w:rsidP="007D21E2">
      <w:pPr>
        <w:bidi/>
        <w:rPr>
          <w:rFonts w:asciiTheme="minorBidi" w:hAnsiTheme="minorBidi" w:cs="Arial"/>
          <w:sz w:val="28"/>
          <w:szCs w:val="28"/>
          <w:rtl/>
        </w:rPr>
      </w:pPr>
    </w:p>
    <w:p w:rsidR="007D21E2" w:rsidRPr="00132C1D" w:rsidRDefault="007D21E2" w:rsidP="007D21E2">
      <w:pPr>
        <w:bidi/>
        <w:rPr>
          <w:rFonts w:asciiTheme="minorBidi" w:hAnsiTheme="minorBidi" w:cs="Arial"/>
          <w:sz w:val="28"/>
          <w:szCs w:val="28"/>
          <w:rtl/>
        </w:rPr>
      </w:pPr>
      <w:r w:rsidRPr="00132C1D">
        <w:rPr>
          <w:rFonts w:asciiTheme="minorBidi" w:hAnsiTheme="minorBidi" w:cs="Arial"/>
          <w:sz w:val="28"/>
          <w:szCs w:val="28"/>
          <w:rtl/>
        </w:rPr>
        <w:t xml:space="preserve">* </w:t>
      </w:r>
      <w:r w:rsidRPr="00132C1D">
        <w:rPr>
          <w:rFonts w:asciiTheme="minorBidi" w:hAnsiTheme="minorBidi" w:cs="Arial" w:hint="cs"/>
          <w:sz w:val="28"/>
          <w:szCs w:val="28"/>
          <w:rtl/>
        </w:rPr>
        <w:t>بالإضافة</w:t>
      </w:r>
      <w:r w:rsidRPr="00132C1D">
        <w:rPr>
          <w:rFonts w:asciiTheme="minorBidi" w:hAnsiTheme="minorBidi" w:cs="Arial"/>
          <w:sz w:val="28"/>
          <w:szCs w:val="28"/>
          <w:rtl/>
        </w:rPr>
        <w:t xml:space="preserve"> الى ما تم ذكره من ضوابط عامة لمشاركة وحضور اعضاء هيئة التدريس السعوديين في المؤتمرات.</w:t>
      </w:r>
    </w:p>
    <w:p w:rsidR="007D21E2" w:rsidRPr="00132C1D" w:rsidRDefault="007D21E2" w:rsidP="007D21E2">
      <w:pPr>
        <w:bidi/>
        <w:rPr>
          <w:rFonts w:asciiTheme="minorBidi" w:hAnsiTheme="minorBidi" w:cs="Arial"/>
          <w:sz w:val="28"/>
          <w:szCs w:val="28"/>
          <w:rtl/>
        </w:rPr>
      </w:pPr>
    </w:p>
    <w:p w:rsidR="007D21E2" w:rsidRPr="00132C1D" w:rsidRDefault="007D21E2" w:rsidP="007D21E2">
      <w:pPr>
        <w:bidi/>
        <w:rPr>
          <w:rFonts w:asciiTheme="minorBidi" w:hAnsiTheme="minorBidi" w:cs="Arial"/>
          <w:sz w:val="28"/>
          <w:szCs w:val="28"/>
          <w:rtl/>
        </w:rPr>
      </w:pPr>
      <w:r w:rsidRPr="00132C1D">
        <w:rPr>
          <w:rFonts w:asciiTheme="minorBidi" w:hAnsiTheme="minorBidi" w:cs="Arial"/>
          <w:sz w:val="28"/>
          <w:szCs w:val="28"/>
          <w:rtl/>
        </w:rPr>
        <w:t>1. يسمح لعضو هيئة التدريس الغير سعودي بالمشاركة مرة واحدة فقط خلال العام الدراسي</w:t>
      </w:r>
    </w:p>
    <w:p w:rsidR="007D21E2" w:rsidRPr="00132C1D" w:rsidRDefault="007D21E2" w:rsidP="007D21E2">
      <w:pPr>
        <w:bidi/>
        <w:rPr>
          <w:rFonts w:asciiTheme="minorBidi" w:hAnsiTheme="minorBidi"/>
          <w:sz w:val="28"/>
          <w:szCs w:val="28"/>
          <w:rtl/>
        </w:rPr>
      </w:pPr>
      <w:r w:rsidRPr="00132C1D">
        <w:rPr>
          <w:rFonts w:asciiTheme="minorBidi" w:hAnsiTheme="minorBidi" w:cs="Arial"/>
          <w:sz w:val="28"/>
          <w:szCs w:val="28"/>
          <w:rtl/>
        </w:rPr>
        <w:t>2</w:t>
      </w:r>
      <w:r w:rsidRPr="00132C1D">
        <w:rPr>
          <w:rFonts w:asciiTheme="minorBidi" w:hAnsiTheme="minorBidi"/>
          <w:sz w:val="28"/>
          <w:szCs w:val="28"/>
        </w:rPr>
        <w:t xml:space="preserve">. </w:t>
      </w:r>
      <w:r w:rsidRPr="00132C1D">
        <w:rPr>
          <w:rFonts w:asciiTheme="minorBidi" w:hAnsiTheme="minorBidi" w:cs="Arial"/>
          <w:sz w:val="28"/>
          <w:szCs w:val="28"/>
          <w:rtl/>
        </w:rPr>
        <w:t>أن تكون المشاركة بورقة علمية مقبولة للنشر باسم جامعة تبوك فقط</w:t>
      </w:r>
      <w:r w:rsidRPr="00132C1D">
        <w:rPr>
          <w:rFonts w:asciiTheme="minorBidi" w:hAnsiTheme="minorBidi"/>
          <w:sz w:val="28"/>
          <w:szCs w:val="28"/>
        </w:rPr>
        <w:t xml:space="preserve"> </w:t>
      </w:r>
    </w:p>
    <w:p w:rsidR="007D21E2" w:rsidRDefault="007D21E2" w:rsidP="007D21E2">
      <w:pPr>
        <w:bidi/>
        <w:rPr>
          <w:rFonts w:asciiTheme="minorBidi" w:hAnsiTheme="minorBidi" w:cs="Arial"/>
          <w:sz w:val="28"/>
          <w:szCs w:val="28"/>
          <w:rtl/>
        </w:rPr>
      </w:pPr>
      <w:r w:rsidRPr="00132C1D">
        <w:rPr>
          <w:rFonts w:asciiTheme="minorBidi" w:hAnsiTheme="minorBidi" w:cs="Arial"/>
          <w:sz w:val="28"/>
          <w:szCs w:val="28"/>
          <w:rtl/>
        </w:rPr>
        <w:t>(</w:t>
      </w:r>
      <w:r w:rsidRPr="00132C1D">
        <w:rPr>
          <w:rFonts w:asciiTheme="minorBidi" w:hAnsiTheme="minorBidi"/>
          <w:sz w:val="28"/>
          <w:szCs w:val="28"/>
        </w:rPr>
        <w:t>University of Tabuk</w:t>
      </w:r>
      <w:r w:rsidRPr="00132C1D">
        <w:rPr>
          <w:rFonts w:asciiTheme="minorBidi" w:hAnsiTheme="minorBidi" w:cs="Arial"/>
          <w:sz w:val="28"/>
          <w:szCs w:val="28"/>
          <w:rtl/>
        </w:rPr>
        <w:t>).</w:t>
      </w:r>
    </w:p>
    <w:p w:rsidR="007D21E2" w:rsidRPr="00132C1D" w:rsidRDefault="007D21E2" w:rsidP="007D21E2">
      <w:pPr>
        <w:bidi/>
        <w:rPr>
          <w:rFonts w:asciiTheme="minorBidi" w:hAnsiTheme="minorBidi" w:cs="Arial"/>
          <w:sz w:val="28"/>
          <w:szCs w:val="28"/>
          <w:rtl/>
        </w:rPr>
      </w:pPr>
    </w:p>
    <w:p w:rsidR="007D21E2" w:rsidRPr="00132C1D" w:rsidRDefault="007D21E2" w:rsidP="007D21E2">
      <w:pPr>
        <w:bidi/>
        <w:rPr>
          <w:rFonts w:asciiTheme="minorBidi" w:hAnsiTheme="minorBidi" w:cs="Arial"/>
          <w:sz w:val="28"/>
          <w:szCs w:val="28"/>
          <w:rtl/>
        </w:rPr>
      </w:pPr>
      <w:r w:rsidRPr="00132C1D">
        <w:rPr>
          <w:rFonts w:asciiTheme="minorBidi" w:hAnsiTheme="minorBidi" w:cs="Arial"/>
          <w:sz w:val="28"/>
          <w:szCs w:val="28"/>
          <w:rtl/>
        </w:rPr>
        <w:t>٣. أن يكون عضو هيئة التدريس الغير سعودي قد أمضى سنة أو أكثر بالجامعة.</w:t>
      </w:r>
    </w:p>
    <w:p w:rsidR="007D21E2" w:rsidRPr="00132C1D" w:rsidRDefault="007D21E2" w:rsidP="007D21E2">
      <w:pPr>
        <w:bidi/>
        <w:rPr>
          <w:rFonts w:asciiTheme="minorBidi" w:hAnsiTheme="minorBidi" w:cs="Arial"/>
          <w:sz w:val="28"/>
          <w:szCs w:val="28"/>
          <w:rtl/>
        </w:rPr>
      </w:pPr>
    </w:p>
    <w:p w:rsidR="007D21E2" w:rsidRPr="00132C1D" w:rsidRDefault="007D21E2" w:rsidP="007D21E2">
      <w:pPr>
        <w:bidi/>
        <w:rPr>
          <w:rFonts w:asciiTheme="minorBidi" w:hAnsiTheme="minorBidi" w:cs="Arial"/>
          <w:sz w:val="28"/>
          <w:szCs w:val="28"/>
          <w:rtl/>
        </w:rPr>
      </w:pPr>
      <w:r w:rsidRPr="00132C1D">
        <w:rPr>
          <w:rFonts w:asciiTheme="minorBidi" w:hAnsiTheme="minorBidi" w:cs="Arial"/>
          <w:sz w:val="28"/>
          <w:szCs w:val="28"/>
          <w:rtl/>
        </w:rPr>
        <w:t>٤. ألا تتحمل الجامعة أي تكاليف مالية مترتبة على هذه المشاركة.</w:t>
      </w:r>
    </w:p>
    <w:p w:rsidR="007D21E2" w:rsidRPr="00132C1D" w:rsidRDefault="007D21E2" w:rsidP="007D21E2">
      <w:pPr>
        <w:bidi/>
        <w:rPr>
          <w:rFonts w:asciiTheme="minorBidi" w:hAnsiTheme="minorBidi" w:cs="Arial"/>
          <w:sz w:val="28"/>
          <w:szCs w:val="28"/>
          <w:rtl/>
        </w:rPr>
      </w:pPr>
    </w:p>
    <w:p w:rsidR="00291B7E" w:rsidRDefault="00945DE4" w:rsidP="007D21E2">
      <w:pPr>
        <w:jc w:val="right"/>
      </w:pPr>
    </w:p>
    <w:sectPr w:rsidR="00291B7E" w:rsidSect="00482FEB">
      <w:headerReference w:type="default" r:id="rId6"/>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DE4" w:rsidRDefault="00945DE4" w:rsidP="00693CAC">
      <w:r>
        <w:separator/>
      </w:r>
    </w:p>
  </w:endnote>
  <w:endnote w:type="continuationSeparator" w:id="0">
    <w:p w:rsidR="00945DE4" w:rsidRDefault="00945DE4" w:rsidP="0069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Koufi">
    <w:altName w:val="Arial"/>
    <w:charset w:val="B2"/>
    <w:family w:val="auto"/>
    <w:pitch w:val="variable"/>
    <w:sig w:usb0="02942001" w:usb1="03D40006" w:usb2="0262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DE4" w:rsidRDefault="00945DE4" w:rsidP="00693CAC">
      <w:r>
        <w:separator/>
      </w:r>
    </w:p>
  </w:footnote>
  <w:footnote w:type="continuationSeparator" w:id="0">
    <w:p w:rsidR="00945DE4" w:rsidRDefault="00945DE4" w:rsidP="00693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5"/>
      <w:gridCol w:w="4678"/>
      <w:gridCol w:w="3085"/>
    </w:tblGrid>
    <w:tr w:rsidR="00693CAC" w:rsidTr="00CE2498">
      <w:tblPrEx>
        <w:tblCellMar>
          <w:top w:w="0" w:type="dxa"/>
          <w:bottom w:w="0" w:type="dxa"/>
        </w:tblCellMar>
      </w:tblPrEx>
      <w:tc>
        <w:tcPr>
          <w:tcW w:w="10988" w:type="dxa"/>
          <w:gridSpan w:val="3"/>
          <w:tcBorders>
            <w:top w:val="nil"/>
            <w:left w:val="nil"/>
            <w:bottom w:val="nil"/>
            <w:right w:val="nil"/>
          </w:tcBorders>
        </w:tcPr>
        <w:p w:rsidR="00693CAC" w:rsidRDefault="00693CAC" w:rsidP="00693CAC">
          <w:pPr>
            <w:pStyle w:val="Header"/>
            <w:jc w:val="center"/>
            <w:rPr>
              <w:rFonts w:cs="Monotype Koufi"/>
              <w:rtl/>
            </w:rPr>
          </w:pPr>
          <w:r>
            <w:rPr>
              <w:rFonts w:cs="Monotype Koufi"/>
              <w:rtl/>
            </w:rPr>
            <w:t>بسم الله الرحمن الرحيم</w:t>
          </w:r>
        </w:p>
      </w:tc>
    </w:tr>
    <w:tr w:rsidR="00693CAC" w:rsidTr="00CE2498">
      <w:tblPrEx>
        <w:tblCellMar>
          <w:top w:w="0" w:type="dxa"/>
          <w:bottom w:w="0" w:type="dxa"/>
        </w:tblCellMar>
      </w:tblPrEx>
      <w:trPr>
        <w:cantSplit/>
        <w:trHeight w:val="1600"/>
      </w:trPr>
      <w:tc>
        <w:tcPr>
          <w:tcW w:w="3225" w:type="dxa"/>
          <w:tcBorders>
            <w:top w:val="nil"/>
            <w:left w:val="nil"/>
            <w:bottom w:val="nil"/>
            <w:right w:val="nil"/>
          </w:tcBorders>
        </w:tcPr>
        <w:p w:rsidR="00693CAC" w:rsidRDefault="00693CAC" w:rsidP="00693CAC">
          <w:pPr>
            <w:pStyle w:val="Header"/>
            <w:jc w:val="center"/>
            <w:rPr>
              <w:rFonts w:cs="Monotype Koufi"/>
              <w:rtl/>
            </w:rPr>
          </w:pPr>
          <w:r>
            <w:rPr>
              <w:rFonts w:cs="Monotype Koufi"/>
              <w:rtl/>
            </w:rPr>
            <w:t>المملكة العربية السعودية</w:t>
          </w:r>
        </w:p>
        <w:p w:rsidR="00693CAC" w:rsidRDefault="00693CAC" w:rsidP="00693CAC">
          <w:pPr>
            <w:pStyle w:val="Header"/>
            <w:jc w:val="center"/>
            <w:rPr>
              <w:rFonts w:cs="Monotype Koufi"/>
              <w:rtl/>
            </w:rPr>
          </w:pPr>
          <w:r>
            <w:rPr>
              <w:rFonts w:cs="Monotype Koufi"/>
              <w:rtl/>
            </w:rPr>
            <w:t xml:space="preserve">وزارة التعليم </w:t>
          </w:r>
        </w:p>
        <w:p w:rsidR="00693CAC" w:rsidRDefault="00693CAC" w:rsidP="00693CAC">
          <w:pPr>
            <w:pStyle w:val="Header"/>
            <w:jc w:val="center"/>
            <w:rPr>
              <w:rFonts w:cs="Monotype Koufi" w:hint="cs"/>
              <w:rtl/>
            </w:rPr>
          </w:pPr>
          <w:r>
            <w:rPr>
              <w:rFonts w:cs="Monotype Koufi" w:hint="cs"/>
              <w:rtl/>
            </w:rPr>
            <w:t>جامعة تبوك</w:t>
          </w:r>
        </w:p>
        <w:p w:rsidR="00693CAC" w:rsidRPr="0009085A" w:rsidRDefault="00693CAC" w:rsidP="00693CAC">
          <w:pPr>
            <w:pStyle w:val="Header"/>
            <w:jc w:val="center"/>
            <w:rPr>
              <w:rFonts w:cs="Monotype Koufi" w:hint="cs"/>
              <w:sz w:val="18"/>
              <w:szCs w:val="18"/>
              <w:rtl/>
            </w:rPr>
          </w:pPr>
          <w:r w:rsidRPr="0009085A">
            <w:rPr>
              <w:rFonts w:cs="Monotype Koufi" w:hint="cs"/>
              <w:sz w:val="18"/>
              <w:szCs w:val="18"/>
              <w:rtl/>
            </w:rPr>
            <w:t>وكالة الجامعة للدراسات العليا والبحث العلمي</w:t>
          </w:r>
        </w:p>
        <w:p w:rsidR="00693CAC" w:rsidRDefault="00693CAC" w:rsidP="00693CAC">
          <w:pPr>
            <w:pStyle w:val="Header"/>
            <w:jc w:val="center"/>
            <w:rPr>
              <w:rFonts w:cs="Monotype Koufi"/>
              <w:rtl/>
            </w:rPr>
          </w:pPr>
          <w:r w:rsidRPr="0009085A">
            <w:rPr>
              <w:rFonts w:cs="Monotype Koufi" w:hint="cs"/>
              <w:sz w:val="18"/>
              <w:szCs w:val="18"/>
              <w:rtl/>
            </w:rPr>
            <w:t xml:space="preserve">إدارة </w:t>
          </w:r>
          <w:r>
            <w:rPr>
              <w:rFonts w:cs="Monotype Koufi" w:hint="cs"/>
              <w:sz w:val="18"/>
              <w:szCs w:val="18"/>
              <w:rtl/>
            </w:rPr>
            <w:t xml:space="preserve">وحدة المؤتمرات والندوات </w:t>
          </w:r>
        </w:p>
      </w:tc>
      <w:tc>
        <w:tcPr>
          <w:tcW w:w="4678" w:type="dxa"/>
          <w:tcBorders>
            <w:top w:val="nil"/>
            <w:left w:val="nil"/>
            <w:bottom w:val="nil"/>
            <w:right w:val="nil"/>
          </w:tcBorders>
          <w:vAlign w:val="center"/>
        </w:tcPr>
        <w:p w:rsidR="00693CAC" w:rsidRDefault="00693CAC" w:rsidP="00693CAC">
          <w:pPr>
            <w:pStyle w:val="Header"/>
            <w:jc w:val="center"/>
            <w:rPr>
              <w:rFonts w:cs="Monotype Koufi"/>
              <w:rtl/>
            </w:rPr>
          </w:pPr>
          <w:r>
            <w:object w:dxaOrig="3120" w:dyaOrig="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9.25pt">
                <v:imagedata r:id="rId1" o:title=""/>
              </v:shape>
            </w:object>
          </w:r>
        </w:p>
      </w:tc>
      <w:tc>
        <w:tcPr>
          <w:tcW w:w="3085" w:type="dxa"/>
          <w:tcBorders>
            <w:top w:val="nil"/>
            <w:left w:val="nil"/>
            <w:bottom w:val="nil"/>
            <w:right w:val="nil"/>
          </w:tcBorders>
        </w:tcPr>
        <w:p w:rsidR="00693CAC" w:rsidRDefault="00693CAC" w:rsidP="00693CAC">
          <w:pPr>
            <w:pStyle w:val="Header"/>
            <w:jc w:val="center"/>
            <w:rPr>
              <w:rFonts w:cs="Monotype Koufi"/>
              <w:rtl/>
            </w:rPr>
          </w:pPr>
        </w:p>
      </w:tc>
    </w:tr>
  </w:tbl>
  <w:p w:rsidR="00693CAC" w:rsidRDefault="00693C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CF"/>
    <w:rsid w:val="000236BB"/>
    <w:rsid w:val="001C7A1B"/>
    <w:rsid w:val="00430ACF"/>
    <w:rsid w:val="00452D69"/>
    <w:rsid w:val="00482FEB"/>
    <w:rsid w:val="00693CAC"/>
    <w:rsid w:val="007D21E2"/>
    <w:rsid w:val="00945DE4"/>
    <w:rsid w:val="009867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426EB-0E50-45A6-A61F-31BF1D90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1E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3CAC"/>
    <w:pPr>
      <w:tabs>
        <w:tab w:val="center" w:pos="4680"/>
        <w:tab w:val="right" w:pos="9360"/>
      </w:tabs>
    </w:pPr>
  </w:style>
  <w:style w:type="character" w:customStyle="1" w:styleId="HeaderChar">
    <w:name w:val="Header Char"/>
    <w:basedOn w:val="DefaultParagraphFont"/>
    <w:link w:val="Header"/>
    <w:rsid w:val="00693CAC"/>
    <w:rPr>
      <w:sz w:val="24"/>
      <w:szCs w:val="24"/>
    </w:rPr>
  </w:style>
  <w:style w:type="paragraph" w:styleId="Footer">
    <w:name w:val="footer"/>
    <w:basedOn w:val="Normal"/>
    <w:link w:val="FooterChar"/>
    <w:uiPriority w:val="99"/>
    <w:unhideWhenUsed/>
    <w:rsid w:val="00693CAC"/>
    <w:pPr>
      <w:tabs>
        <w:tab w:val="center" w:pos="4680"/>
        <w:tab w:val="right" w:pos="9360"/>
      </w:tabs>
    </w:pPr>
  </w:style>
  <w:style w:type="character" w:customStyle="1" w:styleId="FooterChar">
    <w:name w:val="Footer Char"/>
    <w:basedOn w:val="DefaultParagraphFont"/>
    <w:link w:val="Footer"/>
    <w:uiPriority w:val="99"/>
    <w:rsid w:val="00693C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Yahia Mohamed Almourtada</cp:lastModifiedBy>
  <cp:revision>4</cp:revision>
  <dcterms:created xsi:type="dcterms:W3CDTF">2022-01-27T21:06:00Z</dcterms:created>
  <dcterms:modified xsi:type="dcterms:W3CDTF">2022-01-31T08:40:00Z</dcterms:modified>
</cp:coreProperties>
</file>