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p w:rsidR="003F78D9" w:rsidRPr="003F78D9" w:rsidRDefault="003F78D9" w:rsidP="003F78D9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3F78D9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أولاً - إجراءات الموافقة على عقد لقاء علمي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1.</w:t>
      </w:r>
      <w:r w:rsidRPr="00132C1D">
        <w:rPr>
          <w:rFonts w:asciiTheme="minorBidi" w:hAnsiTheme="minorBidi"/>
          <w:sz w:val="28"/>
          <w:szCs w:val="28"/>
          <w:rtl/>
        </w:rPr>
        <w:t>تقوم الجهة المنظمة (كلية/ مركز / كرسي بحثي أو غيرها) بتعبئة نموذج الموافقة المبدئية لعقد لقاء علمي (نموذج ب ٣) ويرفع لسعادة وكيل الجامعة للدراسات العليا والبحث العلمي، متضمناً المرفقات التالية</w:t>
      </w:r>
      <w:r w:rsidRPr="00132C1D">
        <w:rPr>
          <w:rFonts w:asciiTheme="minorBidi" w:hAnsiTheme="minorBidi"/>
          <w:sz w:val="28"/>
          <w:szCs w:val="28"/>
        </w:rPr>
        <w:t>: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 w:rsidRPr="00132C1D">
        <w:rPr>
          <w:rFonts w:asciiTheme="minorBidi" w:hAnsiTheme="minorBidi"/>
          <w:sz w:val="28"/>
          <w:szCs w:val="28"/>
          <w:rtl/>
        </w:rPr>
        <w:t xml:space="preserve">أ. استمارة طلب عقد </w:t>
      </w:r>
      <w:r>
        <w:rPr>
          <w:rFonts w:asciiTheme="minorBidi" w:hAnsiTheme="minorBidi"/>
          <w:sz w:val="28"/>
          <w:szCs w:val="28"/>
          <w:rtl/>
        </w:rPr>
        <w:t xml:space="preserve">لقاء علمي </w:t>
      </w:r>
      <w:r>
        <w:rPr>
          <w:rFonts w:asciiTheme="minorBidi" w:hAnsiTheme="minorBidi" w:hint="cs"/>
          <w:sz w:val="28"/>
          <w:szCs w:val="28"/>
          <w:rtl/>
        </w:rPr>
        <w:t>(نموذج</w:t>
      </w:r>
      <w:r>
        <w:rPr>
          <w:rFonts w:asciiTheme="minorBidi" w:hAnsiTheme="minorBidi"/>
          <w:sz w:val="28"/>
          <w:szCs w:val="28"/>
          <w:rtl/>
        </w:rPr>
        <w:t xml:space="preserve"> ت</w:t>
      </w:r>
      <w:r>
        <w:rPr>
          <w:rFonts w:asciiTheme="minorBidi" w:hAnsiTheme="minorBidi" w:hint="cs"/>
          <w:sz w:val="28"/>
          <w:szCs w:val="28"/>
          <w:rtl/>
        </w:rPr>
        <w:t xml:space="preserve"> 5)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 w:rsidRPr="00132C1D">
        <w:rPr>
          <w:rFonts w:asciiTheme="minorBidi" w:hAnsiTheme="minorBidi"/>
          <w:sz w:val="28"/>
          <w:szCs w:val="28"/>
          <w:rtl/>
        </w:rPr>
        <w:t>ب. استمارة البيانات الأساسية في حال تم تحديد المتحدثين الأساسيين (استمارة رقم 1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Pr="00132C1D">
        <w:rPr>
          <w:rFonts w:asciiTheme="minorBidi" w:hAnsiTheme="minorBidi"/>
          <w:sz w:val="28"/>
          <w:szCs w:val="28"/>
        </w:rPr>
        <w:t>.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2.</w:t>
      </w:r>
      <w:r w:rsidRPr="00132C1D">
        <w:rPr>
          <w:rFonts w:asciiTheme="minorBidi" w:hAnsiTheme="minorBidi"/>
          <w:sz w:val="28"/>
          <w:szCs w:val="28"/>
          <w:rtl/>
        </w:rPr>
        <w:t>يرسل الطلب بعد تأييده من معالي رئيس الجامعة إلى جهات الاختصاص بوزارة التعليم</w:t>
      </w:r>
      <w:r w:rsidRPr="00132C1D">
        <w:rPr>
          <w:rFonts w:asciiTheme="minorBidi" w:hAnsiTheme="minorBidi"/>
          <w:sz w:val="28"/>
          <w:szCs w:val="28"/>
        </w:rPr>
        <w:t xml:space="preserve">.  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3. </w:t>
      </w:r>
      <w:r w:rsidRPr="00132C1D">
        <w:rPr>
          <w:rFonts w:asciiTheme="minorBidi" w:hAnsiTheme="minorBidi"/>
          <w:sz w:val="28"/>
          <w:szCs w:val="28"/>
          <w:rtl/>
        </w:rPr>
        <w:t>يتم إبلاغ الجهة المنظمة عند صدور الموافقة.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 w:rsidRPr="003F78D9">
        <w:rPr>
          <w:rFonts w:asciiTheme="minorBidi" w:hAnsiTheme="minorBidi"/>
          <w:sz w:val="28"/>
          <w:szCs w:val="28"/>
          <w:highlight w:val="lightGray"/>
          <w:rtl/>
        </w:rPr>
        <w:t>ثانيًا - إجراءات ما بعد الموافقة على عقد اللقاء العلمي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1.</w:t>
      </w:r>
      <w:r w:rsidRPr="00132C1D">
        <w:rPr>
          <w:rFonts w:asciiTheme="minorBidi" w:hAnsiTheme="minorBidi"/>
          <w:sz w:val="28"/>
          <w:szCs w:val="28"/>
          <w:rtl/>
        </w:rPr>
        <w:t xml:space="preserve">تشكيل اللجنة </w:t>
      </w:r>
      <w:r w:rsidRPr="00132C1D">
        <w:rPr>
          <w:rFonts w:asciiTheme="minorBidi" w:hAnsiTheme="minorBidi" w:hint="cs"/>
          <w:sz w:val="28"/>
          <w:szCs w:val="28"/>
          <w:rtl/>
        </w:rPr>
        <w:t>الإشراقية</w:t>
      </w:r>
      <w:r w:rsidRPr="00132C1D">
        <w:rPr>
          <w:rFonts w:asciiTheme="minorBidi" w:hAnsiTheme="minorBidi"/>
          <w:sz w:val="28"/>
          <w:szCs w:val="28"/>
          <w:rtl/>
        </w:rPr>
        <w:t xml:space="preserve"> العليا برئاسة معالي رئيس الجامعة أو من يفوضه، وقد يتفرع منها عدة لجان منها ما يلي: </w:t>
      </w:r>
      <w:r w:rsidRPr="00132C1D">
        <w:rPr>
          <w:rFonts w:asciiTheme="minorBidi" w:hAnsiTheme="minorBidi" w:hint="cs"/>
          <w:sz w:val="28"/>
          <w:szCs w:val="28"/>
          <w:rtl/>
        </w:rPr>
        <w:t>(مرفق</w:t>
      </w:r>
      <w:r w:rsidRPr="00132C1D">
        <w:rPr>
          <w:rFonts w:asciiTheme="minorBidi" w:hAnsiTheme="minorBidi"/>
          <w:sz w:val="28"/>
          <w:szCs w:val="28"/>
          <w:rtl/>
        </w:rPr>
        <w:t xml:space="preserve"> -1 مقترح مهام اللجان في الملحق)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</w:t>
      </w:r>
      <w:r w:rsidRPr="00132C1D">
        <w:rPr>
          <w:rFonts w:asciiTheme="minorBidi" w:hAnsiTheme="minorBidi"/>
          <w:sz w:val="28"/>
          <w:szCs w:val="28"/>
          <w:rtl/>
        </w:rPr>
        <w:t>اللجنة التنظيمية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</w:t>
      </w:r>
      <w:r w:rsidRPr="00132C1D">
        <w:rPr>
          <w:rFonts w:asciiTheme="minorBidi" w:hAnsiTheme="minorBidi"/>
          <w:sz w:val="28"/>
          <w:szCs w:val="28"/>
          <w:rtl/>
        </w:rPr>
        <w:t>اللجنة العلمية</w:t>
      </w:r>
    </w:p>
    <w:p w:rsidR="003F78D9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</w:t>
      </w:r>
      <w:r w:rsidRPr="00132C1D">
        <w:rPr>
          <w:rFonts w:asciiTheme="minorBidi" w:hAnsiTheme="minorBidi"/>
          <w:sz w:val="28"/>
          <w:szCs w:val="28"/>
          <w:rtl/>
        </w:rPr>
        <w:t xml:space="preserve">لجنة العلاقات العامة </w:t>
      </w:r>
      <w:r w:rsidRPr="00132C1D">
        <w:rPr>
          <w:rFonts w:asciiTheme="minorBidi" w:hAnsiTheme="minorBidi" w:hint="cs"/>
          <w:sz w:val="28"/>
          <w:szCs w:val="28"/>
          <w:rtl/>
        </w:rPr>
        <w:t>والإعلام</w:t>
      </w:r>
    </w:p>
    <w:p w:rsidR="003F78D9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لجنة الخدمات اللوجستية </w:t>
      </w:r>
    </w:p>
    <w:p w:rsidR="003F78D9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 لجنة المعرض المصاحب للقاء العلمي</w:t>
      </w:r>
    </w:p>
    <w:p w:rsidR="003F78D9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اللجنة المالية 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لجنة الدعم الفني 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2.</w:t>
      </w:r>
      <w:r w:rsidRPr="00132C1D">
        <w:rPr>
          <w:rFonts w:asciiTheme="minorBidi" w:hAnsiTheme="minorBidi"/>
          <w:sz w:val="28"/>
          <w:szCs w:val="28"/>
          <w:rtl/>
        </w:rPr>
        <w:t>إنشاء صفحة إلكترونية على موقع الجامعة تتضمن جميع البيانات الأساسية التالية: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 w:rsidRPr="00132C1D">
        <w:rPr>
          <w:rFonts w:asciiTheme="minorBidi" w:hAnsiTheme="minorBidi"/>
          <w:sz w:val="28"/>
          <w:szCs w:val="28"/>
          <w:rtl/>
        </w:rPr>
        <w:t>نبذة عن اللقاء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أ. </w:t>
      </w:r>
      <w:r w:rsidRPr="00132C1D">
        <w:rPr>
          <w:rFonts w:asciiTheme="minorBidi" w:hAnsiTheme="minorBidi"/>
          <w:sz w:val="28"/>
          <w:szCs w:val="28"/>
          <w:rtl/>
        </w:rPr>
        <w:t>أهداف ومحاور اللقاء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ب .ا</w:t>
      </w:r>
      <w:r w:rsidRPr="00132C1D">
        <w:rPr>
          <w:rFonts w:asciiTheme="minorBidi" w:hAnsiTheme="minorBidi" w:hint="cs"/>
          <w:sz w:val="28"/>
          <w:szCs w:val="28"/>
          <w:rtl/>
        </w:rPr>
        <w:t>لمواعيد</w:t>
      </w:r>
      <w:r w:rsidRPr="00132C1D">
        <w:rPr>
          <w:rFonts w:asciiTheme="minorBidi" w:hAnsiTheme="minorBidi"/>
          <w:sz w:val="28"/>
          <w:szCs w:val="28"/>
          <w:rtl/>
        </w:rPr>
        <w:t xml:space="preserve"> وأسماء المشاركين باللقاء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ج. </w:t>
      </w:r>
      <w:r w:rsidRPr="00132C1D">
        <w:rPr>
          <w:rFonts w:asciiTheme="minorBidi" w:hAnsiTheme="minorBidi"/>
          <w:sz w:val="28"/>
          <w:szCs w:val="28"/>
          <w:rtl/>
        </w:rPr>
        <w:t>الجهات الراعية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3.</w:t>
      </w:r>
      <w:r w:rsidRPr="00132C1D">
        <w:rPr>
          <w:rFonts w:asciiTheme="minorBidi" w:hAnsiTheme="minorBidi"/>
          <w:sz w:val="28"/>
          <w:szCs w:val="28"/>
          <w:rtl/>
        </w:rPr>
        <w:t>تقوم الجهة المنظمة بتعبئة نموذج احتياج لقاء علمي (ب-١) وإرساله لوكيل الجامعة للدراسات العليا ليتم توجيهه للجهات ذات العلاقة بالجامعة</w:t>
      </w:r>
      <w:r w:rsidRPr="00132C1D">
        <w:rPr>
          <w:rFonts w:asciiTheme="minorBidi" w:hAnsiTheme="minorBidi"/>
          <w:sz w:val="28"/>
          <w:szCs w:val="28"/>
        </w:rPr>
        <w:t>.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4.</w:t>
      </w:r>
      <w:r w:rsidRPr="00132C1D">
        <w:rPr>
          <w:rFonts w:asciiTheme="minorBidi" w:hAnsiTheme="minorBidi"/>
          <w:sz w:val="28"/>
          <w:szCs w:val="28"/>
          <w:rtl/>
        </w:rPr>
        <w:t>تقوم الجهة المنظمة بالتنسيق مع وكالة الجامعة للدراسات العليا والبحث العلمي بالحصول على جهات تمويل (رعاة) داخلية أو خارجية للقاء العلمي</w:t>
      </w:r>
      <w:r w:rsidRPr="00132C1D">
        <w:rPr>
          <w:rFonts w:asciiTheme="minorBidi" w:hAnsiTheme="minorBidi"/>
          <w:sz w:val="28"/>
          <w:szCs w:val="28"/>
        </w:rPr>
        <w:t xml:space="preserve"> 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5.</w:t>
      </w:r>
      <w:r w:rsidRPr="00132C1D">
        <w:rPr>
          <w:rFonts w:asciiTheme="minorBidi" w:hAnsiTheme="minorBidi"/>
          <w:sz w:val="28"/>
          <w:szCs w:val="28"/>
          <w:rtl/>
        </w:rPr>
        <w:t>تقوم الجهة المنظمة بالتنسيق مع وكالة الجامعة للدراسات العليا والبحث العلمي في حال الرغبة بإقامة فعاليات مصاحبة للقاء العلمي</w:t>
      </w:r>
      <w:r w:rsidRPr="00132C1D">
        <w:rPr>
          <w:rFonts w:asciiTheme="minorBidi" w:hAnsiTheme="minorBidi"/>
          <w:sz w:val="28"/>
          <w:szCs w:val="28"/>
        </w:rPr>
        <w:t>.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6.</w:t>
      </w:r>
      <w:r w:rsidRPr="00132C1D">
        <w:rPr>
          <w:rFonts w:asciiTheme="minorBidi" w:hAnsiTheme="minorBidi"/>
          <w:sz w:val="28"/>
          <w:szCs w:val="28"/>
          <w:rtl/>
        </w:rPr>
        <w:t>بعد استقبال الأوراق العلمية وفرزها، يتم الرفع لوكالة الجامعة للدراسات العليا والبحث العلمي بأسماء وبيانات المشاركين من خلال تعبئة استمارة البيانات الأساسية (استمارة رقم-١) لجميع أسماء المشاركين من داخل المملكة أو خارجها وذلك لأخذ الموافقات اللازمة.</w:t>
      </w:r>
    </w:p>
    <w:p w:rsidR="003F78D9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 w:rsidRPr="003F78D9">
        <w:rPr>
          <w:rFonts w:asciiTheme="minorBidi" w:hAnsiTheme="minorBidi"/>
          <w:sz w:val="28"/>
          <w:szCs w:val="28"/>
          <w:highlight w:val="lightGray"/>
          <w:rtl/>
        </w:rPr>
        <w:t>ثالثاً - إجراءات بعد الانتهاء من عقد اللقاء العلمي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أ. تقوم الجهة المنظمة بإرسال تقرير انهاء لقاء علمي (نموذج ت-٦</w:t>
      </w:r>
      <w:r>
        <w:rPr>
          <w:rFonts w:asciiTheme="minorBidi" w:hAnsiTheme="minorBidi" w:hint="cs"/>
          <w:sz w:val="28"/>
          <w:szCs w:val="28"/>
          <w:rtl/>
        </w:rPr>
        <w:t>)</w:t>
      </w:r>
    </w:p>
    <w:p w:rsidR="003F78D9" w:rsidRPr="00132C1D" w:rsidRDefault="003F78D9" w:rsidP="003F78D9">
      <w:pPr>
        <w:bidi/>
        <w:rPr>
          <w:rFonts w:asciiTheme="minorBidi" w:hAnsiTheme="minorBidi" w:cs="Arial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لوكالة الجامعة للدراسات العليا والبحث العلمي لرفعه لوزارة التعليم.</w:t>
      </w:r>
    </w:p>
    <w:p w:rsidR="003F78D9" w:rsidRPr="00132C1D" w:rsidRDefault="003F78D9" w:rsidP="003F78D9">
      <w:pPr>
        <w:bidi/>
        <w:rPr>
          <w:rFonts w:asciiTheme="minorBidi" w:hAnsiTheme="minorBidi" w:cs="Arial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ب. إرسال نموذج تقييم المشاركين</w:t>
      </w:r>
      <w:r>
        <w:rPr>
          <w:rFonts w:asciiTheme="minorBidi" w:hAnsiTheme="minorBidi" w:cs="Arial"/>
          <w:sz w:val="28"/>
          <w:szCs w:val="28"/>
          <w:rtl/>
        </w:rPr>
        <w:t xml:space="preserve"> في اللقاء العلمي ( نموذج ب</w:t>
      </w:r>
      <w:r w:rsidRPr="00132C1D">
        <w:rPr>
          <w:rFonts w:asciiTheme="minorBidi" w:hAnsiTheme="minorBidi" w:cs="Arial"/>
          <w:sz w:val="28"/>
          <w:szCs w:val="28"/>
          <w:rtl/>
        </w:rPr>
        <w:t>-</w:t>
      </w:r>
      <w:r>
        <w:rPr>
          <w:rFonts w:asciiTheme="minorBidi" w:hAnsiTheme="minorBidi" w:cs="Arial" w:hint="cs"/>
          <w:sz w:val="28"/>
          <w:szCs w:val="28"/>
          <w:rtl/>
        </w:rPr>
        <w:t>2</w:t>
      </w:r>
      <w:r w:rsidRPr="00132C1D">
        <w:rPr>
          <w:rFonts w:asciiTheme="minorBidi" w:hAnsiTheme="minorBidi" w:cs="Arial"/>
          <w:sz w:val="28"/>
          <w:szCs w:val="28"/>
          <w:rtl/>
        </w:rPr>
        <w:t>).</w:t>
      </w:r>
    </w:p>
    <w:p w:rsidR="003F78D9" w:rsidRPr="00132C1D" w:rsidRDefault="003F78D9" w:rsidP="003F78D9">
      <w:pPr>
        <w:bidi/>
        <w:rPr>
          <w:rFonts w:asciiTheme="minorBidi" w:hAnsiTheme="minorBidi" w:cs="Arial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ج. رفع ما قدم من أوراق عمل</w:t>
      </w:r>
    </w:p>
    <w:p w:rsidR="003F78D9" w:rsidRPr="00132C1D" w:rsidRDefault="003F78D9" w:rsidP="003F78D9">
      <w:pPr>
        <w:bidi/>
        <w:rPr>
          <w:rFonts w:asciiTheme="minorBidi" w:hAnsiTheme="minorBidi" w:cs="Arial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وما صدر من توصيات على الموقع الالكتروني.</w:t>
      </w:r>
    </w:p>
    <w:p w:rsidR="003F78D9" w:rsidRPr="00132C1D" w:rsidRDefault="003F78D9" w:rsidP="003F78D9">
      <w:pPr>
        <w:bidi/>
        <w:rPr>
          <w:rFonts w:asciiTheme="minorBidi" w:hAnsiTheme="minorBidi" w:cs="Arial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د. تعميم التوصيات على الجهات ذات العلاقة بعد موافقة جهة الاختصاص.</w:t>
      </w: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3F78D9" w:rsidRPr="00132C1D" w:rsidRDefault="003F78D9" w:rsidP="003F78D9">
      <w:pPr>
        <w:bidi/>
        <w:rPr>
          <w:rFonts w:asciiTheme="minorBidi" w:hAnsiTheme="minorBidi"/>
          <w:sz w:val="28"/>
          <w:szCs w:val="28"/>
          <w:rtl/>
        </w:rPr>
      </w:pPr>
    </w:p>
    <w:p w:rsidR="00291B7E" w:rsidRDefault="009F0F25" w:rsidP="003F78D9">
      <w:pPr>
        <w:jc w:val="right"/>
      </w:pPr>
    </w:p>
    <w:sectPr w:rsidR="00291B7E" w:rsidSect="00803B7A">
      <w:headerReference w:type="default" r:id="rId6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25" w:rsidRDefault="009F0F25" w:rsidP="00A07F82">
      <w:r>
        <w:separator/>
      </w:r>
    </w:p>
  </w:endnote>
  <w:endnote w:type="continuationSeparator" w:id="0">
    <w:p w:rsidR="009F0F25" w:rsidRDefault="009F0F25" w:rsidP="00A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25" w:rsidRDefault="009F0F25" w:rsidP="00A07F82">
      <w:r>
        <w:separator/>
      </w:r>
    </w:p>
  </w:footnote>
  <w:footnote w:type="continuationSeparator" w:id="0">
    <w:p w:rsidR="009F0F25" w:rsidRDefault="009F0F25" w:rsidP="00A0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5"/>
      <w:gridCol w:w="4678"/>
      <w:gridCol w:w="3085"/>
    </w:tblGrid>
    <w:tr w:rsidR="00A07F82" w:rsidTr="00CE2498">
      <w:tc>
        <w:tcPr>
          <w:tcW w:w="1098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07F82" w:rsidRDefault="00A07F82" w:rsidP="00A07F8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/>
              <w:rtl/>
            </w:rPr>
            <w:t>بسم الله الرحمن الرحيم</w:t>
          </w:r>
        </w:p>
      </w:tc>
    </w:tr>
    <w:tr w:rsidR="00A07F82" w:rsidTr="00CE2498">
      <w:trPr>
        <w:cantSplit/>
        <w:trHeight w:val="1600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07F82" w:rsidRDefault="00A07F82" w:rsidP="00A07F8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/>
              <w:rtl/>
            </w:rPr>
            <w:t>المملكة العربية السعودية</w:t>
          </w:r>
        </w:p>
        <w:p w:rsidR="00A07F82" w:rsidRDefault="00A07F82" w:rsidP="00A07F8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/>
              <w:rtl/>
            </w:rPr>
            <w:t xml:space="preserve">وزارة التعليم </w:t>
          </w:r>
        </w:p>
        <w:p w:rsidR="00A07F82" w:rsidRDefault="00A07F82" w:rsidP="00A07F8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 w:hint="cs"/>
              <w:rtl/>
            </w:rPr>
            <w:t>جامعة تبوك</w:t>
          </w:r>
        </w:p>
        <w:p w:rsidR="00A07F82" w:rsidRPr="0009085A" w:rsidRDefault="00A07F82" w:rsidP="00A07F82">
          <w:pPr>
            <w:pStyle w:val="Header"/>
            <w:jc w:val="center"/>
            <w:rPr>
              <w:rFonts w:cs="Monotype Koufi"/>
              <w:sz w:val="18"/>
              <w:szCs w:val="18"/>
              <w:rtl/>
            </w:rPr>
          </w:pPr>
          <w:r w:rsidRPr="0009085A">
            <w:rPr>
              <w:rFonts w:cs="Monotype Koufi" w:hint="cs"/>
              <w:sz w:val="18"/>
              <w:szCs w:val="18"/>
              <w:rtl/>
            </w:rPr>
            <w:t>وكالة الجامعة للدراسات العليا والبحث العلمي</w:t>
          </w:r>
        </w:p>
        <w:p w:rsidR="00A07F82" w:rsidRDefault="00A07F82" w:rsidP="00A07F82">
          <w:pPr>
            <w:pStyle w:val="Header"/>
            <w:jc w:val="center"/>
            <w:rPr>
              <w:rFonts w:cs="Monotype Koufi"/>
              <w:rtl/>
            </w:rPr>
          </w:pPr>
          <w:r w:rsidRPr="0009085A">
            <w:rPr>
              <w:rFonts w:cs="Monotype Koufi" w:hint="cs"/>
              <w:sz w:val="18"/>
              <w:szCs w:val="18"/>
              <w:rtl/>
            </w:rPr>
            <w:t xml:space="preserve">إدارة </w:t>
          </w:r>
          <w:r>
            <w:rPr>
              <w:rFonts w:cs="Monotype Koufi" w:hint="cs"/>
              <w:sz w:val="18"/>
              <w:szCs w:val="18"/>
              <w:rtl/>
            </w:rPr>
            <w:t xml:space="preserve">وحدة المؤتمرات والندوات 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07F82" w:rsidRDefault="00803B7A" w:rsidP="00A07F82">
          <w:pPr>
            <w:pStyle w:val="Header"/>
            <w:jc w:val="center"/>
            <w:rPr>
              <w:rFonts w:cs="Monotype Koufi"/>
              <w:rtl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9.25pt">
                <v:imagedata r:id="rId1" o:title=""/>
              </v:shape>
            </w:pict>
          </w:r>
        </w:p>
      </w:tc>
      <w:tc>
        <w:tcPr>
          <w:tcW w:w="3085" w:type="dxa"/>
          <w:tcBorders>
            <w:top w:val="nil"/>
            <w:left w:val="nil"/>
            <w:bottom w:val="nil"/>
            <w:right w:val="nil"/>
          </w:tcBorders>
        </w:tcPr>
        <w:p w:rsidR="00A07F82" w:rsidRDefault="00A07F82" w:rsidP="00A07F82">
          <w:pPr>
            <w:pStyle w:val="Header"/>
            <w:jc w:val="center"/>
            <w:rPr>
              <w:rFonts w:cs="Monotype Koufi"/>
              <w:rtl/>
            </w:rPr>
          </w:pPr>
        </w:p>
      </w:tc>
    </w:tr>
  </w:tbl>
  <w:p w:rsidR="00A07F82" w:rsidRDefault="00A0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6A"/>
    <w:rsid w:val="000236BB"/>
    <w:rsid w:val="001C7A1B"/>
    <w:rsid w:val="00382938"/>
    <w:rsid w:val="003F78D9"/>
    <w:rsid w:val="00452D69"/>
    <w:rsid w:val="00803B7A"/>
    <w:rsid w:val="0098672D"/>
    <w:rsid w:val="009F0F25"/>
    <w:rsid w:val="00A07F82"/>
    <w:rsid w:val="00C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B4D44-2D99-46B7-98E3-4514F587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8D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7F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Yahia Mohamed Almourtada</cp:lastModifiedBy>
  <cp:revision>4</cp:revision>
  <dcterms:created xsi:type="dcterms:W3CDTF">2022-01-27T20:51:00Z</dcterms:created>
  <dcterms:modified xsi:type="dcterms:W3CDTF">2022-01-31T08:41:00Z</dcterms:modified>
</cp:coreProperties>
</file>