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0A21" w14:textId="1EC215F8" w:rsidR="002F4411" w:rsidRDefault="00FD0609" w:rsidP="0082117C">
      <w:pPr>
        <w:bidi/>
      </w:pPr>
      <w:r>
        <w:rPr>
          <w:noProof/>
          <w:lang w:val="en-US"/>
        </w:rPr>
        <w:drawing>
          <wp:anchor distT="0" distB="0" distL="114300" distR="114300" simplePos="0" relativeHeight="251677184" behindDoc="1" locked="0" layoutInCell="1" allowOverlap="1" wp14:anchorId="79E6657C" wp14:editId="565C21E5">
            <wp:simplePos x="0" y="0"/>
            <wp:positionH relativeFrom="page">
              <wp:align>right</wp:align>
            </wp:positionH>
            <wp:positionV relativeFrom="paragraph">
              <wp:posOffset>-890546</wp:posOffset>
            </wp:positionV>
            <wp:extent cx="10683240" cy="7498080"/>
            <wp:effectExtent l="0" t="0" r="3810" b="762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HOLA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628" cy="7500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FA34B" w14:textId="0A336E50" w:rsidR="005252F1" w:rsidRDefault="005252F1" w:rsidP="0082117C">
      <w:pPr>
        <w:bidi/>
        <w:rPr>
          <w:rtl/>
        </w:rPr>
      </w:pPr>
    </w:p>
    <w:p w14:paraId="1D93A0B4" w14:textId="43332F94" w:rsidR="00FD0609" w:rsidRDefault="00FD0609" w:rsidP="0082117C">
      <w:pPr>
        <w:bidi/>
        <w:rPr>
          <w:rtl/>
        </w:rPr>
      </w:pPr>
    </w:p>
    <w:p w14:paraId="2A712B30" w14:textId="77777777" w:rsidR="00FD0609" w:rsidRPr="00FD0609" w:rsidRDefault="00FD0609" w:rsidP="00FD0609">
      <w:pPr>
        <w:bidi/>
        <w:rPr>
          <w:rtl/>
        </w:rPr>
      </w:pPr>
    </w:p>
    <w:p w14:paraId="1DB521BA" w14:textId="52929BE4" w:rsidR="00FD0609" w:rsidRDefault="00FD0609" w:rsidP="00FD0609">
      <w:pPr>
        <w:bidi/>
        <w:rPr>
          <w:rtl/>
        </w:rPr>
      </w:pPr>
    </w:p>
    <w:tbl>
      <w:tblPr>
        <w:tblStyle w:val="GridTable6Colorful1"/>
        <w:tblpPr w:leftFromText="180" w:rightFromText="180" w:vertAnchor="text" w:horzAnchor="margin" w:tblpXSpec="center" w:tblpY="5324"/>
        <w:tblW w:w="10060" w:type="dxa"/>
        <w:tblLook w:val="04A0" w:firstRow="1" w:lastRow="0" w:firstColumn="1" w:lastColumn="0" w:noHBand="0" w:noVBand="1"/>
      </w:tblPr>
      <w:tblGrid>
        <w:gridCol w:w="7326"/>
        <w:gridCol w:w="2734"/>
      </w:tblGrid>
      <w:tr w:rsidR="00FD0609" w14:paraId="7DAD1BF6" w14:textId="77777777" w:rsidTr="00FD0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6" w:type="dxa"/>
            <w:shd w:val="clear" w:color="auto" w:fill="F2F2F2" w:themeFill="background1" w:themeFillShade="F2"/>
          </w:tcPr>
          <w:p w14:paraId="5C61FE7B" w14:textId="77777777" w:rsidR="00FD0609" w:rsidRPr="00513EEC" w:rsidRDefault="00FD0609" w:rsidP="00FD0609">
            <w:pPr>
              <w:tabs>
                <w:tab w:val="left" w:pos="2955"/>
              </w:tabs>
              <w:bidi/>
              <w:rPr>
                <w:rtl/>
                <w:lang w:val="en-US"/>
              </w:rPr>
            </w:pPr>
          </w:p>
        </w:tc>
        <w:tc>
          <w:tcPr>
            <w:tcW w:w="2734" w:type="dxa"/>
            <w:shd w:val="clear" w:color="auto" w:fill="F2F2F2" w:themeFill="background1" w:themeFillShade="F2"/>
          </w:tcPr>
          <w:p w14:paraId="366C8EC0" w14:textId="77777777" w:rsidR="00FD0609" w:rsidRPr="00D54F1E" w:rsidRDefault="00FD0609" w:rsidP="00FD0609">
            <w:pPr>
              <w:tabs>
                <w:tab w:val="left" w:pos="295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4F1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الكلية</w:t>
            </w:r>
          </w:p>
        </w:tc>
      </w:tr>
      <w:tr w:rsidR="00FD0609" w14:paraId="73EF1A46" w14:textId="77777777" w:rsidTr="00FD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6" w:type="dxa"/>
            <w:shd w:val="clear" w:color="auto" w:fill="F2F2F2" w:themeFill="background1" w:themeFillShade="F2"/>
          </w:tcPr>
          <w:p w14:paraId="75169FC1" w14:textId="77777777" w:rsidR="00FD0609" w:rsidRDefault="00FD0609" w:rsidP="00FD0609">
            <w:pPr>
              <w:tabs>
                <w:tab w:val="left" w:pos="2955"/>
              </w:tabs>
              <w:bidi/>
            </w:pPr>
          </w:p>
        </w:tc>
        <w:tc>
          <w:tcPr>
            <w:tcW w:w="2734" w:type="dxa"/>
            <w:shd w:val="clear" w:color="auto" w:fill="F2F2F2" w:themeFill="background1" w:themeFillShade="F2"/>
          </w:tcPr>
          <w:p w14:paraId="7FFBA4D2" w14:textId="77777777" w:rsidR="00FD0609" w:rsidRPr="00E9631F" w:rsidRDefault="00FD0609" w:rsidP="00FD0609">
            <w:pPr>
              <w:tabs>
                <w:tab w:val="left" w:pos="295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  <w:r w:rsidRPr="00E9631F">
              <w:rPr>
                <w:rFonts w:ascii="Sakkal Majalla" w:hAnsi="Sakkal Majalla" w:cs="Sakkal Majalla" w:hint="cs"/>
                <w:b/>
                <w:bCs/>
                <w:color w:val="auto"/>
                <w:sz w:val="28"/>
                <w:szCs w:val="28"/>
                <w:rtl/>
              </w:rPr>
              <w:t>تاريخ التقييم</w:t>
            </w:r>
          </w:p>
        </w:tc>
      </w:tr>
    </w:tbl>
    <w:p w14:paraId="5D73504B" w14:textId="2BDC3E9D" w:rsidR="00FD0609" w:rsidRDefault="00FD0609">
      <w:pPr>
        <w:rPr>
          <w:rtl/>
        </w:rPr>
      </w:pPr>
      <w:r>
        <w:rPr>
          <w:rtl/>
        </w:rPr>
        <w:br w:type="page"/>
      </w:r>
    </w:p>
    <w:p w14:paraId="3B5AE00E" w14:textId="77777777" w:rsidR="00875AD0" w:rsidRPr="00FD0609" w:rsidRDefault="00875AD0" w:rsidP="00FD0609">
      <w:pPr>
        <w:bidi/>
        <w:rPr>
          <w:rtl/>
        </w:rPr>
      </w:pPr>
    </w:p>
    <w:tbl>
      <w:tblPr>
        <w:tblStyle w:val="TableGrid"/>
        <w:tblW w:w="14569" w:type="dxa"/>
        <w:jc w:val="center"/>
        <w:tblLook w:val="04A0" w:firstRow="1" w:lastRow="0" w:firstColumn="1" w:lastColumn="0" w:noHBand="0" w:noVBand="1"/>
      </w:tblPr>
      <w:tblGrid>
        <w:gridCol w:w="1929"/>
        <w:gridCol w:w="653"/>
        <w:gridCol w:w="708"/>
        <w:gridCol w:w="653"/>
        <w:gridCol w:w="4602"/>
        <w:gridCol w:w="4877"/>
        <w:gridCol w:w="1147"/>
      </w:tblGrid>
      <w:tr w:rsidR="0055538E" w14:paraId="412A97DE" w14:textId="77777777" w:rsidTr="000036CA">
        <w:trPr>
          <w:trHeight w:val="648"/>
          <w:jc w:val="center"/>
        </w:trPr>
        <w:tc>
          <w:tcPr>
            <w:tcW w:w="1934" w:type="dxa"/>
            <w:shd w:val="clear" w:color="auto" w:fill="E2EFD9" w:themeFill="accent6" w:themeFillTint="33"/>
            <w:vAlign w:val="center"/>
          </w:tcPr>
          <w:p w14:paraId="0D96A5F8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633" w:type="dxa"/>
            <w:shd w:val="clear" w:color="auto" w:fill="E2EFD9" w:themeFill="accent6" w:themeFillTint="33"/>
            <w:vAlign w:val="bottom"/>
          </w:tcPr>
          <w:p w14:paraId="6769D3E3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rtl/>
              </w:rPr>
              <w:t>غير مكتمل</w:t>
            </w:r>
          </w:p>
          <w:p w14:paraId="61F29F87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708" w:type="dxa"/>
            <w:shd w:val="clear" w:color="auto" w:fill="E2EFD9" w:themeFill="accent6" w:themeFillTint="33"/>
            <w:vAlign w:val="bottom"/>
          </w:tcPr>
          <w:p w14:paraId="33DEE5BF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rtl/>
              </w:rPr>
              <w:t>مكتمل جزئياً</w:t>
            </w:r>
          </w:p>
          <w:p w14:paraId="092092DA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633" w:type="dxa"/>
            <w:shd w:val="clear" w:color="auto" w:fill="E2EFD9" w:themeFill="accent6" w:themeFillTint="33"/>
            <w:vAlign w:val="bottom"/>
          </w:tcPr>
          <w:p w14:paraId="41AE6D18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rtl/>
              </w:rPr>
              <w:t>مكتمل</w:t>
            </w:r>
          </w:p>
          <w:p w14:paraId="5B9BF886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4620" w:type="dxa"/>
            <w:shd w:val="clear" w:color="auto" w:fill="E2EFD9" w:themeFill="accent6" w:themeFillTint="33"/>
            <w:vAlign w:val="center"/>
          </w:tcPr>
          <w:p w14:paraId="099A1F79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الأدلة والوثائق المطلوب توافرها</w:t>
            </w:r>
          </w:p>
        </w:tc>
        <w:tc>
          <w:tcPr>
            <w:tcW w:w="4894" w:type="dxa"/>
            <w:shd w:val="clear" w:color="auto" w:fill="E2EFD9" w:themeFill="accent6" w:themeFillTint="33"/>
            <w:vAlign w:val="center"/>
          </w:tcPr>
          <w:p w14:paraId="78B622EB" w14:textId="77777777" w:rsidR="00C4268B" w:rsidRPr="000036CA" w:rsidRDefault="00C4268B" w:rsidP="005553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036C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المعايير</w:t>
            </w:r>
            <w:r w:rsidRPr="000036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 البنود</w:t>
            </w:r>
          </w:p>
        </w:tc>
        <w:tc>
          <w:tcPr>
            <w:tcW w:w="1147" w:type="dxa"/>
            <w:shd w:val="clear" w:color="auto" w:fill="E2EFD9" w:themeFill="accent6" w:themeFillTint="33"/>
            <w:vAlign w:val="center"/>
          </w:tcPr>
          <w:p w14:paraId="7E6699E3" w14:textId="77777777" w:rsidR="00C4268B" w:rsidRPr="000036CA" w:rsidRDefault="00C4268B" w:rsidP="000036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36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المحاور</w:t>
            </w:r>
          </w:p>
        </w:tc>
      </w:tr>
      <w:tr w:rsidR="00C4268B" w14:paraId="77D5AF81" w14:textId="77777777" w:rsidTr="000036CA">
        <w:trPr>
          <w:trHeight w:val="461"/>
          <w:jc w:val="center"/>
        </w:trPr>
        <w:tc>
          <w:tcPr>
            <w:tcW w:w="1934" w:type="dxa"/>
          </w:tcPr>
          <w:p w14:paraId="1A1109F9" w14:textId="77777777" w:rsidR="00C4268B" w:rsidRDefault="00C4268B" w:rsidP="0055538E">
            <w:pPr>
              <w:bidi/>
            </w:pPr>
          </w:p>
        </w:tc>
        <w:tc>
          <w:tcPr>
            <w:tcW w:w="633" w:type="dxa"/>
          </w:tcPr>
          <w:p w14:paraId="1AB865A2" w14:textId="77777777" w:rsidR="00C4268B" w:rsidRDefault="00C4268B" w:rsidP="0055538E">
            <w:pPr>
              <w:bidi/>
            </w:pPr>
          </w:p>
        </w:tc>
        <w:tc>
          <w:tcPr>
            <w:tcW w:w="708" w:type="dxa"/>
          </w:tcPr>
          <w:p w14:paraId="2F1FB8F7" w14:textId="77777777" w:rsidR="00C4268B" w:rsidRPr="00136155" w:rsidRDefault="00C4268B" w:rsidP="0055538E">
            <w:pPr>
              <w:bidi/>
              <w:rPr>
                <w:lang w:val="en-US"/>
              </w:rPr>
            </w:pPr>
          </w:p>
        </w:tc>
        <w:tc>
          <w:tcPr>
            <w:tcW w:w="633" w:type="dxa"/>
          </w:tcPr>
          <w:p w14:paraId="6F07AFA6" w14:textId="77777777" w:rsidR="00C4268B" w:rsidRDefault="00C4268B" w:rsidP="0055538E">
            <w:pPr>
              <w:bidi/>
            </w:pPr>
          </w:p>
        </w:tc>
        <w:tc>
          <w:tcPr>
            <w:tcW w:w="4620" w:type="dxa"/>
            <w:vAlign w:val="center"/>
          </w:tcPr>
          <w:p w14:paraId="14EA5DEE" w14:textId="12508099" w:rsidR="00C4268B" w:rsidRPr="00D15238" w:rsidRDefault="00434A7B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تقرير إنجاز </w:t>
            </w:r>
            <w:r>
              <w:rPr>
                <w:rFonts w:ascii="Sakkal Majalla" w:hAnsi="Sakkal Majalla" w:cs="Sakkal Majalla" w:hint="cs"/>
                <w:rtl/>
              </w:rPr>
              <w:t>الكلية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 للخطة الاستراتيجية (الكتروني)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4894" w:type="dxa"/>
            <w:vAlign w:val="center"/>
          </w:tcPr>
          <w:p w14:paraId="7E223937" w14:textId="77777777" w:rsidR="00C4268B" w:rsidRPr="00D15238" w:rsidRDefault="00C4268B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الإنجاز المتحقق في الخطة الاستراتيجية للكلية بشكل ربع سنوي.</w:t>
            </w:r>
          </w:p>
        </w:tc>
        <w:tc>
          <w:tcPr>
            <w:tcW w:w="1147" w:type="dxa"/>
            <w:vMerge w:val="restart"/>
            <w:vAlign w:val="center"/>
          </w:tcPr>
          <w:p w14:paraId="01F9F74F" w14:textId="77777777" w:rsidR="00C4268B" w:rsidRDefault="00C4268B" w:rsidP="000036CA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  <w:p w14:paraId="6D913CC8" w14:textId="77777777" w:rsidR="00C4268B" w:rsidRPr="00A96C0B" w:rsidRDefault="00C4268B" w:rsidP="000036CA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B072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>التخطيط الاستراتيجي</w:t>
            </w:r>
          </w:p>
        </w:tc>
      </w:tr>
      <w:tr w:rsidR="00C4268B" w14:paraId="68962ADF" w14:textId="77777777" w:rsidTr="000036CA">
        <w:trPr>
          <w:trHeight w:val="426"/>
          <w:jc w:val="center"/>
        </w:trPr>
        <w:tc>
          <w:tcPr>
            <w:tcW w:w="1934" w:type="dxa"/>
          </w:tcPr>
          <w:p w14:paraId="5BBAD987" w14:textId="77777777" w:rsidR="00C4268B" w:rsidRDefault="00C4268B" w:rsidP="0055538E">
            <w:pPr>
              <w:bidi/>
            </w:pPr>
          </w:p>
        </w:tc>
        <w:tc>
          <w:tcPr>
            <w:tcW w:w="633" w:type="dxa"/>
          </w:tcPr>
          <w:p w14:paraId="2A37FF03" w14:textId="77777777" w:rsidR="00C4268B" w:rsidRDefault="00C4268B" w:rsidP="0055538E">
            <w:pPr>
              <w:bidi/>
            </w:pPr>
          </w:p>
        </w:tc>
        <w:tc>
          <w:tcPr>
            <w:tcW w:w="708" w:type="dxa"/>
          </w:tcPr>
          <w:p w14:paraId="413EF04E" w14:textId="77777777" w:rsidR="00C4268B" w:rsidRDefault="00C4268B" w:rsidP="0055538E">
            <w:pPr>
              <w:bidi/>
            </w:pPr>
          </w:p>
        </w:tc>
        <w:tc>
          <w:tcPr>
            <w:tcW w:w="633" w:type="dxa"/>
          </w:tcPr>
          <w:p w14:paraId="2695AE7D" w14:textId="77777777" w:rsidR="00C4268B" w:rsidRDefault="00C4268B" w:rsidP="0055538E">
            <w:pPr>
              <w:bidi/>
            </w:pPr>
          </w:p>
        </w:tc>
        <w:tc>
          <w:tcPr>
            <w:tcW w:w="4620" w:type="dxa"/>
            <w:vAlign w:val="center"/>
          </w:tcPr>
          <w:p w14:paraId="5753B631" w14:textId="6E5CBB17" w:rsidR="00C4268B" w:rsidRPr="00D15238" w:rsidRDefault="00434A7B" w:rsidP="000036CA">
            <w:pPr>
              <w:tabs>
                <w:tab w:val="left" w:pos="10990"/>
              </w:tabs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تاريخ إدخال </w:t>
            </w:r>
            <w:r>
              <w:rPr>
                <w:rFonts w:ascii="Sakkal Majalla" w:hAnsi="Sakkal Majalla" w:cs="Sakkal Majalla" w:hint="cs"/>
                <w:rtl/>
              </w:rPr>
              <w:t>الكلية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 للخطة التشغيلية حسب الزمن المجدول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</w:tc>
        <w:tc>
          <w:tcPr>
            <w:tcW w:w="4894" w:type="dxa"/>
            <w:vAlign w:val="center"/>
          </w:tcPr>
          <w:p w14:paraId="41816C43" w14:textId="09CB3B45" w:rsidR="00C4268B" w:rsidRPr="00D15238" w:rsidRDefault="00434A7B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434A7B">
              <w:rPr>
                <w:rFonts w:ascii="Sakkal Majalla" w:hAnsi="Sakkal Majalla" w:cs="Sakkal Majalla"/>
                <w:rtl/>
              </w:rPr>
              <w:t>رفع تقارير الخطة التشغيلية للجهة المعنية في الوقت المحدد.</w:t>
            </w:r>
            <w:r w:rsidR="00C4268B" w:rsidRPr="00D15238">
              <w:rPr>
                <w:rFonts w:ascii="Sakkal Majalla" w:hAnsi="Sakkal Majalla" w:cs="Sakkal Majalla" w:hint="cs"/>
                <w:rtl/>
              </w:rPr>
              <w:t xml:space="preserve">. </w:t>
            </w:r>
          </w:p>
        </w:tc>
        <w:tc>
          <w:tcPr>
            <w:tcW w:w="1147" w:type="dxa"/>
            <w:vMerge/>
            <w:vAlign w:val="center"/>
          </w:tcPr>
          <w:p w14:paraId="1D2326DA" w14:textId="77777777" w:rsidR="00C4268B" w:rsidRPr="008B6DEB" w:rsidRDefault="00C4268B" w:rsidP="000036CA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434A7B" w14:paraId="62223F61" w14:textId="77777777" w:rsidTr="000036CA">
        <w:trPr>
          <w:trHeight w:val="418"/>
          <w:jc w:val="center"/>
        </w:trPr>
        <w:tc>
          <w:tcPr>
            <w:tcW w:w="1934" w:type="dxa"/>
          </w:tcPr>
          <w:p w14:paraId="19AE8B5E" w14:textId="77777777" w:rsidR="00434A7B" w:rsidRDefault="00434A7B" w:rsidP="0055538E">
            <w:pPr>
              <w:bidi/>
            </w:pPr>
          </w:p>
        </w:tc>
        <w:tc>
          <w:tcPr>
            <w:tcW w:w="633" w:type="dxa"/>
          </w:tcPr>
          <w:p w14:paraId="582557E9" w14:textId="77777777" w:rsidR="00434A7B" w:rsidRDefault="00434A7B" w:rsidP="0055538E">
            <w:pPr>
              <w:bidi/>
            </w:pPr>
          </w:p>
        </w:tc>
        <w:tc>
          <w:tcPr>
            <w:tcW w:w="708" w:type="dxa"/>
          </w:tcPr>
          <w:p w14:paraId="2BAA596A" w14:textId="77777777" w:rsidR="00434A7B" w:rsidRDefault="00434A7B" w:rsidP="0055538E">
            <w:pPr>
              <w:bidi/>
            </w:pPr>
          </w:p>
        </w:tc>
        <w:tc>
          <w:tcPr>
            <w:tcW w:w="633" w:type="dxa"/>
          </w:tcPr>
          <w:p w14:paraId="41351432" w14:textId="77777777" w:rsidR="00434A7B" w:rsidRDefault="00434A7B" w:rsidP="0055538E">
            <w:pPr>
              <w:bidi/>
            </w:pPr>
          </w:p>
        </w:tc>
        <w:tc>
          <w:tcPr>
            <w:tcW w:w="4620" w:type="dxa"/>
            <w:vAlign w:val="center"/>
          </w:tcPr>
          <w:p w14:paraId="2C549017" w14:textId="1F14A1F0" w:rsidR="00434A7B" w:rsidRPr="00D15238" w:rsidRDefault="00434A7B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قرار إداري ساري المفعول </w:t>
            </w:r>
            <w:r w:rsidR="004D6316" w:rsidRPr="00DD628A">
              <w:rPr>
                <w:rFonts w:ascii="Sakkal Majalla" w:hAnsi="Sakkal Majalla" w:cs="Sakkal Majalla" w:hint="cs"/>
                <w:rtl/>
              </w:rPr>
              <w:t>ل</w:t>
            </w:r>
            <w:r w:rsidRPr="00DD628A">
              <w:rPr>
                <w:rFonts w:ascii="Sakkal Majalla" w:hAnsi="Sakkal Majalla" w:cs="Sakkal Majalla"/>
                <w:rtl/>
              </w:rPr>
              <w:t>ل</w:t>
            </w:r>
            <w:r w:rsidRPr="00427467">
              <w:rPr>
                <w:rFonts w:ascii="Sakkal Majalla" w:hAnsi="Sakkal Majalla" w:cs="Sakkal Majalla"/>
                <w:rtl/>
              </w:rPr>
              <w:t>وكيل لأعمال الجودة بالعمادة.</w:t>
            </w:r>
          </w:p>
        </w:tc>
        <w:tc>
          <w:tcPr>
            <w:tcW w:w="4894" w:type="dxa"/>
            <w:vAlign w:val="center"/>
          </w:tcPr>
          <w:p w14:paraId="43289899" w14:textId="17DE3F64" w:rsidR="00434A7B" w:rsidRPr="00D15238" w:rsidRDefault="00434A7B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إنشاء وتفعيل وكالة ف</w:t>
            </w:r>
            <w:r>
              <w:rPr>
                <w:rFonts w:ascii="Sakkal Majalla" w:hAnsi="Sakkal Majalla" w:cs="Sakkal Majalla" w:hint="cs"/>
                <w:rtl/>
              </w:rPr>
              <w:t>ي الكلية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 مختصة بأعمال الجودة.</w:t>
            </w:r>
          </w:p>
        </w:tc>
        <w:tc>
          <w:tcPr>
            <w:tcW w:w="1147" w:type="dxa"/>
            <w:vMerge w:val="restart"/>
            <w:vAlign w:val="center"/>
          </w:tcPr>
          <w:p w14:paraId="0773020C" w14:textId="3FE86302" w:rsidR="00434A7B" w:rsidRDefault="00434A7B" w:rsidP="000036CA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  <w:r w:rsidRPr="00A96C0B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>ضمان الجودة</w:t>
            </w:r>
          </w:p>
        </w:tc>
      </w:tr>
      <w:tr w:rsidR="00434A7B" w14:paraId="52D58A64" w14:textId="77777777" w:rsidTr="000036CA">
        <w:trPr>
          <w:trHeight w:val="418"/>
          <w:jc w:val="center"/>
        </w:trPr>
        <w:tc>
          <w:tcPr>
            <w:tcW w:w="1934" w:type="dxa"/>
          </w:tcPr>
          <w:p w14:paraId="44D6C9A0" w14:textId="77777777" w:rsidR="00434A7B" w:rsidRDefault="00434A7B" w:rsidP="0055538E">
            <w:pPr>
              <w:bidi/>
            </w:pPr>
          </w:p>
        </w:tc>
        <w:tc>
          <w:tcPr>
            <w:tcW w:w="633" w:type="dxa"/>
          </w:tcPr>
          <w:p w14:paraId="7F01DE21" w14:textId="77777777" w:rsidR="00434A7B" w:rsidRDefault="00434A7B" w:rsidP="0055538E">
            <w:pPr>
              <w:bidi/>
            </w:pPr>
          </w:p>
        </w:tc>
        <w:tc>
          <w:tcPr>
            <w:tcW w:w="708" w:type="dxa"/>
          </w:tcPr>
          <w:p w14:paraId="05B3A47C" w14:textId="77777777" w:rsidR="00434A7B" w:rsidRDefault="00434A7B" w:rsidP="0055538E">
            <w:pPr>
              <w:bidi/>
            </w:pPr>
          </w:p>
        </w:tc>
        <w:tc>
          <w:tcPr>
            <w:tcW w:w="633" w:type="dxa"/>
          </w:tcPr>
          <w:p w14:paraId="57B9CC56" w14:textId="77777777" w:rsidR="00434A7B" w:rsidRDefault="00434A7B" w:rsidP="0055538E">
            <w:pPr>
              <w:bidi/>
            </w:pPr>
          </w:p>
        </w:tc>
        <w:tc>
          <w:tcPr>
            <w:tcW w:w="4620" w:type="dxa"/>
            <w:vAlign w:val="center"/>
          </w:tcPr>
          <w:p w14:paraId="0DE0EE4A" w14:textId="4F7C3C47" w:rsidR="00434A7B" w:rsidRPr="00427467" w:rsidRDefault="00434A7B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خطة عمل لأعمال الجودة بال</w:t>
            </w:r>
            <w:r>
              <w:rPr>
                <w:rFonts w:ascii="Sakkal Majalla" w:hAnsi="Sakkal Majalla" w:cs="Sakkal Majalla" w:hint="cs"/>
                <w:rtl/>
              </w:rPr>
              <w:t xml:space="preserve">كلية </w:t>
            </w:r>
            <w:r w:rsidRPr="00427467">
              <w:rPr>
                <w:rFonts w:ascii="Sakkal Majalla" w:hAnsi="Sakkal Majalla" w:cs="Sakkal Majalla"/>
                <w:rtl/>
              </w:rPr>
              <w:t>موضحا بها ما تم إنجازه.</w:t>
            </w:r>
          </w:p>
        </w:tc>
        <w:tc>
          <w:tcPr>
            <w:tcW w:w="4894" w:type="dxa"/>
            <w:vAlign w:val="center"/>
          </w:tcPr>
          <w:p w14:paraId="092247B5" w14:textId="1D22156C" w:rsidR="00434A7B" w:rsidRPr="00427467" w:rsidRDefault="00434A7B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توافر خطة </w:t>
            </w:r>
            <w:r>
              <w:rPr>
                <w:rFonts w:ascii="Sakkal Majalla" w:hAnsi="Sakkal Majalla" w:cs="Sakkal Majalla" w:hint="cs"/>
                <w:rtl/>
              </w:rPr>
              <w:t>للكلية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 فيما يختص بأعمال الجودة، وتنفيذها.</w:t>
            </w:r>
          </w:p>
        </w:tc>
        <w:tc>
          <w:tcPr>
            <w:tcW w:w="1147" w:type="dxa"/>
            <w:vMerge/>
            <w:vAlign w:val="center"/>
          </w:tcPr>
          <w:p w14:paraId="03258E6C" w14:textId="77777777" w:rsidR="00434A7B" w:rsidRDefault="00434A7B" w:rsidP="0055538E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  <w:tr w:rsidR="00ED7472" w14:paraId="51C3AA41" w14:textId="77777777" w:rsidTr="000036CA">
        <w:trPr>
          <w:trHeight w:val="418"/>
          <w:jc w:val="center"/>
        </w:trPr>
        <w:tc>
          <w:tcPr>
            <w:tcW w:w="1934" w:type="dxa"/>
          </w:tcPr>
          <w:p w14:paraId="4D74A06E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0E3B7E0C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1B5F3CEC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2FB0E3CE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302026E9" w14:textId="4011A043" w:rsidR="00ED7472" w:rsidRPr="00427467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قرار إداري ساري المفعول </w:t>
            </w:r>
            <w:r>
              <w:rPr>
                <w:rFonts w:ascii="Sakkal Majalla" w:hAnsi="Sakkal Majalla" w:cs="Sakkal Majalla" w:hint="cs"/>
                <w:rtl/>
              </w:rPr>
              <w:t>لوحدة أو لجنة</w:t>
            </w:r>
            <w:r w:rsidRPr="00427467">
              <w:rPr>
                <w:rFonts w:ascii="Sakkal Majalla" w:hAnsi="Sakkal Majalla" w:cs="Sakkal Majalla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تشرف على أع</w:t>
            </w:r>
            <w:r w:rsidRPr="00427467">
              <w:rPr>
                <w:rFonts w:ascii="Sakkal Majalla" w:hAnsi="Sakkal Majalla" w:cs="Sakkal Majalla"/>
                <w:rtl/>
              </w:rPr>
              <w:t xml:space="preserve">مال الجودة </w:t>
            </w:r>
            <w:r>
              <w:rPr>
                <w:rFonts w:ascii="Sakkal Majalla" w:hAnsi="Sakkal Majalla" w:cs="Sakkal Majalla" w:hint="cs"/>
                <w:rtl/>
              </w:rPr>
              <w:t>لكل الأقسام العلمية في الكلية.</w:t>
            </w:r>
            <w:r w:rsidRPr="00427467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4894" w:type="dxa"/>
            <w:vAlign w:val="center"/>
          </w:tcPr>
          <w:p w14:paraId="5C8180A6" w14:textId="32B4F65C" w:rsidR="00ED7472" w:rsidRPr="00427467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إنشاء وتفعيل وحدة </w:t>
            </w:r>
            <w:r w:rsidRPr="00427467">
              <w:rPr>
                <w:rFonts w:ascii="Sakkal Majalla" w:hAnsi="Sakkal Majalla" w:cs="Sakkal Majalla" w:hint="cs"/>
                <w:rtl/>
              </w:rPr>
              <w:t xml:space="preserve">أو </w:t>
            </w:r>
            <w:r>
              <w:rPr>
                <w:rFonts w:ascii="Sakkal Majalla" w:hAnsi="Sakkal Majalla" w:cs="Sakkal Majalla" w:hint="cs"/>
                <w:rtl/>
              </w:rPr>
              <w:t xml:space="preserve">لجنة </w:t>
            </w:r>
            <w:r w:rsidRPr="00427467">
              <w:rPr>
                <w:rFonts w:ascii="Sakkal Majalla" w:hAnsi="Sakkal Majalla" w:cs="Sakkal Majalla"/>
                <w:rtl/>
              </w:rPr>
              <w:t xml:space="preserve">في </w:t>
            </w:r>
            <w:r>
              <w:rPr>
                <w:rFonts w:ascii="Sakkal Majalla" w:hAnsi="Sakkal Majalla" w:cs="Sakkal Majalla" w:hint="cs"/>
                <w:rtl/>
              </w:rPr>
              <w:t>الأقسام العلمية بالكلية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 مختصة بأعمال الجودة.</w:t>
            </w:r>
            <w:r w:rsidRPr="00427467">
              <w:rPr>
                <w:rFonts w:ascii="Sakkal Majalla" w:hAnsi="Sakkal Majalla" w:cs="Sakkal Majalla"/>
              </w:rPr>
              <w:t xml:space="preserve"> </w:t>
            </w:r>
          </w:p>
        </w:tc>
        <w:tc>
          <w:tcPr>
            <w:tcW w:w="1147" w:type="dxa"/>
            <w:vMerge/>
            <w:vAlign w:val="center"/>
          </w:tcPr>
          <w:p w14:paraId="6F314F7F" w14:textId="77777777" w:rsidR="00ED7472" w:rsidRDefault="00ED7472" w:rsidP="00ED7472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  <w:tr w:rsidR="00ED7472" w14:paraId="2932FA5D" w14:textId="77777777" w:rsidTr="000036CA">
        <w:trPr>
          <w:trHeight w:val="418"/>
          <w:jc w:val="center"/>
        </w:trPr>
        <w:tc>
          <w:tcPr>
            <w:tcW w:w="1934" w:type="dxa"/>
          </w:tcPr>
          <w:p w14:paraId="1C1870B1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70A802CD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78805DC4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6F9A2C99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08ADE84A" w14:textId="7E62B47A" w:rsidR="00ED7472" w:rsidRPr="00427467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خطة عمل لأعمال الجودة </w:t>
            </w:r>
            <w:r>
              <w:rPr>
                <w:rFonts w:ascii="Sakkal Majalla" w:hAnsi="Sakkal Majalla" w:cs="Sakkal Majalla" w:hint="cs"/>
                <w:rtl/>
              </w:rPr>
              <w:t xml:space="preserve">بالأقسام العملية </w:t>
            </w:r>
            <w:r w:rsidRPr="00427467">
              <w:rPr>
                <w:rFonts w:ascii="Sakkal Majalla" w:hAnsi="Sakkal Majalla" w:cs="Sakkal Majalla"/>
                <w:rtl/>
              </w:rPr>
              <w:t>موضحا بها ما تم إنجازه.</w:t>
            </w:r>
          </w:p>
        </w:tc>
        <w:tc>
          <w:tcPr>
            <w:tcW w:w="4894" w:type="dxa"/>
            <w:vAlign w:val="center"/>
          </w:tcPr>
          <w:p w14:paraId="12B5185B" w14:textId="45C8674B" w:rsidR="00ED7472" w:rsidRPr="00427467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توافر خطة </w:t>
            </w:r>
            <w:r>
              <w:rPr>
                <w:rFonts w:ascii="Sakkal Majalla" w:hAnsi="Sakkal Majalla" w:cs="Sakkal Majalla" w:hint="cs"/>
                <w:rtl/>
              </w:rPr>
              <w:t>في الأقسام العلمية بالكلية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 فيما يختص بأعمال الجودة، وتنفيذها.</w:t>
            </w:r>
          </w:p>
        </w:tc>
        <w:tc>
          <w:tcPr>
            <w:tcW w:w="1147" w:type="dxa"/>
            <w:vMerge/>
            <w:vAlign w:val="center"/>
          </w:tcPr>
          <w:p w14:paraId="48741ABF" w14:textId="77777777" w:rsidR="00ED7472" w:rsidRDefault="00ED7472" w:rsidP="00ED7472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  <w:tr w:rsidR="00ED7472" w14:paraId="30E92829" w14:textId="77777777" w:rsidTr="000036CA">
        <w:trPr>
          <w:trHeight w:val="418"/>
          <w:jc w:val="center"/>
        </w:trPr>
        <w:tc>
          <w:tcPr>
            <w:tcW w:w="1934" w:type="dxa"/>
          </w:tcPr>
          <w:p w14:paraId="3D5D8F7D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495671C5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145777B9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7A98AFEC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4EA1E805" w14:textId="0422DD70" w:rsidR="00ED7472" w:rsidRPr="00427467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نسخة محدّثة للأدلة والكتيبات التعريفية التابعة </w:t>
            </w:r>
            <w:r>
              <w:rPr>
                <w:rFonts w:ascii="Sakkal Majalla" w:hAnsi="Sakkal Majalla" w:cs="Sakkal Majalla" w:hint="cs"/>
                <w:rtl/>
              </w:rPr>
              <w:t>للكلية</w:t>
            </w:r>
            <w:r w:rsidRPr="00427467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4894" w:type="dxa"/>
            <w:vAlign w:val="center"/>
          </w:tcPr>
          <w:p w14:paraId="344EE840" w14:textId="3B62DA20" w:rsidR="00ED7472" w:rsidRPr="00427467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المراجعة السنوية للأدلة والكتيبات التعريفية التابعة </w:t>
            </w:r>
            <w:r>
              <w:rPr>
                <w:rFonts w:ascii="Sakkal Majalla" w:hAnsi="Sakkal Majalla" w:cs="Sakkal Majalla" w:hint="cs"/>
                <w:rtl/>
              </w:rPr>
              <w:t>للكلية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. </w:t>
            </w:r>
          </w:p>
        </w:tc>
        <w:tc>
          <w:tcPr>
            <w:tcW w:w="1147" w:type="dxa"/>
            <w:vMerge/>
            <w:vAlign w:val="center"/>
          </w:tcPr>
          <w:p w14:paraId="5230B052" w14:textId="77777777" w:rsidR="00ED7472" w:rsidRDefault="00ED7472" w:rsidP="00ED7472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  <w:tr w:rsidR="00ED7472" w14:paraId="2EE481F5" w14:textId="77777777" w:rsidTr="000036CA">
        <w:trPr>
          <w:trHeight w:val="418"/>
          <w:jc w:val="center"/>
        </w:trPr>
        <w:tc>
          <w:tcPr>
            <w:tcW w:w="1934" w:type="dxa"/>
          </w:tcPr>
          <w:p w14:paraId="396F4429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7C969A87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38B331BE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4D8813E0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786F47A5" w14:textId="1088A393" w:rsidR="00ED7472" w:rsidRPr="00427467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النسخة الأخيرة من التقرير السنوي لأنشطة </w:t>
            </w:r>
            <w:r>
              <w:rPr>
                <w:rFonts w:ascii="Sakkal Majalla" w:hAnsi="Sakkal Majalla" w:cs="Sakkal Majalla" w:hint="cs"/>
                <w:rtl/>
              </w:rPr>
              <w:t>الكلية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 وإنجازاتها.</w:t>
            </w:r>
          </w:p>
        </w:tc>
        <w:tc>
          <w:tcPr>
            <w:tcW w:w="4894" w:type="dxa"/>
            <w:vAlign w:val="center"/>
          </w:tcPr>
          <w:p w14:paraId="601C8BE3" w14:textId="1E0A8C74" w:rsidR="00ED7472" w:rsidRPr="00427467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 xml:space="preserve">توافر ا لتقارير السنوية التي توضّح إنجازات </w:t>
            </w:r>
            <w:r>
              <w:rPr>
                <w:rFonts w:ascii="Sakkal Majalla" w:hAnsi="Sakkal Majalla" w:cs="Sakkal Majalla" w:hint="cs"/>
                <w:rtl/>
              </w:rPr>
              <w:t>الكلية</w:t>
            </w:r>
            <w:r w:rsidRPr="00427467">
              <w:rPr>
                <w:rFonts w:ascii="Sakkal Majalla" w:hAnsi="Sakkal Majalla" w:cs="Sakkal Majalla"/>
                <w:rtl/>
              </w:rPr>
              <w:t xml:space="preserve"> وأنشطتها.</w:t>
            </w:r>
          </w:p>
        </w:tc>
        <w:tc>
          <w:tcPr>
            <w:tcW w:w="1147" w:type="dxa"/>
            <w:vMerge/>
            <w:vAlign w:val="center"/>
          </w:tcPr>
          <w:p w14:paraId="422F628D" w14:textId="77777777" w:rsidR="00ED7472" w:rsidRDefault="00ED7472" w:rsidP="00ED7472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  <w:tr w:rsidR="00ED7472" w14:paraId="7D447172" w14:textId="77777777" w:rsidTr="000036CA">
        <w:trPr>
          <w:trHeight w:val="418"/>
          <w:jc w:val="center"/>
        </w:trPr>
        <w:tc>
          <w:tcPr>
            <w:tcW w:w="1934" w:type="dxa"/>
          </w:tcPr>
          <w:p w14:paraId="63F79742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2C72AE8C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469EF618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5B53CA43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38835A7C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توافر نسخ مترجمة باللغة الإنجليزية لجميع الأدلة والكتيبات التعريفية.</w:t>
            </w:r>
          </w:p>
        </w:tc>
        <w:tc>
          <w:tcPr>
            <w:tcW w:w="4894" w:type="dxa"/>
            <w:vAlign w:val="center"/>
          </w:tcPr>
          <w:p w14:paraId="22332156" w14:textId="77777777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وجود ترجمة باللغة الإنجليزية للأدلة والكتيبات التعريفية التابعة للكلية.</w:t>
            </w:r>
          </w:p>
        </w:tc>
        <w:tc>
          <w:tcPr>
            <w:tcW w:w="1147" w:type="dxa"/>
            <w:vMerge/>
            <w:vAlign w:val="center"/>
          </w:tcPr>
          <w:p w14:paraId="1E92B55D" w14:textId="38561993" w:rsidR="00ED7472" w:rsidRDefault="00ED7472" w:rsidP="00ED7472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  <w:tr w:rsidR="00ED7472" w14:paraId="3E4296D2" w14:textId="77777777" w:rsidTr="000036CA">
        <w:trPr>
          <w:trHeight w:val="418"/>
          <w:jc w:val="center"/>
        </w:trPr>
        <w:tc>
          <w:tcPr>
            <w:tcW w:w="1934" w:type="dxa"/>
          </w:tcPr>
          <w:p w14:paraId="4F7A9BEF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2DBCFFF5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46B43591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0A77D42B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32133CF4" w14:textId="1F9F9593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ملف تكوين اللجان، وحضور الاجتماعات المشتركية بين الشطرين.</w:t>
            </w:r>
          </w:p>
        </w:tc>
        <w:tc>
          <w:tcPr>
            <w:tcW w:w="4894" w:type="dxa"/>
            <w:vAlign w:val="center"/>
          </w:tcPr>
          <w:p w14:paraId="2716337C" w14:textId="3CF9CF02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427467">
              <w:rPr>
                <w:rFonts w:ascii="Sakkal Majalla" w:hAnsi="Sakkal Majalla" w:cs="Sakkal Majalla"/>
                <w:rtl/>
              </w:rPr>
              <w:t>تفعيل مشاركة شطر الطالبات في أنشطة</w:t>
            </w:r>
            <w:r>
              <w:rPr>
                <w:rFonts w:ascii="Sakkal Majalla" w:hAnsi="Sakkal Majalla" w:cs="Sakkal Majalla" w:hint="cs"/>
                <w:rtl/>
              </w:rPr>
              <w:t xml:space="preserve"> الكلية</w:t>
            </w:r>
            <w:r w:rsidRPr="00427467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1147" w:type="dxa"/>
            <w:vMerge/>
            <w:vAlign w:val="center"/>
          </w:tcPr>
          <w:p w14:paraId="19C1E388" w14:textId="77777777" w:rsidR="00ED7472" w:rsidRDefault="00ED7472" w:rsidP="00ED7472">
            <w:pPr>
              <w:bidi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  <w:tr w:rsidR="00ED7472" w14:paraId="18F8D74A" w14:textId="77777777" w:rsidTr="000036CA">
        <w:trPr>
          <w:trHeight w:val="418"/>
          <w:jc w:val="center"/>
        </w:trPr>
        <w:tc>
          <w:tcPr>
            <w:tcW w:w="1934" w:type="dxa"/>
          </w:tcPr>
          <w:p w14:paraId="45C11940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1BF28963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428D6C56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4682031F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04BE9AFA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نسخة من التقارير السنوية لكل برامج الكلية الأكاديمية.</w:t>
            </w:r>
          </w:p>
        </w:tc>
        <w:tc>
          <w:tcPr>
            <w:tcW w:w="4894" w:type="dxa"/>
            <w:vAlign w:val="center"/>
          </w:tcPr>
          <w:p w14:paraId="1F4C0CB7" w14:textId="77777777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 xml:space="preserve">توافر التقارير السنوية المستوفية لمعايير المركز الوطني للتقويم والاعتماد الأكاديمي، لجميع برامج الكلية الأكاديمية. </w:t>
            </w:r>
          </w:p>
        </w:tc>
        <w:tc>
          <w:tcPr>
            <w:tcW w:w="1147" w:type="dxa"/>
            <w:vMerge/>
            <w:vAlign w:val="center"/>
          </w:tcPr>
          <w:p w14:paraId="43907C2E" w14:textId="77777777" w:rsidR="00ED7472" w:rsidRPr="00A96C0B" w:rsidRDefault="00ED7472" w:rsidP="00ED747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D7472" w14:paraId="3C6B08EF" w14:textId="77777777" w:rsidTr="000036CA">
        <w:trPr>
          <w:trHeight w:val="410"/>
          <w:jc w:val="center"/>
        </w:trPr>
        <w:tc>
          <w:tcPr>
            <w:tcW w:w="1934" w:type="dxa"/>
          </w:tcPr>
          <w:p w14:paraId="1D67FEE9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39AAFFFF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702B9AD2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53DF6B8A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3D2D73B6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highlight w:val="yellow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نسخة من التقارير الفصلية لجميع مقررات البرامج بالكلية الدراسية.</w:t>
            </w:r>
          </w:p>
        </w:tc>
        <w:tc>
          <w:tcPr>
            <w:tcW w:w="4894" w:type="dxa"/>
            <w:vAlign w:val="center"/>
          </w:tcPr>
          <w:p w14:paraId="13BCDA26" w14:textId="77777777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توافر التقارير الفصلية للمقررات الدراسية لجميع برامج الكلية. مستوفية لمعايير المركز الوطني للتقويم والاعتماد الأكاديمي.</w:t>
            </w:r>
          </w:p>
        </w:tc>
        <w:tc>
          <w:tcPr>
            <w:tcW w:w="1147" w:type="dxa"/>
            <w:vMerge/>
          </w:tcPr>
          <w:p w14:paraId="4F098CCA" w14:textId="77777777" w:rsidR="00ED7472" w:rsidRPr="008B6DEB" w:rsidRDefault="00ED7472" w:rsidP="00ED747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14:paraId="59842059" w14:textId="77777777" w:rsidTr="000036CA">
        <w:trPr>
          <w:trHeight w:val="415"/>
          <w:jc w:val="center"/>
        </w:trPr>
        <w:tc>
          <w:tcPr>
            <w:tcW w:w="1934" w:type="dxa"/>
          </w:tcPr>
          <w:p w14:paraId="714293B6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2229939F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301100D2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17594BC3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57BC38A7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نماذج خطط التحسين المنجزة لكل البرامج</w:t>
            </w:r>
          </w:p>
        </w:tc>
        <w:tc>
          <w:tcPr>
            <w:tcW w:w="4894" w:type="dxa"/>
            <w:vAlign w:val="center"/>
          </w:tcPr>
          <w:p w14:paraId="6AD63D13" w14:textId="02E0C812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وجود خطط تنفيذية لتوصيات التحسين الناتجة عن التقارير السنوية لكل البرامج الأكاديمية في الكلية.</w:t>
            </w:r>
          </w:p>
        </w:tc>
        <w:tc>
          <w:tcPr>
            <w:tcW w:w="1147" w:type="dxa"/>
            <w:vMerge/>
          </w:tcPr>
          <w:p w14:paraId="37F1FD03" w14:textId="77777777" w:rsidR="00ED7472" w:rsidRPr="008B6DEB" w:rsidRDefault="00ED7472" w:rsidP="00ED747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14:paraId="4D7CACFB" w14:textId="77777777" w:rsidTr="000036CA">
        <w:trPr>
          <w:trHeight w:val="426"/>
          <w:jc w:val="center"/>
        </w:trPr>
        <w:tc>
          <w:tcPr>
            <w:tcW w:w="1934" w:type="dxa"/>
          </w:tcPr>
          <w:p w14:paraId="3CD9E261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0DCE7A3C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4533FEDA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76C4CDBB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77156548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color w:val="FF0000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 xml:space="preserve">وجود قائمة لمؤشرات الأداء الخاصة بالكلية، وتحليلها. </w:t>
            </w:r>
          </w:p>
        </w:tc>
        <w:tc>
          <w:tcPr>
            <w:tcW w:w="4894" w:type="dxa"/>
            <w:vAlign w:val="center"/>
          </w:tcPr>
          <w:p w14:paraId="0ADB8028" w14:textId="77777777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color w:val="FF0000"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تتبنى الكلية</w:t>
            </w:r>
            <w:r w:rsidRPr="00D15238">
              <w:rPr>
                <w:rFonts w:ascii="Sakkal Majalla" w:hAnsi="Sakkal Majalla" w:cs="Sakkal Majalla"/>
                <w:rtl/>
              </w:rPr>
              <w:t xml:space="preserve"> مؤشرات</w:t>
            </w:r>
            <w:r w:rsidRPr="00D15238">
              <w:rPr>
                <w:rFonts w:ascii="Sakkal Majalla" w:hAnsi="Sakkal Majalla" w:cs="Sakkal Majalla" w:hint="cs"/>
                <w:rtl/>
              </w:rPr>
              <w:t xml:space="preserve"> أداء الجامعة</w:t>
            </w:r>
            <w:r w:rsidRPr="00D15238">
              <w:rPr>
                <w:rFonts w:ascii="Sakkal Majalla" w:hAnsi="Sakkal Majalla" w:cs="Sakkal Majalla"/>
                <w:rtl/>
              </w:rPr>
              <w:t xml:space="preserve"> </w:t>
            </w:r>
            <w:r w:rsidRPr="00D15238">
              <w:rPr>
                <w:rFonts w:ascii="Sakkal Majalla" w:hAnsi="Sakkal Majalla" w:cs="Sakkal Majalla" w:hint="cs"/>
                <w:rtl/>
              </w:rPr>
              <w:t xml:space="preserve">والمركز الوطني للتقويم والاعتماد الأكاديمي لقياس </w:t>
            </w:r>
            <w:r w:rsidRPr="00D15238">
              <w:rPr>
                <w:rFonts w:ascii="Sakkal Majalla" w:hAnsi="Sakkal Majalla" w:cs="Sakkal Majalla"/>
                <w:rtl/>
              </w:rPr>
              <w:t>الأداء</w:t>
            </w:r>
            <w:r w:rsidRPr="00D15238">
              <w:rPr>
                <w:rFonts w:ascii="Sakkal Majalla" w:hAnsi="Sakkal Majalla" w:cs="Sakkal Majalla" w:hint="cs"/>
                <w:rtl/>
              </w:rPr>
              <w:t xml:space="preserve"> الخاص بها</w:t>
            </w:r>
            <w:r w:rsidRPr="00D15238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1147" w:type="dxa"/>
            <w:vMerge/>
          </w:tcPr>
          <w:p w14:paraId="21D041E5" w14:textId="77777777" w:rsidR="00ED7472" w:rsidRPr="008B6DEB" w:rsidRDefault="00ED7472" w:rsidP="00ED747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14:paraId="20ABE4D9" w14:textId="77777777" w:rsidTr="000036CA">
        <w:trPr>
          <w:trHeight w:val="426"/>
          <w:jc w:val="center"/>
        </w:trPr>
        <w:tc>
          <w:tcPr>
            <w:tcW w:w="1934" w:type="dxa"/>
          </w:tcPr>
          <w:p w14:paraId="4C0DF904" w14:textId="77777777" w:rsidR="00ED7472" w:rsidRDefault="00ED7472" w:rsidP="00ED7472">
            <w:pPr>
              <w:bidi/>
            </w:pPr>
          </w:p>
          <w:p w14:paraId="4304FB44" w14:textId="0369E318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312830A0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6DDE4A8E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03DF2107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2202AB56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lang w:val="en-US"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وجود قائمة للمقارنات المرجعية الخاصة ببرامج الكلية الأكاديمية.</w:t>
            </w:r>
          </w:p>
        </w:tc>
        <w:tc>
          <w:tcPr>
            <w:tcW w:w="4894" w:type="dxa"/>
            <w:vAlign w:val="center"/>
          </w:tcPr>
          <w:p w14:paraId="5B73D902" w14:textId="02BF48CC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تتوافر لدى برامج الكلية الأكاديمية مقارنات مرجعية للأداء (داخلياً وخارجياً).</w:t>
            </w:r>
          </w:p>
        </w:tc>
        <w:tc>
          <w:tcPr>
            <w:tcW w:w="1147" w:type="dxa"/>
            <w:vMerge/>
          </w:tcPr>
          <w:p w14:paraId="0659089B" w14:textId="77777777" w:rsidR="00ED7472" w:rsidRPr="008B6DEB" w:rsidRDefault="00ED7472" w:rsidP="00ED747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14:paraId="58B4636A" w14:textId="77777777" w:rsidTr="000036CA">
        <w:trPr>
          <w:trHeight w:val="402"/>
          <w:jc w:val="center"/>
        </w:trPr>
        <w:tc>
          <w:tcPr>
            <w:tcW w:w="1934" w:type="dxa"/>
          </w:tcPr>
          <w:p w14:paraId="7D7717B2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5CD4F0B6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7023696E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19908FB5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59E5D836" w14:textId="1A6F83B0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 xml:space="preserve">وجود خطط تحسين مبنية على تحليل نتائج قياس الأداء والمقارنات المرجعية، موضح بها ما تحقق من نسب الإنجاز لبرامج الكلية الأكاديمية </w:t>
            </w:r>
          </w:p>
        </w:tc>
        <w:tc>
          <w:tcPr>
            <w:tcW w:w="4894" w:type="dxa"/>
            <w:vAlign w:val="center"/>
          </w:tcPr>
          <w:p w14:paraId="61A47811" w14:textId="77777777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الاستفادة من تحليل نتائج مؤشرات الأداء والمقارنات المرجعية ببرامج الكلية الأكاديمية.</w:t>
            </w:r>
          </w:p>
        </w:tc>
        <w:tc>
          <w:tcPr>
            <w:tcW w:w="1147" w:type="dxa"/>
            <w:vMerge/>
          </w:tcPr>
          <w:p w14:paraId="7D9F05F4" w14:textId="77777777" w:rsidR="00ED7472" w:rsidRPr="008B6DEB" w:rsidRDefault="00ED7472" w:rsidP="00ED7472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14:paraId="1C623E65" w14:textId="77777777" w:rsidTr="000036CA">
        <w:trPr>
          <w:trHeight w:val="402"/>
          <w:jc w:val="center"/>
        </w:trPr>
        <w:tc>
          <w:tcPr>
            <w:tcW w:w="1934" w:type="dxa"/>
          </w:tcPr>
          <w:p w14:paraId="1B56CA6D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6BA0872B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086E7915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1127C2DE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3D6B86E1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نماذج من الاستبانات التي تقوم بها برامج الكلية الأكاديمية.</w:t>
            </w:r>
          </w:p>
        </w:tc>
        <w:tc>
          <w:tcPr>
            <w:tcW w:w="4894" w:type="dxa"/>
            <w:vAlign w:val="center"/>
          </w:tcPr>
          <w:p w14:paraId="61224379" w14:textId="04B848B4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القيام باستطلاعات الرأي (</w:t>
            </w:r>
            <w:r>
              <w:rPr>
                <w:rFonts w:ascii="Sakkal Majalla" w:hAnsi="Sakkal Majalla" w:cs="Sakkal Majalla" w:hint="cs"/>
                <w:rtl/>
              </w:rPr>
              <w:t xml:space="preserve">مثل: </w:t>
            </w:r>
            <w:r w:rsidRPr="00D15238">
              <w:rPr>
                <w:rFonts w:ascii="Sakkal Majalla" w:hAnsi="Sakkal Majalla" w:cs="Sakkal Majalla" w:hint="cs"/>
                <w:rtl/>
              </w:rPr>
              <w:t>تقييم المقرر، تقييم الخبرة الميدانية، استبانة الخريجين، استبانة أرباب العمل)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  <w:r w:rsidRPr="00D15238">
              <w:rPr>
                <w:rFonts w:ascii="Sakkal Majalla" w:hAnsi="Sakkal Majalla" w:cs="Sakkal Majalla" w:hint="cs"/>
                <w:rtl/>
              </w:rPr>
              <w:t>في جميع برامج الكلية الأكاديمية.</w:t>
            </w:r>
          </w:p>
        </w:tc>
        <w:tc>
          <w:tcPr>
            <w:tcW w:w="1147" w:type="dxa"/>
            <w:vMerge/>
          </w:tcPr>
          <w:p w14:paraId="7A835BB6" w14:textId="77777777" w:rsidR="00ED7472" w:rsidRPr="006A57BF" w:rsidRDefault="00ED7472" w:rsidP="00ED747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14:paraId="4CBC98E4" w14:textId="77777777" w:rsidTr="000036CA">
        <w:trPr>
          <w:trHeight w:val="402"/>
          <w:jc w:val="center"/>
        </w:trPr>
        <w:tc>
          <w:tcPr>
            <w:tcW w:w="1934" w:type="dxa"/>
          </w:tcPr>
          <w:p w14:paraId="6F9B2653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2E1A22A2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3BAF6AA8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539B85A6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10630A3F" w14:textId="6F141055" w:rsidR="00ED7472" w:rsidRPr="00D15238" w:rsidRDefault="00ED7472" w:rsidP="000036CA">
            <w:pPr>
              <w:bidi/>
              <w:rPr>
                <w:rFonts w:ascii="Sakkal Majalla" w:hAnsi="Sakkal Majalla" w:cs="Sakkal Majalla"/>
                <w:highlight w:val="yellow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وجود خطط تحسين مبنية على تحليل نتائج استطلاعات رأي المستفيدين بجميع برامج الكلية الأكاديمية، موضح بها نسب ما تحقق من الإنجاز.</w:t>
            </w:r>
          </w:p>
        </w:tc>
        <w:tc>
          <w:tcPr>
            <w:tcW w:w="4894" w:type="dxa"/>
            <w:vAlign w:val="center"/>
          </w:tcPr>
          <w:p w14:paraId="428CDDAA" w14:textId="7AD85E97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الاستفادة من تحليل نتائج استطلاعات رأي المستفيدين</w:t>
            </w:r>
            <w:r w:rsidRPr="00D15238">
              <w:rPr>
                <w:rFonts w:ascii="Sakkal Majalla" w:hAnsi="Sakkal Majalla" w:cs="Sakkal Majalla"/>
              </w:rPr>
              <w:t xml:space="preserve"> </w:t>
            </w:r>
            <w:r w:rsidRPr="00D15238">
              <w:rPr>
                <w:rFonts w:ascii="Sakkal Majalla" w:hAnsi="Sakkal Majalla" w:cs="Sakkal Majalla" w:hint="cs"/>
                <w:rtl/>
              </w:rPr>
              <w:t>بجميع برامج الكلية الأكاديمية.</w:t>
            </w:r>
          </w:p>
        </w:tc>
        <w:tc>
          <w:tcPr>
            <w:tcW w:w="1147" w:type="dxa"/>
            <w:vMerge/>
          </w:tcPr>
          <w:p w14:paraId="3120A73D" w14:textId="77777777" w:rsidR="00ED7472" w:rsidRPr="006A57BF" w:rsidRDefault="00ED7472" w:rsidP="00ED747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:rsidRPr="00700B65" w14:paraId="3547D192" w14:textId="77777777" w:rsidTr="000036CA">
        <w:trPr>
          <w:trHeight w:val="402"/>
          <w:jc w:val="center"/>
        </w:trPr>
        <w:tc>
          <w:tcPr>
            <w:tcW w:w="1934" w:type="dxa"/>
          </w:tcPr>
          <w:p w14:paraId="0000641D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2A0D6196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5E65820C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773AE3B8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293EF01F" w14:textId="0864DB2B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 xml:space="preserve">قرار تكوين اللجان ومحاضر الاجتماعات التي عُقدت معها </w:t>
            </w:r>
          </w:p>
        </w:tc>
        <w:tc>
          <w:tcPr>
            <w:tcW w:w="4894" w:type="dxa"/>
            <w:vAlign w:val="center"/>
          </w:tcPr>
          <w:p w14:paraId="6E8EACDA" w14:textId="763C3522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تكوين</w:t>
            </w:r>
            <w:r w:rsidRPr="00D15238">
              <w:rPr>
                <w:rFonts w:ascii="Sakkal Majalla" w:hAnsi="Sakkal Majalla" w:cs="Sakkal Majalla"/>
                <w:rtl/>
              </w:rPr>
              <w:t xml:space="preserve"> لج</w:t>
            </w:r>
            <w:r w:rsidRPr="00D15238">
              <w:rPr>
                <w:rFonts w:ascii="Sakkal Majalla" w:hAnsi="Sakkal Majalla" w:cs="Sakkal Majalla" w:hint="cs"/>
                <w:rtl/>
              </w:rPr>
              <w:t>ان</w:t>
            </w:r>
            <w:r w:rsidRPr="00D15238">
              <w:rPr>
                <w:rFonts w:ascii="Sakkal Majalla" w:hAnsi="Sakkal Majalla" w:cs="Sakkal Majalla"/>
                <w:rtl/>
              </w:rPr>
              <w:t xml:space="preserve"> استشارية </w:t>
            </w:r>
            <w:r w:rsidR="004D6316" w:rsidRPr="00DD628A">
              <w:rPr>
                <w:rFonts w:ascii="Sakkal Majalla" w:hAnsi="Sakkal Majalla" w:cs="Sakkal Majalla" w:hint="cs"/>
                <w:rtl/>
              </w:rPr>
              <w:t>للبرامج</w:t>
            </w:r>
            <w:r w:rsidRPr="00D15238">
              <w:rPr>
                <w:rFonts w:ascii="Sakkal Majalla" w:hAnsi="Sakkal Majalla" w:cs="Sakkal Majalla"/>
                <w:rtl/>
              </w:rPr>
              <w:t xml:space="preserve"> </w:t>
            </w:r>
            <w:r w:rsidRPr="00D15238">
              <w:rPr>
                <w:rFonts w:ascii="Sakkal Majalla" w:hAnsi="Sakkal Majalla" w:cs="Sakkal Majalla" w:hint="cs"/>
                <w:rtl/>
              </w:rPr>
              <w:t xml:space="preserve">الأكاديمية بحيث يكون </w:t>
            </w:r>
            <w:r w:rsidRPr="00D15238">
              <w:rPr>
                <w:rFonts w:ascii="Sakkal Majalla" w:hAnsi="Sakkal Majalla" w:cs="Sakkal Majalla"/>
                <w:rtl/>
              </w:rPr>
              <w:t xml:space="preserve">أعضاؤها من </w:t>
            </w:r>
            <w:r w:rsidRPr="00D15238">
              <w:rPr>
                <w:rFonts w:ascii="Sakkal Majalla" w:hAnsi="Sakkal Majalla" w:cs="Sakkal Majalla" w:hint="cs"/>
                <w:rtl/>
              </w:rPr>
              <w:t xml:space="preserve">جهات التوظيف ومن </w:t>
            </w:r>
            <w:r w:rsidRPr="00D15238">
              <w:rPr>
                <w:rFonts w:ascii="Sakkal Majalla" w:hAnsi="Sakkal Majalla" w:cs="Sakkal Majalla"/>
                <w:rtl/>
              </w:rPr>
              <w:t>ذوي الخبرة المهنية.</w:t>
            </w:r>
          </w:p>
        </w:tc>
        <w:tc>
          <w:tcPr>
            <w:tcW w:w="1147" w:type="dxa"/>
            <w:vMerge/>
          </w:tcPr>
          <w:p w14:paraId="728A0DFF" w14:textId="77777777" w:rsidR="00ED7472" w:rsidRPr="006A57BF" w:rsidRDefault="00ED7472" w:rsidP="00ED747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14:paraId="65DA093D" w14:textId="77777777" w:rsidTr="000036CA">
        <w:trPr>
          <w:trHeight w:val="402"/>
          <w:jc w:val="center"/>
        </w:trPr>
        <w:tc>
          <w:tcPr>
            <w:tcW w:w="1934" w:type="dxa"/>
          </w:tcPr>
          <w:p w14:paraId="1F3F911A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64AE5BB9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1001BAC7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2D670D5B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65782436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شهادات الاعتماد للبرامج الأكاديمية.</w:t>
            </w:r>
          </w:p>
        </w:tc>
        <w:tc>
          <w:tcPr>
            <w:tcW w:w="4894" w:type="dxa"/>
            <w:vAlign w:val="center"/>
          </w:tcPr>
          <w:p w14:paraId="4D1228BF" w14:textId="77777777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عدد البرامج الأكاديمية الحاصلة على اعتماد دولي أو محلي.</w:t>
            </w:r>
          </w:p>
        </w:tc>
        <w:tc>
          <w:tcPr>
            <w:tcW w:w="1147" w:type="dxa"/>
            <w:vMerge/>
          </w:tcPr>
          <w:p w14:paraId="4CB20E43" w14:textId="77777777" w:rsidR="00ED7472" w:rsidRPr="006A57BF" w:rsidRDefault="00ED7472" w:rsidP="00ED747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D7472" w14:paraId="24F2DE88" w14:textId="77777777" w:rsidTr="000036CA">
        <w:trPr>
          <w:trHeight w:val="402"/>
          <w:jc w:val="center"/>
        </w:trPr>
        <w:tc>
          <w:tcPr>
            <w:tcW w:w="1934" w:type="dxa"/>
          </w:tcPr>
          <w:p w14:paraId="78A14E63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5F491503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11B80768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5C00E929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29FDB591" w14:textId="48386735" w:rsidR="00ED7472" w:rsidRPr="00D15238" w:rsidRDefault="00ED7472" w:rsidP="000036CA">
            <w:pPr>
              <w:bidi/>
              <w:rPr>
                <w:rFonts w:ascii="Sakkal Majalla" w:hAnsi="Sakkal Majalla" w:cs="Sakkal Majalla"/>
                <w:highlight w:val="yellow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نسخة من الاختبارات وتحليل نتائج الطلاب فيها بغرض تحسين الأداء.</w:t>
            </w:r>
          </w:p>
        </w:tc>
        <w:tc>
          <w:tcPr>
            <w:tcW w:w="4894" w:type="dxa"/>
            <w:vAlign w:val="center"/>
          </w:tcPr>
          <w:p w14:paraId="052B5631" w14:textId="73B07695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إجراء اختبارات معيارية داخلية لقياس الأداء الأكاديمي لبرامج الكلية.</w:t>
            </w:r>
          </w:p>
        </w:tc>
        <w:tc>
          <w:tcPr>
            <w:tcW w:w="1147" w:type="dxa"/>
            <w:vMerge w:val="restart"/>
            <w:vAlign w:val="center"/>
          </w:tcPr>
          <w:p w14:paraId="6A965975" w14:textId="77777777" w:rsidR="00ED7472" w:rsidRPr="00700B65" w:rsidRDefault="00ED7472" w:rsidP="00ED7472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  <w:r w:rsidRPr="00700B6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  <w:t>التطوير</w:t>
            </w:r>
          </w:p>
        </w:tc>
      </w:tr>
      <w:tr w:rsidR="00ED7472" w14:paraId="0FC9CBE9" w14:textId="77777777" w:rsidTr="000036CA">
        <w:trPr>
          <w:trHeight w:val="402"/>
          <w:jc w:val="center"/>
        </w:trPr>
        <w:tc>
          <w:tcPr>
            <w:tcW w:w="1934" w:type="dxa"/>
          </w:tcPr>
          <w:p w14:paraId="5FC6E831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6CC67F1B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160730D0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2CE854BC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68077A79" w14:textId="506EEF7E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شهادات الحضور لأعضاء هيئة التدريس.</w:t>
            </w:r>
          </w:p>
        </w:tc>
        <w:tc>
          <w:tcPr>
            <w:tcW w:w="4894" w:type="dxa"/>
            <w:vAlign w:val="center"/>
          </w:tcPr>
          <w:p w14:paraId="01F26D6B" w14:textId="6E202D71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نسبة أعضاء هيئة التدريس الملتحقين ببرامج مهاراتي) المقدمة من عمادة التطوير والجودة.</w:t>
            </w:r>
          </w:p>
        </w:tc>
        <w:tc>
          <w:tcPr>
            <w:tcW w:w="1147" w:type="dxa"/>
            <w:vMerge/>
            <w:vAlign w:val="center"/>
          </w:tcPr>
          <w:p w14:paraId="4C5C6635" w14:textId="77777777" w:rsidR="00ED7472" w:rsidRPr="00700B65" w:rsidRDefault="00ED7472" w:rsidP="00ED7472">
            <w:pPr>
              <w:bidi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  <w:tr w:rsidR="00ED7472" w14:paraId="20C3CB09" w14:textId="77777777" w:rsidTr="000036CA">
        <w:trPr>
          <w:trHeight w:val="402"/>
          <w:jc w:val="center"/>
        </w:trPr>
        <w:tc>
          <w:tcPr>
            <w:tcW w:w="1934" w:type="dxa"/>
          </w:tcPr>
          <w:p w14:paraId="144FD902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5644CDC9" w14:textId="77777777" w:rsidR="00ED7472" w:rsidRDefault="00ED7472" w:rsidP="00ED7472">
            <w:pPr>
              <w:bidi/>
            </w:pPr>
          </w:p>
        </w:tc>
        <w:tc>
          <w:tcPr>
            <w:tcW w:w="708" w:type="dxa"/>
          </w:tcPr>
          <w:p w14:paraId="28976A5E" w14:textId="77777777" w:rsidR="00ED7472" w:rsidRDefault="00ED7472" w:rsidP="00ED7472">
            <w:pPr>
              <w:bidi/>
            </w:pPr>
          </w:p>
        </w:tc>
        <w:tc>
          <w:tcPr>
            <w:tcW w:w="633" w:type="dxa"/>
          </w:tcPr>
          <w:p w14:paraId="53D86387" w14:textId="77777777" w:rsidR="00ED7472" w:rsidRDefault="00ED7472" w:rsidP="00ED7472">
            <w:pPr>
              <w:bidi/>
            </w:pPr>
          </w:p>
        </w:tc>
        <w:tc>
          <w:tcPr>
            <w:tcW w:w="4620" w:type="dxa"/>
            <w:vAlign w:val="center"/>
          </w:tcPr>
          <w:p w14:paraId="2F6F018B" w14:textId="77777777" w:rsidR="00ED7472" w:rsidRPr="00D15238" w:rsidRDefault="00ED7472" w:rsidP="000036CA">
            <w:p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شهادات الحضور لأعضاء هيئة التدريس الجدد لدورات التهيئة.</w:t>
            </w:r>
          </w:p>
        </w:tc>
        <w:tc>
          <w:tcPr>
            <w:tcW w:w="4894" w:type="dxa"/>
            <w:vAlign w:val="center"/>
          </w:tcPr>
          <w:p w14:paraId="509B009F" w14:textId="4883BF99" w:rsidR="00ED7472" w:rsidRPr="00D15238" w:rsidRDefault="00ED7472" w:rsidP="000036CA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rtl/>
              </w:rPr>
            </w:pPr>
            <w:r w:rsidRPr="00D15238">
              <w:rPr>
                <w:rFonts w:ascii="Sakkal Majalla" w:hAnsi="Sakkal Majalla" w:cs="Sakkal Majalla" w:hint="cs"/>
                <w:rtl/>
              </w:rPr>
              <w:t>نسبة حضور أعضاء هيئة التدريس الجدد لبرنامج التهيئة الذي تُقيمه عمادة التطوير والجودة.</w:t>
            </w:r>
          </w:p>
        </w:tc>
        <w:tc>
          <w:tcPr>
            <w:tcW w:w="1147" w:type="dxa"/>
            <w:vMerge/>
          </w:tcPr>
          <w:p w14:paraId="6573A668" w14:textId="77777777" w:rsidR="00ED7472" w:rsidRPr="006A57BF" w:rsidRDefault="00ED7472" w:rsidP="00ED7472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355DD5E1" w14:textId="69078755" w:rsidR="0049041D" w:rsidRDefault="0082117C" w:rsidP="0082117C">
      <w:pPr>
        <w:tabs>
          <w:tab w:val="left" w:pos="10990"/>
        </w:tabs>
        <w:bidi/>
        <w:rPr>
          <w:sz w:val="28"/>
          <w:szCs w:val="28"/>
        </w:rPr>
      </w:pPr>
      <w:r w:rsidRPr="0082117C">
        <w:rPr>
          <w:sz w:val="28"/>
          <w:szCs w:val="28"/>
        </w:rPr>
        <w:tab/>
      </w:r>
    </w:p>
    <w:p w14:paraId="60DFC190" w14:textId="77777777" w:rsidR="000036CA" w:rsidRDefault="000036CA" w:rsidP="000036CA">
      <w:pPr>
        <w:tabs>
          <w:tab w:val="left" w:pos="10990"/>
        </w:tabs>
        <w:bidi/>
        <w:rPr>
          <w:sz w:val="28"/>
          <w:szCs w:val="28"/>
        </w:rPr>
      </w:pPr>
    </w:p>
    <w:tbl>
      <w:tblPr>
        <w:tblStyle w:val="GridTable6Colorful-Accent31"/>
        <w:tblpPr w:leftFromText="180" w:rightFromText="180" w:vertAnchor="text" w:horzAnchor="margin" w:tblpXSpec="center" w:tblpY="6031"/>
        <w:tblW w:w="13232" w:type="dxa"/>
        <w:tblLook w:val="04A0" w:firstRow="1" w:lastRow="0" w:firstColumn="1" w:lastColumn="0" w:noHBand="0" w:noVBand="1"/>
      </w:tblPr>
      <w:tblGrid>
        <w:gridCol w:w="2323"/>
        <w:gridCol w:w="3751"/>
        <w:gridCol w:w="2961"/>
        <w:gridCol w:w="4197"/>
      </w:tblGrid>
      <w:tr w:rsidR="000036CA" w14:paraId="7371CF8F" w14:textId="77777777" w:rsidTr="00003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2" w:type="dxa"/>
            <w:gridSpan w:val="4"/>
            <w:shd w:val="clear" w:color="auto" w:fill="E2EFD9" w:themeFill="accent6" w:themeFillTint="33"/>
          </w:tcPr>
          <w:p w14:paraId="5A93CECF" w14:textId="77777777" w:rsidR="000036CA" w:rsidRPr="002A3235" w:rsidRDefault="000036CA" w:rsidP="000036CA">
            <w:pPr>
              <w:tabs>
                <w:tab w:val="left" w:pos="2955"/>
              </w:tabs>
              <w:jc w:val="center"/>
              <w:rPr>
                <w:rFonts w:ascii="Sakkal Majalla" w:hAnsi="Sakkal Majalla" w:cs="Sakkal Majalla"/>
                <w:color w:val="auto"/>
                <w:sz w:val="28"/>
                <w:szCs w:val="28"/>
                <w:rtl/>
              </w:rPr>
            </w:pPr>
            <w:r w:rsidRPr="002A3235">
              <w:rPr>
                <w:rFonts w:ascii="Sakkal Majalla" w:hAnsi="Sakkal Majalla" w:cs="Sakkal Majalla" w:hint="cs"/>
                <w:color w:val="auto"/>
                <w:sz w:val="28"/>
                <w:szCs w:val="28"/>
                <w:rtl/>
              </w:rPr>
              <w:lastRenderedPageBreak/>
              <w:t>فريق المراجعة الداخلية</w:t>
            </w:r>
          </w:p>
        </w:tc>
      </w:tr>
      <w:tr w:rsidR="000036CA" w14:paraId="610ED608" w14:textId="77777777" w:rsidTr="0000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7034A485" w14:textId="77777777" w:rsidR="000036CA" w:rsidRPr="009348EB" w:rsidRDefault="000036CA" w:rsidP="000036CA">
            <w:pPr>
              <w:tabs>
                <w:tab w:val="left" w:pos="2955"/>
              </w:tabs>
              <w:jc w:val="center"/>
              <w:rPr>
                <w:color w:val="auto"/>
                <w:sz w:val="24"/>
                <w:szCs w:val="24"/>
              </w:rPr>
            </w:pPr>
            <w:r w:rsidRPr="009348EB">
              <w:rPr>
                <w:rFonts w:ascii="Sakkal Majalla" w:hAnsi="Sakkal Majalla" w:cs="Sakkal Majalla" w:hint="cs"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3751" w:type="dxa"/>
            <w:tcBorders>
              <w:right w:val="single" w:sz="4" w:space="0" w:color="auto"/>
            </w:tcBorders>
          </w:tcPr>
          <w:p w14:paraId="2E988106" w14:textId="77777777" w:rsidR="000036CA" w:rsidRPr="009348EB" w:rsidRDefault="000036CA" w:rsidP="000036CA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</w:rPr>
            </w:pPr>
            <w:r w:rsidRPr="009348EB">
              <w:rPr>
                <w:rFonts w:ascii="Sakkal Majalla" w:hAnsi="Sakkal Majalla" w:cs="Sakkal Majalla" w:hint="cs"/>
                <w:b/>
                <w:bCs/>
                <w:color w:val="auto"/>
                <w:sz w:val="24"/>
                <w:szCs w:val="24"/>
                <w:rtl/>
              </w:rPr>
              <w:t>الاسم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14:paraId="2B9A7CA7" w14:textId="77777777" w:rsidR="000036CA" w:rsidRPr="009348EB" w:rsidRDefault="000036CA" w:rsidP="000036CA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</w:rPr>
            </w:pPr>
            <w:r w:rsidRPr="009348EB">
              <w:rPr>
                <w:rFonts w:ascii="Sakkal Majalla" w:hAnsi="Sakkal Majalla" w:cs="Sakkal Majalla" w:hint="cs"/>
                <w:b/>
                <w:bCs/>
                <w:color w:val="auto"/>
                <w:sz w:val="24"/>
                <w:szCs w:val="24"/>
                <w:rtl/>
              </w:rPr>
              <w:t>التوقيع</w:t>
            </w:r>
          </w:p>
        </w:tc>
        <w:tc>
          <w:tcPr>
            <w:tcW w:w="4197" w:type="dxa"/>
            <w:tcBorders>
              <w:left w:val="single" w:sz="4" w:space="0" w:color="auto"/>
            </w:tcBorders>
          </w:tcPr>
          <w:p w14:paraId="60ACD25B" w14:textId="77777777" w:rsidR="000036CA" w:rsidRPr="009348EB" w:rsidRDefault="000036CA" w:rsidP="000036CA">
            <w:pPr>
              <w:tabs>
                <w:tab w:val="left" w:pos="29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auto"/>
                <w:sz w:val="24"/>
                <w:szCs w:val="24"/>
              </w:rPr>
            </w:pPr>
            <w:r w:rsidRPr="009348EB">
              <w:rPr>
                <w:rFonts w:ascii="Sakkal Majalla" w:hAnsi="Sakkal Majalla" w:cs="Sakkal Majalla" w:hint="cs"/>
                <w:b/>
                <w:bCs/>
                <w:color w:val="auto"/>
                <w:sz w:val="24"/>
                <w:szCs w:val="24"/>
                <w:rtl/>
              </w:rPr>
              <w:t>الاسم</w:t>
            </w:r>
          </w:p>
        </w:tc>
      </w:tr>
      <w:tr w:rsidR="000036CA" w14:paraId="491FCB09" w14:textId="77777777" w:rsidTr="000036C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1135DD1B" w14:textId="77777777" w:rsidR="000036CA" w:rsidRDefault="000036CA" w:rsidP="000036CA">
            <w:pPr>
              <w:tabs>
                <w:tab w:val="left" w:pos="2955"/>
              </w:tabs>
            </w:pPr>
          </w:p>
        </w:tc>
        <w:tc>
          <w:tcPr>
            <w:tcW w:w="3751" w:type="dxa"/>
            <w:tcBorders>
              <w:right w:val="single" w:sz="4" w:space="0" w:color="auto"/>
            </w:tcBorders>
          </w:tcPr>
          <w:p w14:paraId="5A70135F" w14:textId="77777777" w:rsidR="000036CA" w:rsidRPr="002A3235" w:rsidRDefault="000036CA" w:rsidP="000036C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4.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14:paraId="18A4170E" w14:textId="77777777" w:rsidR="000036CA" w:rsidRDefault="000036CA" w:rsidP="000036C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97" w:type="dxa"/>
            <w:tcBorders>
              <w:left w:val="single" w:sz="4" w:space="0" w:color="auto"/>
            </w:tcBorders>
          </w:tcPr>
          <w:p w14:paraId="6A152B02" w14:textId="77777777" w:rsidR="000036CA" w:rsidRPr="002A3235" w:rsidRDefault="000036CA" w:rsidP="000036C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1.</w:t>
            </w:r>
          </w:p>
        </w:tc>
      </w:tr>
      <w:tr w:rsidR="000036CA" w14:paraId="23936C6A" w14:textId="77777777" w:rsidTr="00003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63BCF3E8" w14:textId="77777777" w:rsidR="000036CA" w:rsidRDefault="000036CA" w:rsidP="000036CA">
            <w:pPr>
              <w:tabs>
                <w:tab w:val="left" w:pos="2955"/>
              </w:tabs>
            </w:pPr>
          </w:p>
        </w:tc>
        <w:tc>
          <w:tcPr>
            <w:tcW w:w="3751" w:type="dxa"/>
            <w:tcBorders>
              <w:right w:val="single" w:sz="4" w:space="0" w:color="auto"/>
            </w:tcBorders>
          </w:tcPr>
          <w:p w14:paraId="62E5EABD" w14:textId="77777777" w:rsidR="000036CA" w:rsidRPr="002A3235" w:rsidRDefault="000036CA" w:rsidP="000036CA">
            <w:pPr>
              <w:tabs>
                <w:tab w:val="left" w:pos="29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5.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14:paraId="296B3E3C" w14:textId="77777777" w:rsidR="000036CA" w:rsidRDefault="000036CA" w:rsidP="000036CA">
            <w:pPr>
              <w:tabs>
                <w:tab w:val="left" w:pos="29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97" w:type="dxa"/>
            <w:tcBorders>
              <w:left w:val="single" w:sz="4" w:space="0" w:color="auto"/>
            </w:tcBorders>
          </w:tcPr>
          <w:p w14:paraId="123F5B04" w14:textId="77777777" w:rsidR="000036CA" w:rsidRPr="002A3235" w:rsidRDefault="000036CA" w:rsidP="000036CA">
            <w:pPr>
              <w:tabs>
                <w:tab w:val="left" w:pos="2955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2.</w:t>
            </w:r>
          </w:p>
        </w:tc>
      </w:tr>
      <w:tr w:rsidR="000036CA" w14:paraId="25F057C2" w14:textId="77777777" w:rsidTr="000036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14:paraId="69B2EEAE" w14:textId="77777777" w:rsidR="000036CA" w:rsidRDefault="000036CA" w:rsidP="000036CA">
            <w:pPr>
              <w:tabs>
                <w:tab w:val="left" w:pos="2955"/>
              </w:tabs>
            </w:pPr>
          </w:p>
        </w:tc>
        <w:tc>
          <w:tcPr>
            <w:tcW w:w="3751" w:type="dxa"/>
            <w:tcBorders>
              <w:right w:val="single" w:sz="4" w:space="0" w:color="auto"/>
            </w:tcBorders>
          </w:tcPr>
          <w:p w14:paraId="107B70B1" w14:textId="77777777" w:rsidR="000036CA" w:rsidRPr="002A3235" w:rsidRDefault="000036CA" w:rsidP="000036C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6.</w:t>
            </w:r>
          </w:p>
        </w:tc>
        <w:tc>
          <w:tcPr>
            <w:tcW w:w="2961" w:type="dxa"/>
            <w:tcBorders>
              <w:right w:val="single" w:sz="4" w:space="0" w:color="auto"/>
            </w:tcBorders>
          </w:tcPr>
          <w:p w14:paraId="6A9EE3DB" w14:textId="77777777" w:rsidR="000036CA" w:rsidRDefault="000036CA" w:rsidP="000036C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97" w:type="dxa"/>
            <w:tcBorders>
              <w:left w:val="single" w:sz="4" w:space="0" w:color="auto"/>
            </w:tcBorders>
          </w:tcPr>
          <w:p w14:paraId="6C98332E" w14:textId="77777777" w:rsidR="000036CA" w:rsidRPr="002A3235" w:rsidRDefault="000036CA" w:rsidP="000036CA">
            <w:pPr>
              <w:tabs>
                <w:tab w:val="left" w:pos="295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A3235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3.</w:t>
            </w:r>
          </w:p>
        </w:tc>
      </w:tr>
    </w:tbl>
    <w:p w14:paraId="722BC790" w14:textId="7A9C137B" w:rsidR="0055538E" w:rsidRPr="0082117C" w:rsidRDefault="000036CA" w:rsidP="0055538E">
      <w:pPr>
        <w:tabs>
          <w:tab w:val="left" w:pos="10990"/>
        </w:tabs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0A45669" wp14:editId="6DBCBC19">
                <wp:simplePos x="0" y="0"/>
                <wp:positionH relativeFrom="page">
                  <wp:posOffset>1152525</wp:posOffset>
                </wp:positionH>
                <wp:positionV relativeFrom="page">
                  <wp:posOffset>933450</wp:posOffset>
                </wp:positionV>
                <wp:extent cx="8343900" cy="3695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D691D" w14:textId="78250972" w:rsidR="000036CA" w:rsidRPr="000036CA" w:rsidRDefault="000036CA" w:rsidP="000036CA">
                            <w:pPr>
                              <w:spacing w:line="360" w:lineRule="auto"/>
                              <w:jc w:val="right"/>
                              <w:rPr>
                                <w:rFonts w:asciiTheme="minorBidi" w:hAnsiTheme="minorBidi"/>
                              </w:rPr>
                            </w:pPr>
                            <w:r w:rsidRPr="000036CA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ملاحظات</w:t>
                            </w:r>
                            <w:r w:rsidRPr="000036CA">
                              <w:rPr>
                                <w:rFonts w:asciiTheme="minorBidi" w:hAnsiTheme="minorBidi"/>
                              </w:rPr>
                              <w:t xml:space="preserve"> 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………………</w:t>
                            </w:r>
                            <w:r w:rsidRPr="000036CA">
                              <w:rPr>
                                <w:rFonts w:asciiTheme="minorBidi" w:hAnsiTheme="minorBid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>…………………………………………………………………………</w:t>
                            </w:r>
                            <w:r w:rsidRPr="000036CA">
                              <w:rPr>
                                <w:rFonts w:asciiTheme="minorBidi" w:hAnsiTheme="minorBidi"/>
                              </w:rP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5669" id="Text Box 6" o:spid="_x0000_s1029" type="#_x0000_t202" style="position:absolute;left:0;text-align:left;margin-left:90.75pt;margin-top:73.5pt;width:657pt;height:29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XPTwIAAKkEAAAOAAAAZHJzL2Uyb0RvYy54bWysVE1vGjEQvVfqf7B8bxYCIQFliWgiqkpR&#10;EgminI3XG1b1elzbsEt/fZ+9QEjaU9WLd778PPNmZq9v2lqzrXK+IpPz/lmPM2UkFZV5zfnzcv7l&#10;ijMfhCmEJqNyvlOe30w/f7pu7ESd05p0oRwDiPGTxuZ8HYKdZJmXa1ULf0ZWGThLcrUIUN1rVjjR&#10;AL3W2XmvN8oacoV1JJX3sN51Tj5N+GWpZHgsS68C0zlHbiGdLp2reGbTazF5dcKuK7lPQ/xDFrWo&#10;DB49Qt2JINjGVX9A1ZV05KkMZ5LqjMqykirVgGr6vQ/VLNbCqlQLyPH2SJP/f7DyYfvkWFXkfMSZ&#10;ETVatFRtYF+pZaPITmP9BEELi7DQwowuH+wexlh0W7o6flEOgx88747cRjAJ49VgOBj34JLwDUbj&#10;i0sowM/erlvnwzdFNYtCzh2alzgV23sfutBDSHzNk66KeaV1UuLAqFvt2Fag1TqkJAH+Lkob1qDS&#10;wUUvAb/zRejj/ZUW8sc+vZMo4GmDnCMpXfFRCu2qTRQODsSsqNiBL0fdvHkr5xXg74UPT8JhwMAD&#10;liY84ig1ISfaS5ytyf36mz3Go+/wctZgYHPuf26EU5zp7wYTMe4Ph3HCkzK8uDyH4k49q1OP2dS3&#10;BKL6WE8rkxjjgz6IpaP6Bbs1i6/CJYzE2zkPB/E2dGuE3ZRqNktBmGkrwr1ZWBmhY2Mircv2RTi7&#10;b2vARDzQYbTF5EN3u9h409BsE6isUusjzx2re/qxD2l49rsbF+5UT1Fvf5jpbwAAAP//AwBQSwME&#10;FAAGAAgAAAAhAHIJoH3eAAAADAEAAA8AAABkcnMvZG93bnJldi54bWxMj8FOwzAQRO9I/IO1SNyo&#10;06qlSRqnAlS4cKKgnrexa1vEdmS7afh7tie47eyOZt8028n1bFQx2eAFzGcFMOW7IK3XAr4+Xx9K&#10;YCmjl9gHrwT8qATb9vamwVqGi/9Q4z5rRiE+1SjA5DzUnKfOKIdpFgbl6XYK0WEmGTWXES8U7nq+&#10;KIpH7tB6+mBwUC9Gdd/7sxOwe9aV7kqMZldKa8fpcHrXb0Lc301PG2BZTfnPDFd8QoeWmI7h7GVi&#10;PelyviIrDcs1lbo6ltWKVkcB60VVAG8b/r9E+wsAAP//AwBQSwECLQAUAAYACAAAACEAtoM4kv4A&#10;AADhAQAAEwAAAAAAAAAAAAAAAAAAAAAAW0NvbnRlbnRfVHlwZXNdLnhtbFBLAQItABQABgAIAAAA&#10;IQA4/SH/1gAAAJQBAAALAAAAAAAAAAAAAAAAAC8BAABfcmVscy8ucmVsc1BLAQItABQABgAIAAAA&#10;IQAFwsXPTwIAAKkEAAAOAAAAAAAAAAAAAAAAAC4CAABkcnMvZTJvRG9jLnhtbFBLAQItABQABgAI&#10;AAAAIQByCaB93gAAAAwBAAAPAAAAAAAAAAAAAAAAAKkEAABkcnMvZG93bnJldi54bWxQSwUGAAAA&#10;AAQABADzAAAAtAUAAAAA&#10;" fillcolor="white [3201]" strokeweight=".5pt">
                <v:textbox>
                  <w:txbxContent>
                    <w:p w14:paraId="601D691D" w14:textId="78250972" w:rsidR="000036CA" w:rsidRPr="000036CA" w:rsidRDefault="000036CA" w:rsidP="000036CA">
                      <w:pPr>
                        <w:spacing w:line="360" w:lineRule="auto"/>
                        <w:jc w:val="right"/>
                        <w:rPr>
                          <w:rFonts w:asciiTheme="minorBidi" w:hAnsiTheme="minorBidi"/>
                        </w:rPr>
                      </w:pPr>
                      <w:r w:rsidRPr="000036CA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ملاحظات</w:t>
                      </w:r>
                      <w:r w:rsidRPr="000036CA">
                        <w:rPr>
                          <w:rFonts w:asciiTheme="minorBidi" w:hAnsiTheme="minorBidi"/>
                        </w:rPr>
                        <w:t xml:space="preserve"> 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Bidi" w:hAnsiTheme="minorBidi"/>
                        </w:rPr>
                        <w:t>………………</w:t>
                      </w:r>
                      <w:r w:rsidRPr="000036CA">
                        <w:rPr>
                          <w:rFonts w:asciiTheme="minorBidi" w:hAnsiTheme="minorBid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Theme="minorBidi" w:hAnsiTheme="minorBidi"/>
                        </w:rPr>
                        <w:t>…………………………………………………………………………</w:t>
                      </w:r>
                      <w:r w:rsidRPr="000036CA">
                        <w:rPr>
                          <w:rFonts w:asciiTheme="minorBidi" w:hAnsiTheme="minorBidi"/>
                        </w:rPr>
                        <w:t>………………………………………………………………………………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5538E" w:rsidRPr="0082117C" w:rsidSect="00A9149B">
      <w:headerReference w:type="default" r:id="rId9"/>
      <w:footerReference w:type="default" r:id="rId10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4D592" w14:textId="77777777" w:rsidR="009B5D3B" w:rsidRDefault="009B5D3B" w:rsidP="000916D6">
      <w:pPr>
        <w:spacing w:after="0" w:line="240" w:lineRule="auto"/>
      </w:pPr>
      <w:r>
        <w:separator/>
      </w:r>
    </w:p>
  </w:endnote>
  <w:endnote w:type="continuationSeparator" w:id="0">
    <w:p w14:paraId="46D7008B" w14:textId="77777777" w:rsidR="009B5D3B" w:rsidRDefault="009B5D3B" w:rsidP="0009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AD7C" w14:textId="19A7B604" w:rsidR="000916D6" w:rsidRPr="00FD0609" w:rsidRDefault="000916D6" w:rsidP="005077C8">
    <w:pPr>
      <w:pStyle w:val="Footer"/>
      <w:jc w:val="right"/>
      <w:rPr>
        <w:rFonts w:ascii="Sakkal Majalla" w:hAnsi="Sakkal Majalla" w:cs="Sakkal Majalla"/>
        <w:b/>
        <w:bCs/>
        <w:color w:val="323E4F" w:themeColor="text2" w:themeShade="B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5ECE3" w14:textId="77777777" w:rsidR="009B5D3B" w:rsidRDefault="009B5D3B" w:rsidP="000916D6">
      <w:pPr>
        <w:spacing w:after="0" w:line="240" w:lineRule="auto"/>
      </w:pPr>
      <w:r>
        <w:separator/>
      </w:r>
    </w:p>
  </w:footnote>
  <w:footnote w:type="continuationSeparator" w:id="0">
    <w:p w14:paraId="4560DCC9" w14:textId="77777777" w:rsidR="009B5D3B" w:rsidRDefault="009B5D3B" w:rsidP="0009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E889C" w14:textId="497147E8" w:rsidR="00FD0609" w:rsidRDefault="00FD060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4AFDCAB" wp14:editId="2C3D3551">
          <wp:simplePos x="0" y="0"/>
          <wp:positionH relativeFrom="column">
            <wp:posOffset>-935665</wp:posOffset>
          </wp:positionH>
          <wp:positionV relativeFrom="paragraph">
            <wp:posOffset>0</wp:posOffset>
          </wp:positionV>
          <wp:extent cx="10684903" cy="7549116"/>
          <wp:effectExtent l="0" t="0" r="254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227" cy="7553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663E"/>
    <w:multiLevelType w:val="hybridMultilevel"/>
    <w:tmpl w:val="98F68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EB3"/>
    <w:multiLevelType w:val="hybridMultilevel"/>
    <w:tmpl w:val="50B22C6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8793A"/>
    <w:multiLevelType w:val="hybridMultilevel"/>
    <w:tmpl w:val="F89AE406"/>
    <w:lvl w:ilvl="0" w:tplc="DC6497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6DB"/>
    <w:multiLevelType w:val="hybridMultilevel"/>
    <w:tmpl w:val="9EBE5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73AB"/>
    <w:multiLevelType w:val="hybridMultilevel"/>
    <w:tmpl w:val="1FFC57EE"/>
    <w:lvl w:ilvl="0" w:tplc="2BCC9DA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4099C"/>
    <w:multiLevelType w:val="hybridMultilevel"/>
    <w:tmpl w:val="C3CA9FAE"/>
    <w:lvl w:ilvl="0" w:tplc="D8B8C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446F9"/>
    <w:multiLevelType w:val="hybridMultilevel"/>
    <w:tmpl w:val="8C62265E"/>
    <w:lvl w:ilvl="0" w:tplc="6A082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000D"/>
    <w:multiLevelType w:val="hybridMultilevel"/>
    <w:tmpl w:val="4DF8830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279CE"/>
    <w:multiLevelType w:val="hybridMultilevel"/>
    <w:tmpl w:val="9EBE5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59B6"/>
    <w:multiLevelType w:val="hybridMultilevel"/>
    <w:tmpl w:val="8376A892"/>
    <w:lvl w:ilvl="0" w:tplc="D4CC3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50D44"/>
    <w:multiLevelType w:val="hybridMultilevel"/>
    <w:tmpl w:val="36EA0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86EF0"/>
    <w:multiLevelType w:val="hybridMultilevel"/>
    <w:tmpl w:val="7D8AA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755E6"/>
    <w:multiLevelType w:val="hybridMultilevel"/>
    <w:tmpl w:val="008695B6"/>
    <w:lvl w:ilvl="0" w:tplc="E2AEDFF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6E1C6E"/>
    <w:multiLevelType w:val="hybridMultilevel"/>
    <w:tmpl w:val="97B2175E"/>
    <w:lvl w:ilvl="0" w:tplc="B99892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FB14F9"/>
    <w:multiLevelType w:val="hybridMultilevel"/>
    <w:tmpl w:val="A3080BB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325243"/>
    <w:multiLevelType w:val="hybridMultilevel"/>
    <w:tmpl w:val="11CC22A4"/>
    <w:lvl w:ilvl="0" w:tplc="74DEE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A5898"/>
    <w:multiLevelType w:val="hybridMultilevel"/>
    <w:tmpl w:val="4036C278"/>
    <w:lvl w:ilvl="0" w:tplc="08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16"/>
  </w:num>
  <w:num w:numId="13">
    <w:abstractNumId w:val="9"/>
  </w:num>
  <w:num w:numId="14">
    <w:abstractNumId w:val="6"/>
  </w:num>
  <w:num w:numId="15">
    <w:abstractNumId w:val="1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SA" w:vendorID="64" w:dllVersion="6" w:nlCheck="1" w:checkStyle="0"/>
  <w:activeWritingStyle w:appName="MSWord" w:lang="ar-BH" w:vendorID="64" w:dllVersion="6" w:nlCheck="1" w:checkStyle="0"/>
  <w:activeWritingStyle w:appName="MSWord" w:lang="en-GB" w:vendorID="64" w:dllVersion="6" w:nlCheck="1" w:checkStyle="1"/>
  <w:activeWritingStyle w:appName="MSWord" w:lang="ar-SA" w:vendorID="64" w:dllVersion="0" w:nlCheck="1" w:checkStyle="0"/>
  <w:activeWritingStyle w:appName="MSWord" w:lang="ar-BH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4096" w:nlCheck="1" w:checkStyle="0"/>
  <w:activeWritingStyle w:appName="MSWord" w:lang="en-GB" w:vendorID="64" w:dllVersion="4096" w:nlCheck="1" w:checkStyle="0"/>
  <w:activeWritingStyle w:appName="MSWord" w:lang="ar-BH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60"/>
    <w:rsid w:val="000036CA"/>
    <w:rsid w:val="00051227"/>
    <w:rsid w:val="000916D6"/>
    <w:rsid w:val="000A7D41"/>
    <w:rsid w:val="000B507E"/>
    <w:rsid w:val="000B52D7"/>
    <w:rsid w:val="000C565A"/>
    <w:rsid w:val="00114AF6"/>
    <w:rsid w:val="00115337"/>
    <w:rsid w:val="00136155"/>
    <w:rsid w:val="0018197E"/>
    <w:rsid w:val="001A79DA"/>
    <w:rsid w:val="001B54FE"/>
    <w:rsid w:val="001D0A2A"/>
    <w:rsid w:val="001E2737"/>
    <w:rsid w:val="00224B25"/>
    <w:rsid w:val="00237EEB"/>
    <w:rsid w:val="0025233F"/>
    <w:rsid w:val="002672FC"/>
    <w:rsid w:val="00274A5C"/>
    <w:rsid w:val="002A3235"/>
    <w:rsid w:val="002A470D"/>
    <w:rsid w:val="002F4411"/>
    <w:rsid w:val="002F705C"/>
    <w:rsid w:val="00325187"/>
    <w:rsid w:val="00385CC7"/>
    <w:rsid w:val="003F7121"/>
    <w:rsid w:val="00431B6F"/>
    <w:rsid w:val="00434A7B"/>
    <w:rsid w:val="00457A50"/>
    <w:rsid w:val="00457D79"/>
    <w:rsid w:val="0049041D"/>
    <w:rsid w:val="004C7480"/>
    <w:rsid w:val="004D6316"/>
    <w:rsid w:val="004D704A"/>
    <w:rsid w:val="004E3104"/>
    <w:rsid w:val="004E5305"/>
    <w:rsid w:val="005077C8"/>
    <w:rsid w:val="00513EEC"/>
    <w:rsid w:val="005252F1"/>
    <w:rsid w:val="00532E8E"/>
    <w:rsid w:val="00547C39"/>
    <w:rsid w:val="0055538E"/>
    <w:rsid w:val="0056691F"/>
    <w:rsid w:val="00573B05"/>
    <w:rsid w:val="005C4F3B"/>
    <w:rsid w:val="005E4B90"/>
    <w:rsid w:val="005F6578"/>
    <w:rsid w:val="00622E49"/>
    <w:rsid w:val="006253CC"/>
    <w:rsid w:val="00627681"/>
    <w:rsid w:val="006834AC"/>
    <w:rsid w:val="006A57BF"/>
    <w:rsid w:val="00700B65"/>
    <w:rsid w:val="00731360"/>
    <w:rsid w:val="00775A0A"/>
    <w:rsid w:val="007B3B8F"/>
    <w:rsid w:val="007F407B"/>
    <w:rsid w:val="0082117C"/>
    <w:rsid w:val="00850B27"/>
    <w:rsid w:val="00875AD0"/>
    <w:rsid w:val="00894AEF"/>
    <w:rsid w:val="008B6DEB"/>
    <w:rsid w:val="008C050B"/>
    <w:rsid w:val="009348EB"/>
    <w:rsid w:val="009421B1"/>
    <w:rsid w:val="009664A0"/>
    <w:rsid w:val="009A6E82"/>
    <w:rsid w:val="009B5D3B"/>
    <w:rsid w:val="009B7154"/>
    <w:rsid w:val="009C1CC9"/>
    <w:rsid w:val="009E206B"/>
    <w:rsid w:val="009F102C"/>
    <w:rsid w:val="00A02451"/>
    <w:rsid w:val="00A124E4"/>
    <w:rsid w:val="00A9149B"/>
    <w:rsid w:val="00A96C0B"/>
    <w:rsid w:val="00AD13A6"/>
    <w:rsid w:val="00AD7D44"/>
    <w:rsid w:val="00AF5995"/>
    <w:rsid w:val="00B03063"/>
    <w:rsid w:val="00B27FBF"/>
    <w:rsid w:val="00B823FD"/>
    <w:rsid w:val="00BC5C3D"/>
    <w:rsid w:val="00BC78C2"/>
    <w:rsid w:val="00BF31CE"/>
    <w:rsid w:val="00C4268B"/>
    <w:rsid w:val="00CC7ABC"/>
    <w:rsid w:val="00CD5FB0"/>
    <w:rsid w:val="00D00908"/>
    <w:rsid w:val="00D15238"/>
    <w:rsid w:val="00D255AE"/>
    <w:rsid w:val="00D40640"/>
    <w:rsid w:val="00D54F1E"/>
    <w:rsid w:val="00D76856"/>
    <w:rsid w:val="00DD628A"/>
    <w:rsid w:val="00DE795B"/>
    <w:rsid w:val="00DF7AC2"/>
    <w:rsid w:val="00E72185"/>
    <w:rsid w:val="00E9631F"/>
    <w:rsid w:val="00EC4EF7"/>
    <w:rsid w:val="00ED7472"/>
    <w:rsid w:val="00EF308C"/>
    <w:rsid w:val="00F07288"/>
    <w:rsid w:val="00F52EBF"/>
    <w:rsid w:val="00F53B2F"/>
    <w:rsid w:val="00F7043F"/>
    <w:rsid w:val="00FA1E03"/>
    <w:rsid w:val="00FD0609"/>
    <w:rsid w:val="00F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8BD3"/>
  <w15:docId w15:val="{0B7D73D8-0BA3-44C9-8E9F-C11144F5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6D6"/>
  </w:style>
  <w:style w:type="paragraph" w:styleId="Footer">
    <w:name w:val="footer"/>
    <w:basedOn w:val="Normal"/>
    <w:link w:val="FooterChar"/>
    <w:uiPriority w:val="99"/>
    <w:unhideWhenUsed/>
    <w:rsid w:val="00091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6D6"/>
  </w:style>
  <w:style w:type="table" w:customStyle="1" w:styleId="GridTable6Colorful-Accent31">
    <w:name w:val="Grid Table 6 Colorful - Accent 31"/>
    <w:basedOn w:val="TableNormal"/>
    <w:uiPriority w:val="51"/>
    <w:rsid w:val="00BC5C3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BC5C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BC5C3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3F7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480E-E72D-4F9B-9689-17EB4284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Z</dc:creator>
  <cp:lastModifiedBy>roweda ..</cp:lastModifiedBy>
  <cp:revision>2</cp:revision>
  <cp:lastPrinted>2020-03-10T06:46:00Z</cp:lastPrinted>
  <dcterms:created xsi:type="dcterms:W3CDTF">2020-07-12T05:02:00Z</dcterms:created>
  <dcterms:modified xsi:type="dcterms:W3CDTF">2020-07-12T05:02:00Z</dcterms:modified>
</cp:coreProperties>
</file>