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AA73" w14:textId="48DBDC31" w:rsidR="00333989" w:rsidRPr="001D50CE" w:rsidRDefault="00333989" w:rsidP="00830C11">
      <w:pPr>
        <w:spacing w:after="0"/>
        <w:jc w:val="lowKashida"/>
        <w:rPr>
          <w:rFonts w:ascii="Sakkal Majalla" w:hAnsi="Sakkal Majalla" w:cs="Sakkal Majalla"/>
          <w:lang w:bidi="ar-EG"/>
        </w:rPr>
      </w:pPr>
    </w:p>
    <w:p w14:paraId="0818E170" w14:textId="77777777" w:rsidR="00141069" w:rsidRPr="001D50CE" w:rsidRDefault="00141069" w:rsidP="00830C11">
      <w:pPr>
        <w:spacing w:after="0"/>
        <w:jc w:val="lowKashida"/>
        <w:rPr>
          <w:rFonts w:ascii="Sakkal Majalla" w:hAnsi="Sakkal Majalla" w:cs="Sakkal Majalla"/>
          <w:rtl/>
        </w:rPr>
      </w:pPr>
    </w:p>
    <w:p w14:paraId="3D8D2921" w14:textId="77777777" w:rsidR="00141069" w:rsidRPr="001D50CE" w:rsidRDefault="00141069" w:rsidP="00830C11">
      <w:pPr>
        <w:spacing w:after="0"/>
        <w:jc w:val="lowKashida"/>
        <w:rPr>
          <w:rFonts w:ascii="Sakkal Majalla" w:hAnsi="Sakkal Majalla" w:cs="Sakkal Majalla"/>
          <w:rtl/>
        </w:rPr>
      </w:pPr>
    </w:p>
    <w:p w14:paraId="6B6FAD9A" w14:textId="77777777" w:rsidR="00694B70" w:rsidRPr="001D50CE" w:rsidRDefault="00694B70" w:rsidP="00830C11">
      <w:pPr>
        <w:spacing w:after="0"/>
        <w:jc w:val="lowKashida"/>
        <w:rPr>
          <w:rFonts w:ascii="Sakkal Majalla" w:hAnsi="Sakkal Majalla" w:cs="Sakkal Majalla"/>
          <w:rtl/>
        </w:rPr>
      </w:pPr>
    </w:p>
    <w:p w14:paraId="3663EC40" w14:textId="77777777" w:rsidR="00694B70" w:rsidRPr="001D50CE" w:rsidRDefault="00694B70" w:rsidP="00830C11">
      <w:pPr>
        <w:spacing w:after="0"/>
        <w:jc w:val="lowKashida"/>
        <w:rPr>
          <w:rFonts w:ascii="Sakkal Majalla" w:hAnsi="Sakkal Majalla" w:cs="Sakkal Majalla"/>
          <w:rtl/>
        </w:rPr>
      </w:pPr>
    </w:p>
    <w:p w14:paraId="326B1E1B" w14:textId="77777777" w:rsidR="00141069" w:rsidRPr="001D50CE" w:rsidRDefault="00141069" w:rsidP="00830C11">
      <w:pPr>
        <w:spacing w:after="0"/>
        <w:jc w:val="lowKashida"/>
        <w:rPr>
          <w:rFonts w:ascii="Sakkal Majalla" w:hAnsi="Sakkal Majalla" w:cs="Sakkal Majalla"/>
          <w:rtl/>
        </w:rPr>
      </w:pPr>
    </w:p>
    <w:p w14:paraId="526EB6E4" w14:textId="6E43F440" w:rsidR="00DA6F81" w:rsidRPr="001D50CE"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Pr="001D50CE"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Pr="001D50CE"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Pr="001D50CE"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Pr="001D50CE" w:rsidRDefault="00DA6F81" w:rsidP="00830C11">
      <w:pPr>
        <w:spacing w:after="0"/>
        <w:jc w:val="both"/>
        <w:rPr>
          <w:rFonts w:ascii="Sakkal Majalla" w:hAnsi="Sakkal Majalla" w:cs="Sakkal Majalla"/>
          <w:b/>
          <w:bCs/>
          <w:color w:val="118B44"/>
          <w:sz w:val="52"/>
          <w:szCs w:val="52"/>
          <w:rtl/>
          <w:lang w:bidi="ar-EG"/>
        </w:rPr>
      </w:pPr>
    </w:p>
    <w:p w14:paraId="45AA009A" w14:textId="56D2CC8B" w:rsidR="005220FB" w:rsidRPr="001D50CE" w:rsidRDefault="003528A8" w:rsidP="00830C11">
      <w:pPr>
        <w:spacing w:after="0"/>
        <w:jc w:val="center"/>
        <w:rPr>
          <w:rFonts w:ascii="Sakkal Majalla" w:hAnsi="Sakkal Majalla" w:cs="Sakkal Majalla"/>
          <w:b/>
          <w:bCs/>
          <w:color w:val="118B44"/>
          <w:sz w:val="56"/>
          <w:szCs w:val="56"/>
          <w:rtl/>
        </w:rPr>
      </w:pPr>
      <w:r w:rsidRPr="001D50CE">
        <w:rPr>
          <w:rFonts w:ascii="Sakkal Majalla" w:hAnsi="Sakkal Majalla" w:cs="Sakkal Majalla"/>
          <w:b/>
          <w:bCs/>
          <w:color w:val="118B44"/>
          <w:sz w:val="56"/>
          <w:szCs w:val="56"/>
          <w:rtl/>
        </w:rPr>
        <w:t xml:space="preserve"> </w:t>
      </w:r>
    </w:p>
    <w:p w14:paraId="7EE90052" w14:textId="7A0519EB" w:rsidR="00DA6F81" w:rsidRPr="001D50CE" w:rsidRDefault="00DA6F81" w:rsidP="00830C11">
      <w:pPr>
        <w:spacing w:after="0"/>
        <w:jc w:val="both"/>
        <w:rPr>
          <w:rFonts w:ascii="Sakkal Majalla" w:hAnsi="Sakkal Majalla" w:cs="Sakkal Majalla"/>
          <w:b/>
          <w:bCs/>
          <w:color w:val="118B44"/>
          <w:sz w:val="52"/>
          <w:szCs w:val="52"/>
          <w:rtl/>
          <w:lang w:bidi="ar-EG"/>
        </w:rPr>
      </w:pPr>
    </w:p>
    <w:p w14:paraId="37055900" w14:textId="5F023B1F" w:rsidR="007A681D" w:rsidRPr="001D50CE" w:rsidRDefault="007A681D" w:rsidP="00830C11">
      <w:pPr>
        <w:spacing w:after="0"/>
        <w:jc w:val="both"/>
        <w:rPr>
          <w:rFonts w:ascii="Sakkal Majalla" w:hAnsi="Sakkal Majalla" w:cs="Sakkal Majalla"/>
          <w:b/>
          <w:bCs/>
          <w:color w:val="118B44"/>
          <w:sz w:val="52"/>
          <w:szCs w:val="52"/>
          <w:rtl/>
        </w:rPr>
      </w:pPr>
    </w:p>
    <w:tbl>
      <w:tblPr>
        <w:tblStyle w:val="TableGrid"/>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091"/>
        <w:gridCol w:w="6239"/>
      </w:tblGrid>
      <w:tr w:rsidR="00DA6F81" w:rsidRPr="001D50CE" w14:paraId="0169D4F7" w14:textId="77777777" w:rsidTr="00601A95">
        <w:trPr>
          <w:jc w:val="center"/>
        </w:trPr>
        <w:tc>
          <w:tcPr>
            <w:tcW w:w="2091" w:type="dxa"/>
            <w:vAlign w:val="center"/>
          </w:tcPr>
          <w:p w14:paraId="4BBE41D3" w14:textId="45ADD62C" w:rsidR="00DA6F81" w:rsidRPr="001D50CE" w:rsidRDefault="00724209" w:rsidP="00830C11">
            <w:pPr>
              <w:spacing w:line="276" w:lineRule="auto"/>
              <w:rPr>
                <w:rFonts w:ascii="Sakkal Majalla" w:eastAsia="Calibri" w:hAnsi="Sakkal Majalla" w:cs="Sakkal Majalla"/>
                <w:b/>
                <w:bCs/>
                <w:sz w:val="32"/>
                <w:szCs w:val="32"/>
                <w:highlight w:val="white"/>
                <w:rtl/>
                <w:lang w:bidi="ar-EG"/>
              </w:rPr>
            </w:pPr>
            <w:r w:rsidRPr="001D50CE">
              <w:rPr>
                <w:rFonts w:ascii="Sakkal Majalla" w:eastAsia="Calibri" w:hAnsi="Sakkal Majalla" w:cs="Sakkal Majalla"/>
                <w:b/>
                <w:bCs/>
                <w:sz w:val="32"/>
                <w:szCs w:val="32"/>
                <w:highlight w:val="white"/>
                <w:rtl/>
              </w:rPr>
              <w:t>المؤسسة:</w:t>
            </w:r>
          </w:p>
        </w:tc>
        <w:tc>
          <w:tcPr>
            <w:tcW w:w="6239" w:type="dxa"/>
          </w:tcPr>
          <w:p w14:paraId="5CF01531"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w:t>
            </w:r>
          </w:p>
        </w:tc>
      </w:tr>
      <w:tr w:rsidR="00DA6F81" w:rsidRPr="001D50CE" w14:paraId="3D383A8E" w14:textId="77777777" w:rsidTr="00601A95">
        <w:trPr>
          <w:jc w:val="center"/>
        </w:trPr>
        <w:tc>
          <w:tcPr>
            <w:tcW w:w="2091" w:type="dxa"/>
            <w:vAlign w:val="center"/>
          </w:tcPr>
          <w:p w14:paraId="541BCB3D" w14:textId="31701506" w:rsidR="00DA6F81" w:rsidRPr="001D50CE" w:rsidRDefault="00DA6F81"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تاريخ </w:t>
            </w:r>
            <w:r w:rsidR="002C5661" w:rsidRPr="001D50CE">
              <w:rPr>
                <w:rFonts w:ascii="Sakkal Majalla" w:eastAsia="Calibri" w:hAnsi="Sakkal Majalla" w:cs="Sakkal Majalla"/>
                <w:b/>
                <w:bCs/>
                <w:sz w:val="32"/>
                <w:szCs w:val="32"/>
                <w:highlight w:val="white"/>
                <w:rtl/>
              </w:rPr>
              <w:t>إ</w:t>
            </w:r>
            <w:r w:rsidR="00724209" w:rsidRPr="001D50CE">
              <w:rPr>
                <w:rFonts w:ascii="Sakkal Majalla" w:eastAsia="Calibri" w:hAnsi="Sakkal Majalla" w:cs="Sakkal Majalla"/>
                <w:b/>
                <w:bCs/>
                <w:sz w:val="32"/>
                <w:szCs w:val="32"/>
                <w:highlight w:val="white"/>
                <w:rtl/>
              </w:rPr>
              <w:t>عداد</w:t>
            </w:r>
            <w:r w:rsidRPr="001D50CE">
              <w:rPr>
                <w:rFonts w:ascii="Sakkal Majalla" w:eastAsia="Calibri" w:hAnsi="Sakkal Majalla" w:cs="Sakkal Majalla"/>
                <w:b/>
                <w:bCs/>
                <w:sz w:val="32"/>
                <w:szCs w:val="32"/>
                <w:highlight w:val="white"/>
                <w:rtl/>
              </w:rPr>
              <w:t xml:space="preserve"> </w:t>
            </w:r>
            <w:r w:rsidR="00724209" w:rsidRPr="001D50CE">
              <w:rPr>
                <w:rFonts w:ascii="Sakkal Majalla" w:eastAsia="Calibri" w:hAnsi="Sakkal Majalla" w:cs="Sakkal Majalla"/>
                <w:b/>
                <w:bCs/>
                <w:sz w:val="32"/>
                <w:szCs w:val="32"/>
                <w:highlight w:val="white"/>
                <w:rtl/>
              </w:rPr>
              <w:t>التقرير:</w:t>
            </w:r>
          </w:p>
        </w:tc>
        <w:tc>
          <w:tcPr>
            <w:tcW w:w="6239" w:type="dxa"/>
          </w:tcPr>
          <w:p w14:paraId="4950D640"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 / .......... /  .......... </w:t>
            </w:r>
          </w:p>
        </w:tc>
      </w:tr>
    </w:tbl>
    <w:p w14:paraId="312B233E" w14:textId="77777777" w:rsidR="003528A8" w:rsidRPr="001D50CE" w:rsidRDefault="009149B7" w:rsidP="00830C11">
      <w:pPr>
        <w:spacing w:after="0"/>
        <w:jc w:val="both"/>
        <w:rPr>
          <w:rFonts w:ascii="Sakkal Majalla" w:hAnsi="Sakkal Majalla" w:cs="Sakkal Majalla"/>
          <w:b/>
          <w:bCs/>
          <w:color w:val="118B44"/>
          <w:sz w:val="52"/>
          <w:szCs w:val="52"/>
          <w:rtl/>
          <w:lang w:bidi="ar-EG"/>
        </w:rPr>
      </w:pPr>
      <w:r w:rsidRPr="001D50CE">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b w:val="0"/>
          <w:bCs w:val="0"/>
          <w:sz w:val="22"/>
          <w:szCs w:val="22"/>
          <w:lang w:val="en-US"/>
        </w:rPr>
      </w:sdtEndPr>
      <w:sdtContent>
        <w:p w14:paraId="5EF3CA34" w14:textId="77777777" w:rsidR="00BC2F3E" w:rsidRPr="001D50CE" w:rsidRDefault="00BC2F3E" w:rsidP="00992D70">
          <w:pPr>
            <w:spacing w:after="0"/>
            <w:jc w:val="both"/>
            <w:rPr>
              <w:rFonts w:ascii="Sakkal Majalla" w:hAnsi="Sakkal Majalla" w:cs="Sakkal Majalla"/>
              <w:b/>
              <w:bCs/>
              <w:color w:val="118B44"/>
              <w:sz w:val="52"/>
              <w:szCs w:val="52"/>
              <w:lang w:bidi="ar-EG"/>
            </w:rPr>
          </w:pPr>
          <w:r w:rsidRPr="001D50CE">
            <w:rPr>
              <w:rFonts w:ascii="Sakkal Majalla" w:hAnsi="Sakkal Majalla" w:cs="Sakkal Majalla"/>
              <w:b/>
              <w:bCs/>
              <w:sz w:val="36"/>
              <w:szCs w:val="36"/>
              <w:rtl/>
              <w:lang w:val="ar-SA"/>
            </w:rPr>
            <w:t>المحتويات</w:t>
          </w:r>
        </w:p>
        <w:p w14:paraId="7D00DA2F" w14:textId="7B294595" w:rsidR="00992D70" w:rsidRPr="001D50CE" w:rsidRDefault="00BC2F3E" w:rsidP="001D50CE">
          <w:pPr>
            <w:pStyle w:val="TOC1"/>
            <w:rPr>
              <w:rFonts w:eastAsiaTheme="minorEastAsia"/>
              <w:sz w:val="22"/>
              <w:szCs w:val="22"/>
              <w:rtl/>
            </w:rPr>
          </w:pPr>
          <w:r w:rsidRPr="001D50CE">
            <w:fldChar w:fldCharType="begin"/>
          </w:r>
          <w:r w:rsidRPr="001D50CE">
            <w:instrText xml:space="preserve"> TOC \o "1-3" \h \z \u </w:instrText>
          </w:r>
          <w:r w:rsidRPr="001D50CE">
            <w:fldChar w:fldCharType="separate"/>
          </w:r>
          <w:hyperlink w:anchor="_Toc533078774" w:history="1">
            <w:r w:rsidR="00992D70" w:rsidRPr="001D50CE">
              <w:rPr>
                <w:rStyle w:val="Hyperlink"/>
                <w:rtl/>
                <w:lang w:bidi="ar-LB"/>
              </w:rPr>
              <w:t>مقدمة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w:t>
            </w:r>
            <w:r w:rsidR="00992D70" w:rsidRPr="001D50CE">
              <w:rPr>
                <w:rStyle w:val="Hyperlink"/>
                <w:rtl/>
              </w:rPr>
              <w:fldChar w:fldCharType="end"/>
            </w:r>
          </w:hyperlink>
        </w:p>
        <w:p w14:paraId="24BF3BC8" w14:textId="14E61B62" w:rsidR="00992D70" w:rsidRPr="001D50CE" w:rsidRDefault="007C4459" w:rsidP="001D50CE">
          <w:pPr>
            <w:pStyle w:val="TOC1"/>
            <w:rPr>
              <w:rFonts w:eastAsiaTheme="minorEastAsia"/>
              <w:sz w:val="22"/>
              <w:szCs w:val="22"/>
              <w:rtl/>
            </w:rPr>
          </w:pPr>
          <w:hyperlink w:anchor="_Toc533078775" w:history="1">
            <w:r w:rsidR="00992D70" w:rsidRPr="001D50CE">
              <w:rPr>
                <w:rStyle w:val="Hyperlink"/>
                <w:rtl/>
                <w:lang w:bidi="ar-LB"/>
              </w:rPr>
              <w:t>عناصر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4</w:t>
            </w:r>
            <w:r w:rsidR="00992D70" w:rsidRPr="001D50CE">
              <w:rPr>
                <w:rStyle w:val="Hyperlink"/>
                <w:rtl/>
              </w:rPr>
              <w:fldChar w:fldCharType="end"/>
            </w:r>
          </w:hyperlink>
        </w:p>
        <w:p w14:paraId="57652120" w14:textId="779C14EA" w:rsidR="00992D70" w:rsidRPr="001D50CE" w:rsidRDefault="007C4459" w:rsidP="001D50CE">
          <w:pPr>
            <w:pStyle w:val="TOC1"/>
            <w:rPr>
              <w:rFonts w:eastAsiaTheme="minorEastAsia"/>
              <w:sz w:val="22"/>
              <w:szCs w:val="22"/>
              <w:rtl/>
            </w:rPr>
          </w:pPr>
          <w:hyperlink w:anchor="_Toc533078776" w:history="1">
            <w:r w:rsidR="00992D70" w:rsidRPr="001D50CE">
              <w:rPr>
                <w:rStyle w:val="Hyperlink"/>
                <w:rtl/>
                <w:lang w:bidi="ar-LB"/>
              </w:rPr>
              <w:t>خطوات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5</w:t>
            </w:r>
            <w:r w:rsidR="00992D70" w:rsidRPr="001D50CE">
              <w:rPr>
                <w:rStyle w:val="Hyperlink"/>
                <w:rtl/>
              </w:rPr>
              <w:fldChar w:fldCharType="end"/>
            </w:r>
          </w:hyperlink>
        </w:p>
        <w:p w14:paraId="5DB4AEAD" w14:textId="2AF6F1AE" w:rsidR="00992D70" w:rsidRPr="001D50CE" w:rsidRDefault="007C4459" w:rsidP="001D50CE">
          <w:pPr>
            <w:pStyle w:val="TOC2"/>
            <w:rPr>
              <w:rFonts w:eastAsiaTheme="minorEastAsia"/>
              <w:rtl/>
            </w:rPr>
          </w:pPr>
          <w:hyperlink w:anchor="_Toc533078777" w:history="1">
            <w:r w:rsidR="00992D70" w:rsidRPr="001D50CE">
              <w:rPr>
                <w:rStyle w:val="Hyperlink"/>
                <w:rtl/>
              </w:rPr>
              <w:t>الخطوة الأولى: تقويم المحك</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5</w:t>
            </w:r>
            <w:r w:rsidR="00992D70" w:rsidRPr="001D50CE">
              <w:rPr>
                <w:rStyle w:val="Hyperlink"/>
                <w:rtl/>
              </w:rPr>
              <w:fldChar w:fldCharType="end"/>
            </w:r>
          </w:hyperlink>
        </w:p>
        <w:p w14:paraId="779E0BD2" w14:textId="193141E8" w:rsidR="00992D70" w:rsidRPr="001D50CE" w:rsidRDefault="007C4459" w:rsidP="001D50CE">
          <w:pPr>
            <w:pStyle w:val="TOC2"/>
            <w:rPr>
              <w:rFonts w:eastAsiaTheme="minorEastAsia"/>
              <w:rtl/>
            </w:rPr>
          </w:pPr>
          <w:hyperlink w:anchor="_Toc533078778" w:history="1">
            <w:r w:rsidR="00992D70" w:rsidRPr="001D50CE">
              <w:rPr>
                <w:rStyle w:val="Hyperlink"/>
                <w:rtl/>
              </w:rPr>
              <w:t>الخطوة الثانية: تقويم المعيار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Toc533078778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10</w:t>
            </w:r>
            <w:r w:rsidR="00992D70" w:rsidRPr="001D50CE">
              <w:rPr>
                <w:rStyle w:val="Hyperlink"/>
                <w:rtl/>
              </w:rPr>
              <w:fldChar w:fldCharType="end"/>
            </w:r>
          </w:hyperlink>
        </w:p>
        <w:p w14:paraId="0538637D" w14:textId="2DE2E3CF" w:rsidR="00992D70" w:rsidRPr="001D50CE" w:rsidRDefault="007C4459" w:rsidP="001D50CE">
          <w:pPr>
            <w:pStyle w:val="TOC1"/>
            <w:rPr>
              <w:rFonts w:eastAsiaTheme="minorEastAsia"/>
              <w:sz w:val="22"/>
              <w:szCs w:val="22"/>
              <w:rtl/>
            </w:rPr>
          </w:pPr>
          <w:hyperlink w:anchor="_Toc533078779" w:history="1">
            <w:r w:rsidR="00992D70" w:rsidRPr="001D50CE">
              <w:rPr>
                <w:rStyle w:val="Hyperlink"/>
                <w:rtl/>
                <w:lang w:bidi="ar-LB"/>
              </w:rPr>
              <w:t>مقاييس التقويم الذاتي للمؤسسة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Toc533078779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13</w:t>
            </w:r>
            <w:r w:rsidR="00992D70" w:rsidRPr="001D50CE">
              <w:rPr>
                <w:rStyle w:val="Hyperlink"/>
                <w:rtl/>
              </w:rPr>
              <w:fldChar w:fldCharType="end"/>
            </w:r>
          </w:hyperlink>
        </w:p>
        <w:p w14:paraId="5F4D70F9" w14:textId="61B13C5D" w:rsidR="00992D70" w:rsidRPr="001D50CE" w:rsidRDefault="007C4459" w:rsidP="001D50CE">
          <w:pPr>
            <w:pStyle w:val="TOC2"/>
            <w:rPr>
              <w:rFonts w:eastAsiaTheme="minorEastAsia"/>
              <w:rtl/>
            </w:rPr>
          </w:pPr>
          <w:hyperlink w:anchor="_Toc533078780" w:history="1">
            <w:r w:rsidR="00992D70" w:rsidRPr="001D50CE">
              <w:rPr>
                <w:rStyle w:val="Hyperlink"/>
                <w:rtl/>
              </w:rPr>
              <w:t>1 - الرسالة والرؤية والتخطيط الاستراتيجي</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Toc533078780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14</w:t>
            </w:r>
            <w:r w:rsidR="00992D70" w:rsidRPr="001D50CE">
              <w:rPr>
                <w:rStyle w:val="Hyperlink"/>
                <w:rtl/>
              </w:rPr>
              <w:fldChar w:fldCharType="end"/>
            </w:r>
          </w:hyperlink>
        </w:p>
        <w:p w14:paraId="38F3F3FF" w14:textId="43FDF530" w:rsidR="00992D70" w:rsidRPr="001D50CE" w:rsidRDefault="007C4459" w:rsidP="001D50CE">
          <w:pPr>
            <w:pStyle w:val="TOC2"/>
            <w:rPr>
              <w:rFonts w:eastAsiaTheme="minorEastAsia"/>
              <w:rtl/>
            </w:rPr>
          </w:pPr>
          <w:hyperlink w:anchor="_Toc533078781" w:history="1">
            <w:r w:rsidR="00992D70" w:rsidRPr="001D50CE">
              <w:rPr>
                <w:rStyle w:val="Hyperlink"/>
                <w:rtl/>
              </w:rPr>
              <w:t>2 - الحوكمة والقيادة والإدارة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Toc533078781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16</w:t>
            </w:r>
            <w:r w:rsidR="00992D70" w:rsidRPr="001D50CE">
              <w:rPr>
                <w:rStyle w:val="Hyperlink"/>
                <w:rtl/>
              </w:rPr>
              <w:fldChar w:fldCharType="end"/>
            </w:r>
          </w:hyperlink>
        </w:p>
        <w:p w14:paraId="01E45AED" w14:textId="151CDEEB" w:rsidR="00992D70" w:rsidRPr="001D50CE" w:rsidRDefault="007C4459" w:rsidP="001D50CE">
          <w:pPr>
            <w:pStyle w:val="TOC2"/>
            <w:rPr>
              <w:rFonts w:eastAsiaTheme="minorEastAsia"/>
              <w:rtl/>
            </w:rPr>
          </w:pPr>
          <w:hyperlink w:anchor="_Toc533078782" w:history="1">
            <w:r w:rsidR="00992D70" w:rsidRPr="001D50CE">
              <w:rPr>
                <w:rStyle w:val="Hyperlink"/>
                <w:rtl/>
              </w:rPr>
              <w:t>3 - التعليم والتعلم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Toc533078782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20</w:t>
            </w:r>
            <w:r w:rsidR="00992D70" w:rsidRPr="001D50CE">
              <w:rPr>
                <w:rStyle w:val="Hyperlink"/>
                <w:rtl/>
              </w:rPr>
              <w:fldChar w:fldCharType="end"/>
            </w:r>
          </w:hyperlink>
        </w:p>
        <w:p w14:paraId="3080EF0B" w14:textId="1ECD6767" w:rsidR="00992D70" w:rsidRPr="001D50CE" w:rsidRDefault="007C4459" w:rsidP="001D50CE">
          <w:pPr>
            <w:pStyle w:val="TOC2"/>
            <w:rPr>
              <w:rFonts w:eastAsiaTheme="minorEastAsia"/>
              <w:rtl/>
            </w:rPr>
          </w:pPr>
          <w:hyperlink w:anchor="_Toc533078783" w:history="1">
            <w:r w:rsidR="00992D70" w:rsidRPr="001D50CE">
              <w:rPr>
                <w:rStyle w:val="Hyperlink"/>
                <w:rtl/>
              </w:rPr>
              <w:t>4 – الطلاب</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Toc533078783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25</w:t>
            </w:r>
            <w:r w:rsidR="00992D70" w:rsidRPr="001D50CE">
              <w:rPr>
                <w:rStyle w:val="Hyperlink"/>
                <w:rtl/>
              </w:rPr>
              <w:fldChar w:fldCharType="end"/>
            </w:r>
          </w:hyperlink>
        </w:p>
        <w:p w14:paraId="5D5F54A2" w14:textId="51FEC6AE" w:rsidR="00992D70" w:rsidRPr="001D50CE" w:rsidRDefault="007C4459" w:rsidP="001D50CE">
          <w:pPr>
            <w:pStyle w:val="TOC2"/>
            <w:rPr>
              <w:rFonts w:eastAsiaTheme="minorEastAsia"/>
              <w:rtl/>
            </w:rPr>
          </w:pPr>
          <w:hyperlink w:anchor="_Toc533078784" w:history="1">
            <w:r w:rsidR="00992D70" w:rsidRPr="001D50CE">
              <w:rPr>
                <w:rStyle w:val="Hyperlink"/>
                <w:rtl/>
              </w:rPr>
              <w:t>5 – هيئة التدريس والموظفين</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29</w:t>
            </w:r>
            <w:r w:rsidR="00992D70" w:rsidRPr="001D50CE">
              <w:rPr>
                <w:rStyle w:val="Hyperlink"/>
                <w:rtl/>
              </w:rPr>
              <w:fldChar w:fldCharType="end"/>
            </w:r>
          </w:hyperlink>
        </w:p>
        <w:p w14:paraId="2D3EC151" w14:textId="76108B6E" w:rsidR="00992D70" w:rsidRPr="001D50CE" w:rsidRDefault="007C4459" w:rsidP="001D50CE">
          <w:pPr>
            <w:pStyle w:val="TOC2"/>
            <w:rPr>
              <w:rFonts w:eastAsiaTheme="minorEastAsia"/>
              <w:rtl/>
            </w:rPr>
          </w:pPr>
          <w:hyperlink w:anchor="_Toc533078785" w:history="1">
            <w:r w:rsidR="00992D70" w:rsidRPr="001D50CE">
              <w:rPr>
                <w:rStyle w:val="Hyperlink"/>
                <w:rtl/>
              </w:rPr>
              <w:t>6 – الموارد المؤسسية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31</w:t>
            </w:r>
            <w:r w:rsidR="00992D70" w:rsidRPr="001D50CE">
              <w:rPr>
                <w:rStyle w:val="Hyperlink"/>
                <w:rtl/>
              </w:rPr>
              <w:fldChar w:fldCharType="end"/>
            </w:r>
          </w:hyperlink>
        </w:p>
        <w:p w14:paraId="5B8AFA92" w14:textId="729F79A8" w:rsidR="00992D70" w:rsidRPr="001D50CE" w:rsidRDefault="007C4459" w:rsidP="001D50CE">
          <w:pPr>
            <w:pStyle w:val="TOC2"/>
            <w:rPr>
              <w:rFonts w:eastAsiaTheme="minorEastAsia"/>
              <w:rtl/>
            </w:rPr>
          </w:pPr>
          <w:hyperlink w:anchor="_Toc533078786" w:history="1">
            <w:r w:rsidR="00992D70" w:rsidRPr="001D50CE">
              <w:rPr>
                <w:rStyle w:val="Hyperlink"/>
                <w:rtl/>
              </w:rPr>
              <w:t>7 – البحث العلمي والابتكار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34</w:t>
            </w:r>
            <w:r w:rsidR="00992D70" w:rsidRPr="001D50CE">
              <w:rPr>
                <w:rStyle w:val="Hyperlink"/>
                <w:rtl/>
              </w:rPr>
              <w:fldChar w:fldCharType="end"/>
            </w:r>
          </w:hyperlink>
        </w:p>
        <w:p w14:paraId="7DBB8B14" w14:textId="2310C1DC" w:rsidR="00992D70" w:rsidRPr="001D50CE" w:rsidRDefault="007C4459" w:rsidP="001D50CE">
          <w:pPr>
            <w:pStyle w:val="TOC2"/>
            <w:rPr>
              <w:rFonts w:eastAsiaTheme="minorEastAsia"/>
              <w:rtl/>
            </w:rPr>
          </w:pPr>
          <w:hyperlink w:anchor="_Toc533078787" w:history="1">
            <w:r w:rsidR="00992D70" w:rsidRPr="001D50CE">
              <w:rPr>
                <w:rStyle w:val="Hyperlink"/>
                <w:rtl/>
              </w:rPr>
              <w:t>8 – الشراكة المجتمعية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36</w:t>
            </w:r>
            <w:r w:rsidR="00992D70" w:rsidRPr="001D50CE">
              <w:rPr>
                <w:rStyle w:val="Hyperlink"/>
                <w:rtl/>
              </w:rPr>
              <w:fldChar w:fldCharType="end"/>
            </w:r>
          </w:hyperlink>
        </w:p>
        <w:p w14:paraId="666A0E50" w14:textId="38D792F1" w:rsidR="00BC2F3E" w:rsidRPr="001D50CE" w:rsidRDefault="00BC2F3E" w:rsidP="00992D70">
          <w:pPr>
            <w:spacing w:after="0"/>
            <w:jc w:val="lowKashida"/>
            <w:rPr>
              <w:rFonts w:ascii="Sakkal Majalla" w:hAnsi="Sakkal Majalla" w:cs="Sakkal Majalla"/>
            </w:rPr>
          </w:pPr>
          <w:r w:rsidRPr="001D50CE">
            <w:rPr>
              <w:rFonts w:ascii="Sakkal Majalla" w:hAnsi="Sakkal Majalla" w:cs="Sakkal Majalla"/>
              <w:b/>
              <w:bCs/>
              <w:sz w:val="28"/>
              <w:szCs w:val="28"/>
              <w:lang w:val="ar-SA"/>
            </w:rPr>
            <w:fldChar w:fldCharType="end"/>
          </w:r>
        </w:p>
      </w:sdtContent>
    </w:sdt>
    <w:p w14:paraId="0DB3F586" w14:textId="77777777" w:rsidR="00141069" w:rsidRPr="001D50CE" w:rsidRDefault="00141069" w:rsidP="00830C11">
      <w:pPr>
        <w:spacing w:after="0"/>
        <w:jc w:val="lowKashida"/>
        <w:rPr>
          <w:rFonts w:ascii="Sakkal Majalla" w:hAnsi="Sakkal Majalla" w:cs="Sakkal Majalla"/>
          <w:b/>
          <w:bCs/>
          <w:color w:val="118B44"/>
          <w:sz w:val="52"/>
          <w:szCs w:val="52"/>
          <w:rtl/>
          <w:lang w:bidi="ar-EG"/>
        </w:rPr>
      </w:pPr>
    </w:p>
    <w:p w14:paraId="4BDEBCB8" w14:textId="701297B4" w:rsidR="000F4F1E" w:rsidRPr="001D50CE" w:rsidRDefault="000F4F1E" w:rsidP="00830C11">
      <w:pPr>
        <w:spacing w:after="0"/>
        <w:jc w:val="lowKashida"/>
        <w:rPr>
          <w:rFonts w:ascii="Sakkal Majalla" w:hAnsi="Sakkal Majalla" w:cs="Sakkal Majalla"/>
          <w:b/>
          <w:bCs/>
          <w:color w:val="118B44"/>
          <w:sz w:val="52"/>
          <w:szCs w:val="52"/>
          <w:rtl/>
          <w:lang w:bidi="ar-LB"/>
        </w:rPr>
      </w:pPr>
      <w:r w:rsidRPr="001D50CE">
        <w:rPr>
          <w:rFonts w:ascii="Sakkal Majalla" w:hAnsi="Sakkal Majalla" w:cs="Sakkal Majalla"/>
          <w:b/>
          <w:bCs/>
          <w:color w:val="118B44"/>
          <w:sz w:val="52"/>
          <w:szCs w:val="52"/>
          <w:rtl/>
          <w:lang w:bidi="ar-LB"/>
        </w:rPr>
        <w:br w:type="page"/>
      </w:r>
    </w:p>
    <w:p w14:paraId="3AFAAAAC" w14:textId="77777777" w:rsidR="00246DA6" w:rsidRPr="001D50CE" w:rsidRDefault="00246DA6" w:rsidP="00715CEF">
      <w:pPr>
        <w:pStyle w:val="Heading1"/>
        <w:rPr>
          <w:rtl/>
        </w:rPr>
      </w:pPr>
      <w:bookmarkStart w:id="0" w:name="_Toc533078774"/>
      <w:r w:rsidRPr="001D50CE">
        <w:rPr>
          <w:rtl/>
        </w:rPr>
        <w:lastRenderedPageBreak/>
        <w:t>مقدمة</w:t>
      </w:r>
      <w:bookmarkEnd w:id="0"/>
    </w:p>
    <w:p w14:paraId="16F8F84B" w14:textId="3C7B217C" w:rsidR="007071C5" w:rsidRPr="001D50CE"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تأكيداً للدور الحيوي الذي يضطلع به المركز في دعم مؤسسات التعليم العالي وتعزيز قدرتها على استيفاء معايير ضمان الجودة والاعتماد الأكاديمي؛ أعد المركز </w:t>
      </w:r>
      <w:r w:rsidR="004E4D5D" w:rsidRPr="001D50CE">
        <w:rPr>
          <w:rFonts w:ascii="Sakkal Majalla" w:hAnsi="Sakkal Majalla" w:cs="Sakkal Majalla"/>
          <w:color w:val="0D0D0D" w:themeColor="text1" w:themeTint="F2"/>
          <w:sz w:val="32"/>
          <w:szCs w:val="32"/>
          <w:rtl/>
          <w:lang w:bidi="ar-EG"/>
        </w:rPr>
        <w:t xml:space="preserve">وثيقة مقاييس التقويم الذاتي لمؤسسات التعليم العالي </w:t>
      </w:r>
      <w:r w:rsidRPr="001D50CE">
        <w:rPr>
          <w:rFonts w:ascii="Sakkal Majalla" w:hAnsi="Sakkal Majalla" w:cs="Sakkal Majalla"/>
          <w:color w:val="0D0D0D" w:themeColor="text1" w:themeTint="F2"/>
          <w:sz w:val="32"/>
          <w:szCs w:val="32"/>
          <w:rtl/>
          <w:lang w:bidi="ar-EG"/>
        </w:rPr>
        <w:t xml:space="preserve">التي تهدف إلى تقديم المساعدة للمسؤولين عن ضمان الجودة في المؤسسات التعليمية لإجراء التقييم بطريقة موضوعية بناءً على معايير ضمان الجودة لمؤسسات التعليم العالي التي أعدها المركز، كما يمكن الاستفادة من هذه الوثيقة أيضاً </w:t>
      </w:r>
      <w:r w:rsidR="00A33BA3" w:rsidRPr="001D50CE">
        <w:rPr>
          <w:rFonts w:ascii="Sakkal Majalla" w:hAnsi="Sakkal Majalla" w:cs="Sakkal Majalla"/>
          <w:color w:val="0D0D0D" w:themeColor="text1" w:themeTint="F2"/>
          <w:sz w:val="32"/>
          <w:szCs w:val="32"/>
          <w:rtl/>
          <w:lang w:bidi="ar-EG"/>
        </w:rPr>
        <w:t>في مجال</w:t>
      </w:r>
      <w:r w:rsidRPr="001D50CE">
        <w:rPr>
          <w:rFonts w:ascii="Sakkal Majalla" w:hAnsi="Sakkal Majalla" w:cs="Sakkal Majalla"/>
          <w:color w:val="0D0D0D" w:themeColor="text1" w:themeTint="F2"/>
          <w:sz w:val="32"/>
          <w:szCs w:val="32"/>
          <w:rtl/>
          <w:lang w:bidi="ar-EG"/>
        </w:rPr>
        <w:t xml:space="preserve"> التخطيط، والمراجعة الداخلية، ودعم استراتيجيات تحسين الجودة المؤسسية.</w:t>
      </w:r>
    </w:p>
    <w:p w14:paraId="25362C92" w14:textId="43A8A553" w:rsidR="00246DA6" w:rsidRPr="001D50CE"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1D50CE">
        <w:rPr>
          <w:rFonts w:ascii="Sakkal Majalla" w:hAnsi="Sakkal Majalla" w:cs="Sakkal Majalla"/>
          <w:color w:val="0D0D0D" w:themeColor="text1" w:themeTint="F2"/>
          <w:sz w:val="32"/>
          <w:szCs w:val="32"/>
          <w:rtl/>
          <w:lang w:bidi="ar-EG"/>
        </w:rPr>
        <w:t>الجودة والاعتماد</w:t>
      </w:r>
      <w:r w:rsidRPr="001D50CE">
        <w:rPr>
          <w:rFonts w:ascii="Sakkal Majalla" w:hAnsi="Sakkal Majalla" w:cs="Sakkal Majalla"/>
          <w:color w:val="0D0D0D" w:themeColor="text1" w:themeTint="F2"/>
          <w:sz w:val="32"/>
          <w:szCs w:val="32"/>
          <w:rtl/>
          <w:lang w:bidi="ar-EG"/>
        </w:rPr>
        <w:t xml:space="preserve"> الأكاديمي </w:t>
      </w:r>
      <w:r w:rsidR="0036201C" w:rsidRPr="001D50CE">
        <w:rPr>
          <w:rFonts w:ascii="Sakkal Majalla" w:hAnsi="Sakkal Majalla" w:cs="Sakkal Majalla"/>
          <w:color w:val="0D0D0D" w:themeColor="text1" w:themeTint="F2"/>
          <w:sz w:val="32"/>
          <w:szCs w:val="32"/>
          <w:rtl/>
          <w:lang w:bidi="ar-EG"/>
        </w:rPr>
        <w:t>المؤسسي</w:t>
      </w:r>
      <w:r w:rsidRPr="001D50CE">
        <w:rPr>
          <w:rFonts w:ascii="Sakkal Majalla" w:hAnsi="Sakkal Majalla" w:cs="Sakkal Majalla"/>
          <w:color w:val="0D0D0D" w:themeColor="text1" w:themeTint="F2"/>
          <w:sz w:val="32"/>
          <w:szCs w:val="32"/>
          <w:rtl/>
          <w:lang w:bidi="ar-EG"/>
        </w:rPr>
        <w:t>، والتي تشمل المعايير التالية:</w:t>
      </w:r>
    </w:p>
    <w:p w14:paraId="2A589383"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الرسالة والرؤية والتخطيط الاستراتيجي</w:t>
      </w:r>
    </w:p>
    <w:p w14:paraId="231FE474"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الحوكمة والقيادة والإدارة</w:t>
      </w:r>
    </w:p>
    <w:p w14:paraId="198C0425"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التعليم والتعلم</w:t>
      </w:r>
    </w:p>
    <w:p w14:paraId="2B87B64A"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الطلاب</w:t>
      </w:r>
    </w:p>
    <w:p w14:paraId="10690D3A"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هيئة التدريس والموظفين</w:t>
      </w:r>
    </w:p>
    <w:p w14:paraId="292D2378"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الموارد المؤسسية</w:t>
      </w:r>
    </w:p>
    <w:p w14:paraId="43B66B51"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البحث العلمي والابتكار</w:t>
      </w:r>
    </w:p>
    <w:p w14:paraId="483FC928"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lang w:bidi="ar-EG"/>
        </w:rPr>
      </w:pPr>
      <w:r w:rsidRPr="001D50CE">
        <w:rPr>
          <w:rFonts w:ascii="Sakkal Majalla" w:hAnsi="Sakkal Majalla" w:cs="Sakkal Majalla"/>
          <w:color w:val="0D0D0D" w:themeColor="text1" w:themeTint="F2"/>
          <w:sz w:val="32"/>
          <w:szCs w:val="32"/>
          <w:rtl/>
          <w:lang w:bidi="ar-EG"/>
        </w:rPr>
        <w:t xml:space="preserve">الشراكة </w:t>
      </w:r>
      <w:r w:rsidR="005858B6" w:rsidRPr="001D50CE">
        <w:rPr>
          <w:rFonts w:ascii="Sakkal Majalla" w:hAnsi="Sakkal Majalla" w:cs="Sakkal Majalla"/>
          <w:color w:val="0D0D0D" w:themeColor="text1" w:themeTint="F2"/>
          <w:sz w:val="32"/>
          <w:szCs w:val="32"/>
          <w:rtl/>
          <w:lang w:bidi="ar-EG"/>
        </w:rPr>
        <w:t>ا</w:t>
      </w:r>
      <w:r w:rsidRPr="001D50CE">
        <w:rPr>
          <w:rFonts w:ascii="Sakkal Majalla" w:hAnsi="Sakkal Majalla" w:cs="Sakkal Majalla"/>
          <w:color w:val="0D0D0D" w:themeColor="text1" w:themeTint="F2"/>
          <w:sz w:val="32"/>
          <w:szCs w:val="32"/>
          <w:rtl/>
          <w:lang w:bidi="ar-EG"/>
        </w:rPr>
        <w:t>لمجتمعية</w:t>
      </w:r>
    </w:p>
    <w:p w14:paraId="09B21E94" w14:textId="1F5CFEA7" w:rsidR="00567415" w:rsidRPr="001D50CE" w:rsidRDefault="0061027B" w:rsidP="008F7E7E">
      <w:pPr>
        <w:spacing w:after="0" w:line="264" w:lineRule="auto"/>
        <w:ind w:firstLine="360"/>
        <w:jc w:val="both"/>
        <w:rPr>
          <w:rFonts w:ascii="Sakkal Majalla" w:hAnsi="Sakkal Majalla" w:cs="Sakkal Majalla"/>
          <w:sz w:val="32"/>
          <w:szCs w:val="32"/>
          <w:rtl/>
        </w:rPr>
      </w:pPr>
      <w:r w:rsidRPr="001D50CE">
        <w:rPr>
          <w:rFonts w:ascii="Sakkal Majalla" w:hAnsi="Sakkal Majalla" w:cs="Sakkal Majalla"/>
          <w:sz w:val="32"/>
          <w:szCs w:val="32"/>
          <w:rtl/>
        </w:rPr>
        <w:t>ولضمان الجودة والتحسين المستمر للمؤسسات التعليمية، لابد أن تقوم المؤسسة ووحداتها المختلفة بعمليات التقويم الذاتي بناءً على المحكات الدالة على جودة الأداء، فيقوم أعضاء هيئة التدريس والموظفون المسؤولون عن الأنشطة المختلفة في المؤسسة بتقويم مستوى الأداء حسب هذه المحكات،</w:t>
      </w:r>
      <w:r w:rsidR="0013384B"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مؤسسات أخرى ذات مستوى عالي 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1D50CE">
        <w:rPr>
          <w:rFonts w:ascii="Sakkal Majalla" w:hAnsi="Sakkal Majalla" w:cs="Sakkal Majalla"/>
          <w:sz w:val="32"/>
          <w:szCs w:val="32"/>
          <w:rtl/>
        </w:rPr>
        <w:t>وموضوعيته</w:t>
      </w:r>
      <w:r w:rsidRPr="001D50CE">
        <w:rPr>
          <w:rFonts w:ascii="Sakkal Majalla" w:hAnsi="Sakkal Majalla" w:cs="Sakkal Majalla"/>
          <w:sz w:val="32"/>
          <w:szCs w:val="32"/>
          <w:rtl/>
        </w:rPr>
        <w:t xml:space="preserve"> ودقته</w:t>
      </w:r>
      <w:r w:rsidR="00567415" w:rsidRPr="001D50CE">
        <w:rPr>
          <w:rFonts w:ascii="Sakkal Majalla" w:hAnsi="Sakkal Majalla" w:cs="Sakkal Majalla"/>
          <w:sz w:val="32"/>
          <w:szCs w:val="32"/>
          <w:rtl/>
        </w:rPr>
        <w:t>.</w:t>
      </w:r>
    </w:p>
    <w:p w14:paraId="2F5EA772" w14:textId="5DA11DF2" w:rsidR="00205903" w:rsidRPr="001D50CE" w:rsidRDefault="00CF527E" w:rsidP="008F7E7E">
      <w:pPr>
        <w:spacing w:after="0" w:line="264" w:lineRule="auto"/>
        <w:ind w:firstLine="360"/>
        <w:jc w:val="both"/>
        <w:rPr>
          <w:rFonts w:ascii="Sakkal Majalla" w:hAnsi="Sakkal Majalla" w:cs="Sakkal Majalla"/>
          <w:sz w:val="32"/>
          <w:szCs w:val="32"/>
          <w:rtl/>
          <w:lang w:bidi="ar-EG"/>
        </w:rPr>
      </w:pPr>
      <w:r w:rsidRPr="001D50CE">
        <w:rPr>
          <w:rFonts w:ascii="Sakkal Majalla" w:hAnsi="Sakkal Majalla" w:cs="Sakkal Majalla"/>
          <w:sz w:val="32"/>
          <w:szCs w:val="32"/>
          <w:rtl/>
          <w:lang w:bidi="ar-EG"/>
        </w:rPr>
        <w:t xml:space="preserve">وتسهم </w:t>
      </w:r>
      <w:r w:rsidR="00061CE9" w:rsidRPr="001D50CE">
        <w:rPr>
          <w:rFonts w:ascii="Sakkal Majalla" w:hAnsi="Sakkal Majalla" w:cs="Sakkal Majalla"/>
          <w:sz w:val="32"/>
          <w:szCs w:val="32"/>
          <w:rtl/>
          <w:lang w:bidi="ar-EG"/>
        </w:rPr>
        <w:t>هذه الوثيقة</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في وضع لغة مشتركة بين </w:t>
      </w:r>
      <w:r w:rsidRPr="001D50CE">
        <w:rPr>
          <w:rFonts w:ascii="Sakkal Majalla" w:hAnsi="Sakkal Majalla" w:cs="Sakkal Majalla"/>
          <w:sz w:val="32"/>
          <w:szCs w:val="32"/>
          <w:rtl/>
          <w:lang w:bidi="ar-EG"/>
        </w:rPr>
        <w:t>منسوبي</w:t>
      </w:r>
      <w:r w:rsidR="007F4C62" w:rsidRPr="001D50CE">
        <w:rPr>
          <w:rFonts w:ascii="Sakkal Majalla" w:hAnsi="Sakkal Majalla" w:cs="Sakkal Majalla"/>
          <w:sz w:val="32"/>
          <w:szCs w:val="32"/>
          <w:rtl/>
          <w:lang w:bidi="ar-EG"/>
        </w:rPr>
        <w:t xml:space="preserve"> المؤسسة التعليمية والمراجعين </w:t>
      </w:r>
      <w:r w:rsidR="0048124D" w:rsidRPr="001D50CE">
        <w:rPr>
          <w:rFonts w:ascii="Sakkal Majalla" w:hAnsi="Sakkal Majalla" w:cs="Sakkal Majalla"/>
          <w:sz w:val="32"/>
          <w:szCs w:val="32"/>
          <w:rtl/>
          <w:lang w:bidi="ar-EG"/>
        </w:rPr>
        <w:t xml:space="preserve">الخارجيين </w:t>
      </w:r>
      <w:r w:rsidR="007F4C62" w:rsidRPr="001D50CE">
        <w:rPr>
          <w:rFonts w:ascii="Sakkal Majalla" w:hAnsi="Sakkal Majalla" w:cs="Sakkal Majalla"/>
          <w:sz w:val="32"/>
          <w:szCs w:val="32"/>
          <w:rtl/>
          <w:lang w:bidi="ar-EG"/>
        </w:rPr>
        <w:t xml:space="preserve">والمركز </w:t>
      </w:r>
      <w:r w:rsidRPr="001D50CE">
        <w:rPr>
          <w:rFonts w:ascii="Sakkal Majalla" w:hAnsi="Sakkal Majalla" w:cs="Sakkal Majalla"/>
          <w:sz w:val="32"/>
          <w:szCs w:val="32"/>
          <w:rtl/>
          <w:lang w:bidi="ar-EG"/>
        </w:rPr>
        <w:t xml:space="preserve">الوطني للتقويم والاعتماد الأكاديمي، يتمثل </w:t>
      </w:r>
      <w:r w:rsidR="007F4C62" w:rsidRPr="001D50CE">
        <w:rPr>
          <w:rFonts w:ascii="Sakkal Majalla" w:hAnsi="Sakkal Majalla" w:cs="Sakkal Majalla"/>
          <w:sz w:val="32"/>
          <w:szCs w:val="32"/>
          <w:rtl/>
          <w:lang w:bidi="ar-EG"/>
        </w:rPr>
        <w:t>في وصف</w:t>
      </w:r>
      <w:r w:rsidRPr="001D50CE">
        <w:rPr>
          <w:rFonts w:ascii="Sakkal Majalla" w:hAnsi="Sakkal Majalla" w:cs="Sakkal Majalla"/>
          <w:sz w:val="32"/>
          <w:szCs w:val="32"/>
          <w:rtl/>
          <w:lang w:bidi="ar-EG"/>
        </w:rPr>
        <w:t xml:space="preserve"> محددات</w:t>
      </w:r>
      <w:r w:rsidR="007F4C62" w:rsidRPr="001D50CE">
        <w:rPr>
          <w:rFonts w:ascii="Sakkal Majalla" w:hAnsi="Sakkal Majalla" w:cs="Sakkal Majalla"/>
          <w:sz w:val="32"/>
          <w:szCs w:val="32"/>
          <w:rtl/>
          <w:lang w:bidi="ar-EG"/>
        </w:rPr>
        <w:t xml:space="preserve"> </w:t>
      </w:r>
      <w:r w:rsidRPr="001D50CE">
        <w:rPr>
          <w:rFonts w:ascii="Sakkal Majalla" w:hAnsi="Sakkal Majalla" w:cs="Sakkal Majalla"/>
          <w:sz w:val="32"/>
          <w:szCs w:val="32"/>
          <w:rtl/>
          <w:lang w:bidi="ar-EG"/>
        </w:rPr>
        <w:t>الأ</w:t>
      </w:r>
      <w:r w:rsidR="007F4C62" w:rsidRPr="001D50CE">
        <w:rPr>
          <w:rFonts w:ascii="Sakkal Majalla" w:hAnsi="Sakkal Majalla" w:cs="Sakkal Majalla"/>
          <w:sz w:val="32"/>
          <w:szCs w:val="32"/>
          <w:rtl/>
          <w:lang w:bidi="ar-EG"/>
        </w:rPr>
        <w:t>داء</w:t>
      </w:r>
      <w:r w:rsidRPr="001D50CE">
        <w:rPr>
          <w:rFonts w:ascii="Sakkal Majalla" w:hAnsi="Sakkal Majalla" w:cs="Sakkal Majalla"/>
          <w:sz w:val="32"/>
          <w:szCs w:val="32"/>
          <w:rtl/>
          <w:lang w:bidi="ar-EG"/>
        </w:rPr>
        <w:t xml:space="preserve"> الجيد ل</w:t>
      </w:r>
      <w:r w:rsidR="007F4C62" w:rsidRPr="001D50CE">
        <w:rPr>
          <w:rFonts w:ascii="Sakkal Majalla" w:hAnsi="Sakkal Majalla" w:cs="Sakkal Majalla"/>
          <w:sz w:val="32"/>
          <w:szCs w:val="32"/>
          <w:rtl/>
          <w:lang w:bidi="ar-EG"/>
        </w:rPr>
        <w:t>مؤسسات</w:t>
      </w:r>
      <w:r w:rsidRPr="001D50CE">
        <w:rPr>
          <w:rFonts w:ascii="Sakkal Majalla" w:hAnsi="Sakkal Majalla" w:cs="Sakkal Majalla"/>
          <w:sz w:val="32"/>
          <w:szCs w:val="32"/>
          <w:rtl/>
          <w:lang w:bidi="ar-EG"/>
        </w:rPr>
        <w:t xml:space="preserve"> التعليم العالي، ليتم </w:t>
      </w:r>
      <w:r w:rsidR="007F4C62" w:rsidRPr="001D50CE">
        <w:rPr>
          <w:rFonts w:ascii="Sakkal Majalla" w:hAnsi="Sakkal Majalla" w:cs="Sakkal Majalla"/>
          <w:sz w:val="32"/>
          <w:szCs w:val="32"/>
          <w:rtl/>
          <w:lang w:bidi="ar-EG"/>
        </w:rPr>
        <w:t xml:space="preserve">تحديد الأداء المرضي </w:t>
      </w:r>
      <w:r w:rsidRPr="001D50CE">
        <w:rPr>
          <w:rFonts w:ascii="Sakkal Majalla" w:hAnsi="Sakkal Majalla" w:cs="Sakkal Majalla"/>
          <w:sz w:val="32"/>
          <w:szCs w:val="32"/>
          <w:rtl/>
          <w:lang w:bidi="ar-EG"/>
        </w:rPr>
        <w:t>أ</w:t>
      </w:r>
      <w:r w:rsidR="007F4C62" w:rsidRPr="001D50CE">
        <w:rPr>
          <w:rFonts w:ascii="Sakkal Majalla" w:hAnsi="Sakkal Majalla" w:cs="Sakkal Majalla"/>
          <w:sz w:val="32"/>
          <w:szCs w:val="32"/>
          <w:rtl/>
          <w:lang w:bidi="ar-EG"/>
        </w:rPr>
        <w:t>و</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غير المرضي </w:t>
      </w:r>
      <w:r w:rsidRPr="001D50CE">
        <w:rPr>
          <w:rFonts w:ascii="Sakkal Majalla" w:hAnsi="Sakkal Majalla" w:cs="Sakkal Majalla"/>
          <w:sz w:val="32"/>
          <w:szCs w:val="32"/>
          <w:rtl/>
          <w:lang w:bidi="ar-EG"/>
        </w:rPr>
        <w:t xml:space="preserve">بناءً على </w:t>
      </w:r>
      <w:r w:rsidR="007F4C62" w:rsidRPr="001D50CE">
        <w:rPr>
          <w:rFonts w:ascii="Sakkal Majalla" w:hAnsi="Sakkal Majalla" w:cs="Sakkal Majalla"/>
          <w:sz w:val="32"/>
          <w:szCs w:val="32"/>
          <w:rtl/>
          <w:lang w:bidi="ar-EG"/>
        </w:rPr>
        <w:t>ذلك</w:t>
      </w:r>
      <w:r w:rsidR="00205903" w:rsidRPr="001D50CE">
        <w:rPr>
          <w:rFonts w:ascii="Sakkal Majalla" w:hAnsi="Sakkal Majalla" w:cs="Sakkal Majalla"/>
          <w:sz w:val="32"/>
          <w:szCs w:val="32"/>
          <w:rtl/>
          <w:lang w:bidi="ar-EG"/>
        </w:rPr>
        <w:t>،</w:t>
      </w:r>
      <w:r w:rsidR="007F4C62" w:rsidRPr="001D50CE">
        <w:rPr>
          <w:rFonts w:ascii="Sakkal Majalla" w:hAnsi="Sakkal Majalla" w:cs="Sakkal Majalla"/>
          <w:sz w:val="32"/>
          <w:szCs w:val="32"/>
          <w:rtl/>
          <w:lang w:bidi="ar-EG"/>
        </w:rPr>
        <w:t xml:space="preserve"> كما ت</w:t>
      </w:r>
      <w:r w:rsidR="00205903" w:rsidRPr="001D50CE">
        <w:rPr>
          <w:rFonts w:ascii="Sakkal Majalla" w:hAnsi="Sakkal Majalla" w:cs="Sakkal Majalla"/>
          <w:sz w:val="32"/>
          <w:szCs w:val="32"/>
          <w:rtl/>
          <w:lang w:bidi="ar-EG"/>
        </w:rPr>
        <w:t>ساعد هذه الوثيقة</w:t>
      </w:r>
      <w:r w:rsidR="00282082"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مؤسسات التعليم العالي في معرفة المطلوب بدقة تحت كل معيار، والأداء المتوقع</w:t>
      </w:r>
      <w:r w:rsidR="00205903" w:rsidRPr="001D50CE">
        <w:rPr>
          <w:rFonts w:ascii="Sakkal Majalla" w:hAnsi="Sakkal Majalla" w:cs="Sakkal Majalla"/>
          <w:sz w:val="32"/>
          <w:szCs w:val="32"/>
          <w:rtl/>
          <w:lang w:bidi="ar-EG"/>
        </w:rPr>
        <w:t xml:space="preserve"> منها</w:t>
      </w:r>
      <w:r w:rsidR="007F4C62" w:rsidRPr="001D50CE">
        <w:rPr>
          <w:rFonts w:ascii="Sakkal Majalla" w:hAnsi="Sakkal Majalla" w:cs="Sakkal Majalla"/>
          <w:sz w:val="32"/>
          <w:szCs w:val="32"/>
          <w:rtl/>
          <w:lang w:bidi="ar-EG"/>
        </w:rPr>
        <w:t xml:space="preserve"> بطريقة وصفية متدرجة </w:t>
      </w:r>
      <w:r w:rsidR="00205903" w:rsidRPr="001D50CE">
        <w:rPr>
          <w:rFonts w:ascii="Sakkal Majalla" w:hAnsi="Sakkal Majalla" w:cs="Sakkal Majalla"/>
          <w:sz w:val="32"/>
          <w:szCs w:val="32"/>
          <w:rtl/>
          <w:lang w:bidi="ar-EG"/>
        </w:rPr>
        <w:t>تسهل عليها</w:t>
      </w:r>
      <w:r w:rsidR="007F4C62" w:rsidRPr="001D50CE">
        <w:rPr>
          <w:rFonts w:ascii="Sakkal Majalla" w:hAnsi="Sakkal Majalla" w:cs="Sakkal Majalla"/>
          <w:sz w:val="32"/>
          <w:szCs w:val="32"/>
          <w:rtl/>
          <w:lang w:bidi="ar-EG"/>
        </w:rPr>
        <w:t xml:space="preserve"> تحديد مستواها الحالي، </w:t>
      </w:r>
      <w:r w:rsidR="00205903" w:rsidRPr="001D50CE">
        <w:rPr>
          <w:rFonts w:ascii="Sakkal Majalla" w:hAnsi="Sakkal Majalla" w:cs="Sakkal Majalla"/>
          <w:sz w:val="32"/>
          <w:szCs w:val="32"/>
          <w:rtl/>
          <w:lang w:bidi="ar-EG"/>
        </w:rPr>
        <w:t>بالإضافة إلى أنها تفيد المراجعين الخارجيين والمقومين المستقلين خلال عمليات المراجعة، للتعرف بدقة على أداء المؤسسات بالنسبة لكل مجال من المجالات المؤسسية،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1D50CE" w:rsidRDefault="002847DC" w:rsidP="00715CEF">
      <w:pPr>
        <w:pStyle w:val="Heading1"/>
        <w:rPr>
          <w:rtl/>
        </w:rPr>
      </w:pPr>
      <w:bookmarkStart w:id="1" w:name="_Toc533078775"/>
      <w:r w:rsidRPr="001D50CE">
        <w:rPr>
          <w:rtl/>
        </w:rPr>
        <w:lastRenderedPageBreak/>
        <w:t>عناصر التقويم</w:t>
      </w:r>
      <w:bookmarkEnd w:id="1"/>
    </w:p>
    <w:p w14:paraId="0D2AF04D" w14:textId="0428C3D8" w:rsidR="00E160BF" w:rsidRPr="001D50CE" w:rsidRDefault="00492B7E" w:rsidP="00973BA7">
      <w:pPr>
        <w:spacing w:after="0"/>
        <w:ind w:firstLine="720"/>
        <w:jc w:val="lowKashida"/>
        <w:rPr>
          <w:rFonts w:ascii="Sakkal Majalla" w:hAnsi="Sakkal Majalla" w:cs="Sakkal Majalla"/>
          <w:sz w:val="32"/>
          <w:szCs w:val="32"/>
          <w:rtl/>
        </w:rPr>
      </w:pPr>
      <w:r w:rsidRPr="001D50CE">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1D50CE">
        <w:rPr>
          <w:rFonts w:ascii="Sakkal Majalla" w:hAnsi="Sakkal Majalla" w:cs="Sakkal Majalla"/>
          <w:color w:val="000000"/>
          <w:spacing w:val="10"/>
          <w:sz w:val="32"/>
          <w:szCs w:val="32"/>
          <w:rtl/>
          <w:lang w:bidi="ar-EG"/>
        </w:rPr>
        <w:t>،</w:t>
      </w:r>
      <w:r w:rsidRPr="001D50CE">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1D50CE">
        <w:rPr>
          <w:rFonts w:ascii="Sakkal Majalla" w:hAnsi="Sakkal Majalla" w:cs="Sakkal Majalla"/>
          <w:color w:val="000000"/>
          <w:spacing w:val="10"/>
          <w:sz w:val="32"/>
          <w:szCs w:val="32"/>
          <w:rtl/>
          <w:lang w:bidi="ar-EG"/>
        </w:rPr>
        <w:t>الواردة</w:t>
      </w:r>
      <w:r w:rsidRPr="001D50CE">
        <w:rPr>
          <w:rFonts w:ascii="Sakkal Majalla" w:hAnsi="Sakkal Majalla" w:cs="Sakkal Majalla"/>
          <w:color w:val="000000"/>
          <w:spacing w:val="10"/>
          <w:sz w:val="32"/>
          <w:szCs w:val="32"/>
          <w:rtl/>
          <w:lang w:bidi="ar-EG"/>
        </w:rPr>
        <w:t xml:space="preserve"> تحت كل معيار</w:t>
      </w:r>
      <w:r w:rsidR="007A6DE2" w:rsidRPr="001D50CE">
        <w:rPr>
          <w:rFonts w:ascii="Sakkal Majalla" w:hAnsi="Sakkal Majalla" w:cs="Sakkal Majalla"/>
          <w:color w:val="000000"/>
          <w:spacing w:val="10"/>
          <w:sz w:val="32"/>
          <w:szCs w:val="32"/>
          <w:rtl/>
          <w:lang w:bidi="ar-EG"/>
        </w:rPr>
        <w:t xml:space="preserve">، </w:t>
      </w:r>
      <w:r w:rsidR="007F4DBD" w:rsidRPr="001D50CE">
        <w:rPr>
          <w:rFonts w:ascii="Sakkal Majalla" w:hAnsi="Sakkal Majalla" w:cs="Sakkal Majalla"/>
          <w:color w:val="000000"/>
          <w:spacing w:val="10"/>
          <w:sz w:val="32"/>
          <w:szCs w:val="32"/>
          <w:rtl/>
          <w:lang w:bidi="ar-EG"/>
        </w:rPr>
        <w:t>وبناء</w:t>
      </w:r>
      <w:r w:rsidR="00FC4077" w:rsidRPr="001D50CE">
        <w:rPr>
          <w:rFonts w:ascii="Sakkal Majalla" w:hAnsi="Sakkal Majalla" w:cs="Sakkal Majalla"/>
          <w:color w:val="000000"/>
          <w:spacing w:val="10"/>
          <w:sz w:val="32"/>
          <w:szCs w:val="32"/>
          <w:rtl/>
          <w:lang w:bidi="ar-EG"/>
        </w:rPr>
        <w:t>ً</w:t>
      </w:r>
      <w:r w:rsidR="007F4DBD" w:rsidRPr="001D50CE">
        <w:rPr>
          <w:rFonts w:ascii="Sakkal Majalla" w:hAnsi="Sakkal Majalla" w:cs="Sakkal Majalla"/>
          <w:color w:val="000000"/>
          <w:spacing w:val="10"/>
          <w:sz w:val="32"/>
          <w:szCs w:val="32"/>
          <w:rtl/>
          <w:lang w:bidi="ar-EG"/>
        </w:rPr>
        <w:t xml:space="preserve"> على </w:t>
      </w:r>
      <w:r w:rsidR="007F4DBD" w:rsidRPr="001D50CE">
        <w:rPr>
          <w:rFonts w:ascii="Sakkal Majalla" w:hAnsi="Sakkal Majalla" w:cs="Sakkal Majalla"/>
          <w:sz w:val="32"/>
          <w:szCs w:val="32"/>
          <w:rtl/>
        </w:rPr>
        <w:t xml:space="preserve">مدى استيفاء عناصر المحك </w:t>
      </w:r>
      <w:r w:rsidR="00E160BF" w:rsidRPr="001D50CE">
        <w:rPr>
          <w:rFonts w:ascii="Sakkal Majalla" w:hAnsi="Sakkal Majalla" w:cs="Sakkal Majalla"/>
          <w:sz w:val="32"/>
          <w:szCs w:val="32"/>
          <w:rtl/>
        </w:rPr>
        <w:t xml:space="preserve">لهذه العناصر </w:t>
      </w:r>
      <w:r w:rsidR="00FC4077" w:rsidRPr="001D50CE">
        <w:rPr>
          <w:rFonts w:ascii="Sakkal Majalla" w:hAnsi="Sakkal Majalla" w:cs="Sakkal Majalla"/>
          <w:sz w:val="32"/>
          <w:szCs w:val="32"/>
          <w:rtl/>
        </w:rPr>
        <w:t>و</w:t>
      </w:r>
      <w:r w:rsidR="007F4DBD" w:rsidRPr="001D50CE">
        <w:rPr>
          <w:rFonts w:ascii="Sakkal Majalla" w:hAnsi="Sakkal Majalla" w:cs="Sakkal Majalla"/>
          <w:sz w:val="32"/>
          <w:szCs w:val="32"/>
          <w:rtl/>
        </w:rPr>
        <w:t xml:space="preserve">إغلاق دائرة الجودة (التخطيط والتطبيق </w:t>
      </w:r>
      <w:r w:rsidR="0031419A" w:rsidRPr="001D50CE">
        <w:rPr>
          <w:rFonts w:ascii="Sakkal Majalla" w:hAnsi="Sakkal Majalla" w:cs="Sakkal Majalla"/>
          <w:sz w:val="32"/>
          <w:szCs w:val="32"/>
          <w:rtl/>
        </w:rPr>
        <w:t>والمراجعة</w:t>
      </w:r>
      <w:r w:rsidR="007F4DBD" w:rsidRPr="001D50CE">
        <w:rPr>
          <w:rFonts w:ascii="Sakkal Majalla" w:hAnsi="Sakkal Majalla" w:cs="Sakkal Majalla"/>
          <w:sz w:val="32"/>
          <w:szCs w:val="32"/>
          <w:rtl/>
        </w:rPr>
        <w:t xml:space="preserve"> والتحسين) بشكل فعال، </w:t>
      </w:r>
      <w:r w:rsidR="00E160BF" w:rsidRPr="001D50CE">
        <w:rPr>
          <w:rFonts w:ascii="Sakkal Majalla" w:hAnsi="Sakkal Majalla" w:cs="Sakkal Majalla"/>
          <w:sz w:val="32"/>
          <w:szCs w:val="32"/>
          <w:rtl/>
        </w:rPr>
        <w:t xml:space="preserve">يكون التقييم لمستوى الجودة، </w:t>
      </w:r>
      <w:r w:rsidR="007F4DBD" w:rsidRPr="001D50CE">
        <w:rPr>
          <w:rFonts w:ascii="Sakkal Majalla" w:hAnsi="Sakkal Majalla" w:cs="Sakkal Majalla"/>
          <w:sz w:val="32"/>
          <w:szCs w:val="32"/>
          <w:rtl/>
        </w:rPr>
        <w:t>مع الأخذ في الاعتبار طبيعة المحك</w:t>
      </w:r>
      <w:r w:rsidR="00FC4077" w:rsidRPr="001D50CE">
        <w:rPr>
          <w:rFonts w:ascii="Sakkal Majalla" w:hAnsi="Sakkal Majalla" w:cs="Sakkal Majalla"/>
          <w:sz w:val="32"/>
          <w:szCs w:val="32"/>
          <w:rtl/>
        </w:rPr>
        <w:t xml:space="preserve">، </w:t>
      </w:r>
      <w:r w:rsidR="00A80ED9" w:rsidRPr="001D50CE">
        <w:rPr>
          <w:rFonts w:ascii="Sakkal Majalla" w:hAnsi="Sakkal Majalla" w:cs="Sakkal Majalla"/>
          <w:sz w:val="32"/>
          <w:szCs w:val="32"/>
          <w:rtl/>
        </w:rPr>
        <w:t>و</w:t>
      </w:r>
      <w:r w:rsidR="00FF3028" w:rsidRPr="001D50CE">
        <w:rPr>
          <w:rFonts w:ascii="Sakkal Majalla" w:hAnsi="Sakkal Majalla" w:cs="Sakkal Majalla"/>
          <w:sz w:val="32"/>
          <w:szCs w:val="32"/>
          <w:rtl/>
        </w:rPr>
        <w:t>وجود</w:t>
      </w:r>
      <w:r w:rsidR="00E160BF" w:rsidRPr="001D50CE">
        <w:rPr>
          <w:rFonts w:ascii="Sakkal Majalla" w:hAnsi="Sakkal Majalla" w:cs="Sakkal Majalla"/>
          <w:sz w:val="32"/>
          <w:szCs w:val="32"/>
          <w:rtl/>
        </w:rPr>
        <w:t xml:space="preserve"> الممارسات التي تثبت أي من وجوه </w:t>
      </w:r>
      <w:r w:rsidR="007E608B" w:rsidRPr="001D50CE">
        <w:rPr>
          <w:rFonts w:ascii="Sakkal Majalla" w:hAnsi="Sakkal Majalla" w:cs="Sakkal Majalla"/>
          <w:color w:val="000000"/>
          <w:spacing w:val="10"/>
          <w:sz w:val="32"/>
          <w:szCs w:val="32"/>
          <w:rtl/>
          <w:lang w:bidi="ar-EG"/>
        </w:rPr>
        <w:t>التم</w:t>
      </w:r>
      <w:r w:rsidR="001B3A50" w:rsidRPr="001D50CE">
        <w:rPr>
          <w:rFonts w:ascii="Sakkal Majalla" w:hAnsi="Sakkal Majalla" w:cs="Sakkal Majalla"/>
          <w:color w:val="000000"/>
          <w:spacing w:val="10"/>
          <w:sz w:val="32"/>
          <w:szCs w:val="32"/>
          <w:rtl/>
          <w:lang w:bidi="ar-EG"/>
        </w:rPr>
        <w:t>يز</w:t>
      </w:r>
      <w:r w:rsidR="007E608B" w:rsidRPr="001D50CE">
        <w:rPr>
          <w:rFonts w:ascii="Sakkal Majalla" w:hAnsi="Sakkal Majalla" w:cs="Sakkal Majalla"/>
          <w:color w:val="000000"/>
          <w:spacing w:val="10"/>
          <w:sz w:val="32"/>
          <w:szCs w:val="32"/>
          <w:rtl/>
          <w:lang w:bidi="ar-EG"/>
        </w:rPr>
        <w:t xml:space="preserve"> والإبداع</w:t>
      </w:r>
      <w:r w:rsidR="00E160BF" w:rsidRPr="001D50CE">
        <w:rPr>
          <w:rFonts w:ascii="Sakkal Majalla" w:hAnsi="Sakkal Majalla" w:cs="Sakkal Majalla"/>
          <w:color w:val="000000"/>
          <w:spacing w:val="10"/>
          <w:sz w:val="32"/>
          <w:szCs w:val="32"/>
          <w:rtl/>
          <w:lang w:bidi="ar-EG"/>
        </w:rPr>
        <w:t xml:space="preserve"> في الأداء المؤسسي،</w:t>
      </w:r>
      <w:r w:rsidR="007E608B" w:rsidRPr="001D50CE">
        <w:rPr>
          <w:rFonts w:ascii="Sakkal Majalla" w:hAnsi="Sakkal Majalla" w:cs="Sakkal Majalla"/>
          <w:color w:val="000000"/>
          <w:spacing w:val="10"/>
          <w:sz w:val="32"/>
          <w:szCs w:val="32"/>
          <w:rtl/>
          <w:lang w:bidi="ar-EG"/>
        </w:rPr>
        <w:t xml:space="preserve"> ل</w:t>
      </w:r>
      <w:r w:rsidR="00E160BF" w:rsidRPr="001D50CE">
        <w:rPr>
          <w:rFonts w:ascii="Sakkal Majalla" w:hAnsi="Sakkal Majalla" w:cs="Sakkal Majalla"/>
          <w:color w:val="000000"/>
          <w:spacing w:val="10"/>
          <w:sz w:val="32"/>
          <w:szCs w:val="32"/>
          <w:rtl/>
          <w:lang w:bidi="ar-EG"/>
        </w:rPr>
        <w:t>يناغم ذلك</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ما وصلت إليه</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كثير من</w:t>
      </w:r>
      <w:r w:rsidR="007E608B" w:rsidRPr="001D50CE">
        <w:rPr>
          <w:rFonts w:ascii="Sakkal Majalla" w:hAnsi="Sakkal Majalla" w:cs="Sakkal Majalla"/>
          <w:color w:val="000000"/>
          <w:spacing w:val="10"/>
          <w:sz w:val="32"/>
          <w:szCs w:val="32"/>
          <w:rtl/>
          <w:lang w:bidi="ar-EG"/>
        </w:rPr>
        <w:t xml:space="preserve"> مؤسسات التعليم العالي</w:t>
      </w:r>
      <w:r w:rsidR="00E160BF" w:rsidRPr="001D50CE">
        <w:rPr>
          <w:rFonts w:ascii="Sakkal Majalla" w:hAnsi="Sakkal Majalla" w:cs="Sakkal Majalla"/>
          <w:color w:val="000000"/>
          <w:spacing w:val="10"/>
          <w:sz w:val="32"/>
          <w:szCs w:val="32"/>
          <w:rtl/>
          <w:lang w:bidi="ar-EG"/>
        </w:rPr>
        <w:t xml:space="preserve"> وما </w:t>
      </w:r>
      <w:r w:rsidR="00E81B28" w:rsidRPr="001D50CE">
        <w:rPr>
          <w:rFonts w:ascii="Sakkal Majalla" w:hAnsi="Sakkal Majalla" w:cs="Sakkal Majalla"/>
          <w:color w:val="000000"/>
          <w:spacing w:val="10"/>
          <w:sz w:val="32"/>
          <w:szCs w:val="32"/>
          <w:rtl/>
          <w:lang w:bidi="ar-EG"/>
        </w:rPr>
        <w:t>ت</w:t>
      </w:r>
      <w:r w:rsidR="00E160BF" w:rsidRPr="001D50CE">
        <w:rPr>
          <w:rFonts w:ascii="Sakkal Majalla" w:hAnsi="Sakkal Majalla" w:cs="Sakkal Majalla"/>
          <w:color w:val="000000"/>
          <w:spacing w:val="10"/>
          <w:sz w:val="32"/>
          <w:szCs w:val="32"/>
          <w:rtl/>
          <w:lang w:bidi="ar-EG"/>
        </w:rPr>
        <w:t>صبو أن تصل إليه</w:t>
      </w:r>
      <w:r w:rsidR="007E608B" w:rsidRPr="001D50CE">
        <w:rPr>
          <w:rFonts w:ascii="Sakkal Majalla" w:hAnsi="Sakkal Majalla" w:cs="Sakkal Majalla"/>
          <w:color w:val="000000"/>
          <w:spacing w:val="10"/>
          <w:sz w:val="32"/>
          <w:szCs w:val="32"/>
          <w:rtl/>
          <w:lang w:bidi="ar-EG"/>
        </w:rPr>
        <w:t>.</w:t>
      </w:r>
    </w:p>
    <w:p w14:paraId="1D0FFC2D" w14:textId="5149B71C" w:rsidR="00552327" w:rsidRPr="001D50CE" w:rsidRDefault="00D713A1" w:rsidP="00973BA7">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w:t>
      </w:r>
      <w:r w:rsidR="00EB1099" w:rsidRPr="001D50CE">
        <w:rPr>
          <w:rFonts w:ascii="Sakkal Majalla" w:hAnsi="Sakkal Majalla" w:cs="Sakkal Majalla"/>
          <w:b/>
          <w:bCs/>
          <w:sz w:val="32"/>
          <w:szCs w:val="32"/>
          <w:rtl/>
        </w:rPr>
        <w:t>ت</w:t>
      </w:r>
      <w:r w:rsidRPr="001D50CE">
        <w:rPr>
          <w:rFonts w:ascii="Sakkal Majalla" w:hAnsi="Sakkal Majalla" w:cs="Sakkal Majalla"/>
          <w:b/>
          <w:bCs/>
          <w:sz w:val="32"/>
          <w:szCs w:val="32"/>
          <w:rtl/>
        </w:rPr>
        <w:t>تكون عناصر التق</w:t>
      </w:r>
      <w:r w:rsidR="00E160BF" w:rsidRPr="001D50CE">
        <w:rPr>
          <w:rFonts w:ascii="Sakkal Majalla" w:hAnsi="Sakkal Majalla" w:cs="Sakkal Majalla"/>
          <w:b/>
          <w:bCs/>
          <w:sz w:val="32"/>
          <w:szCs w:val="32"/>
          <w:rtl/>
        </w:rPr>
        <w:t>و</w:t>
      </w:r>
      <w:r w:rsidRPr="001D50CE">
        <w:rPr>
          <w:rFonts w:ascii="Sakkal Majalla" w:hAnsi="Sakkal Majalla" w:cs="Sakkal Majalla"/>
          <w:b/>
          <w:bCs/>
          <w:sz w:val="32"/>
          <w:szCs w:val="32"/>
          <w:rtl/>
        </w:rPr>
        <w:t xml:space="preserve">يم </w:t>
      </w:r>
      <w:r w:rsidR="00426C04" w:rsidRPr="001D50CE">
        <w:rPr>
          <w:rFonts w:ascii="Sakkal Majalla" w:hAnsi="Sakkal Majalla" w:cs="Sakkal Majalla"/>
          <w:b/>
          <w:bCs/>
          <w:sz w:val="32"/>
          <w:szCs w:val="32"/>
          <w:rtl/>
        </w:rPr>
        <w:t xml:space="preserve">للمحكات </w:t>
      </w:r>
      <w:r w:rsidRPr="001D50CE">
        <w:rPr>
          <w:rFonts w:ascii="Sakkal Majalla" w:hAnsi="Sakkal Majalla" w:cs="Sakkal Majalla"/>
          <w:b/>
          <w:bCs/>
          <w:sz w:val="32"/>
          <w:szCs w:val="32"/>
          <w:rtl/>
        </w:rPr>
        <w:t>من كل مما يلي:</w:t>
      </w:r>
    </w:p>
    <w:p w14:paraId="76938203"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1D50CE">
        <w:rPr>
          <w:rFonts w:ascii="Sakkal Majalla" w:eastAsia="Calibri" w:hAnsi="Sakkal Majalla" w:cs="Sakkal Majalla"/>
          <w:color w:val="0D0D0D" w:themeColor="text1" w:themeTint="F2"/>
          <w:sz w:val="32"/>
          <w:szCs w:val="32"/>
          <w:rtl/>
        </w:rPr>
        <w:t xml:space="preserve">التميز والإبداع في </w:t>
      </w:r>
      <w:r w:rsidR="007A1A6C" w:rsidRPr="001D50CE">
        <w:rPr>
          <w:rFonts w:ascii="Sakkal Majalla" w:eastAsia="Calibri" w:hAnsi="Sakkal Majalla" w:cs="Sakkal Majalla"/>
          <w:color w:val="0D0D0D" w:themeColor="text1" w:themeTint="F2"/>
          <w:sz w:val="32"/>
          <w:szCs w:val="32"/>
          <w:rtl/>
        </w:rPr>
        <w:t xml:space="preserve">ممارسات </w:t>
      </w:r>
      <w:r w:rsidR="00FE5B04" w:rsidRPr="001D50CE">
        <w:rPr>
          <w:rFonts w:ascii="Sakkal Majalla" w:eastAsia="Calibri" w:hAnsi="Sakkal Majalla" w:cs="Sakkal Majalla"/>
          <w:color w:val="0D0D0D" w:themeColor="text1" w:themeTint="F2"/>
          <w:sz w:val="32"/>
          <w:szCs w:val="32"/>
          <w:rtl/>
        </w:rPr>
        <w:t xml:space="preserve">عناصر </w:t>
      </w:r>
      <w:r w:rsidRPr="001D50CE">
        <w:rPr>
          <w:rFonts w:ascii="Sakkal Majalla" w:eastAsia="Calibri" w:hAnsi="Sakkal Majalla" w:cs="Sakkal Majalla"/>
          <w:color w:val="0D0D0D" w:themeColor="text1" w:themeTint="F2"/>
          <w:sz w:val="32"/>
          <w:szCs w:val="32"/>
          <w:rtl/>
        </w:rPr>
        <w:t>المحك.</w:t>
      </w:r>
    </w:p>
    <w:p w14:paraId="215AACBD" w14:textId="77777777" w:rsidR="00D526EC" w:rsidRPr="001D50CE" w:rsidRDefault="00D526EC" w:rsidP="00D526EC">
      <w:pPr>
        <w:autoSpaceDE w:val="0"/>
        <w:autoSpaceDN w:val="0"/>
        <w:adjustRightInd w:val="0"/>
        <w:spacing w:after="0"/>
        <w:ind w:firstLine="720"/>
        <w:jc w:val="both"/>
        <w:rPr>
          <w:rFonts w:ascii="Sakkal Majalla" w:hAnsi="Sakkal Majalla" w:cs="Sakkal Majalla"/>
          <w:sz w:val="32"/>
          <w:szCs w:val="32"/>
          <w:rtl/>
        </w:rPr>
      </w:pPr>
      <w:r w:rsidRPr="001D50CE">
        <w:rPr>
          <w:rFonts w:ascii="Sakkal Majalla" w:hAnsi="Sakkal Majalla" w:cs="Sakkal Majalla"/>
          <w:sz w:val="32"/>
          <w:szCs w:val="32"/>
          <w:rtl/>
        </w:rPr>
        <w:t xml:space="preserve">وينبغي أن تُبنى تقويمات المؤسسة على ما تملكه من الأدلة والشواهد والمؤشرات التي تدل على مستوى الجودة، وليس على الانطباعات غير المدعومة بالأدلة.  </w:t>
      </w:r>
    </w:p>
    <w:p w14:paraId="053E0810" w14:textId="77777777" w:rsidR="00D526EC" w:rsidRPr="001D50CE" w:rsidRDefault="00D526EC" w:rsidP="004C603B">
      <w:pPr>
        <w:spacing w:after="0"/>
        <w:rPr>
          <w:rFonts w:ascii="Sakkal Majalla" w:hAnsi="Sakkal Majalla" w:cs="Sakkal Majalla"/>
          <w:color w:val="000000"/>
          <w:spacing w:val="10"/>
          <w:sz w:val="32"/>
          <w:szCs w:val="32"/>
          <w:rtl/>
        </w:rPr>
      </w:pPr>
    </w:p>
    <w:p w14:paraId="422D4A2E" w14:textId="2EA1837C" w:rsidR="004C603B" w:rsidRPr="001D50CE" w:rsidRDefault="004C603B" w:rsidP="004C603B">
      <w:pPr>
        <w:spacing w:after="0"/>
        <w:rPr>
          <w:rFonts w:ascii="Sakkal Majalla" w:hAnsi="Sakkal Majalla" w:cs="Sakkal Majalla"/>
          <w:b/>
          <w:bCs/>
          <w:color w:val="C00000"/>
          <w:spacing w:val="10"/>
          <w:sz w:val="32"/>
          <w:szCs w:val="32"/>
          <w:rtl/>
        </w:rPr>
      </w:pPr>
      <w:r w:rsidRPr="001D50CE">
        <w:rPr>
          <w:rFonts w:ascii="Sakkal Majalla" w:hAnsi="Sakkal Majalla" w:cs="Sakkal Majalla"/>
          <w:b/>
          <w:bCs/>
          <w:color w:val="C00000"/>
          <w:spacing w:val="10"/>
          <w:sz w:val="32"/>
          <w:szCs w:val="32"/>
          <w:rtl/>
        </w:rPr>
        <w:t>المحكات الأساسية:</w:t>
      </w:r>
    </w:p>
    <w:p w14:paraId="7BD0ECBE" w14:textId="42BAC6EA" w:rsidR="00357243" w:rsidRPr="001D50CE" w:rsidRDefault="00357243" w:rsidP="004C603B">
      <w:pPr>
        <w:spacing w:after="0"/>
        <w:rPr>
          <w:rFonts w:ascii="Sakkal Majalla" w:hAnsi="Sakkal Majalla" w:cs="Sakkal Majalla"/>
          <w:color w:val="000000"/>
          <w:spacing w:val="10"/>
          <w:sz w:val="32"/>
          <w:szCs w:val="32"/>
          <w:rtl/>
          <w:lang w:bidi="ar-EG"/>
        </w:rPr>
      </w:pPr>
      <w:r w:rsidRPr="001D50CE">
        <w:rPr>
          <w:rFonts w:ascii="Sakkal Majalla" w:hAnsi="Sakkal Majalla" w:cs="Sakkal Majalla"/>
          <w:color w:val="000000"/>
          <w:spacing w:val="10"/>
          <w:sz w:val="32"/>
          <w:szCs w:val="32"/>
          <w:rtl/>
          <w:lang w:bidi="ar-EG"/>
        </w:rPr>
        <w:t xml:space="preserve">نظراً للأهمية القصوى لبعض المحكات، فقد تم تحديد مجموعة من المحكات، تمثل محكات </w:t>
      </w:r>
      <w:r w:rsidR="004C603B" w:rsidRPr="001D50CE">
        <w:rPr>
          <w:rFonts w:ascii="Sakkal Majalla" w:hAnsi="Sakkal Majalla" w:cs="Sakkal Majalla"/>
          <w:color w:val="000000"/>
          <w:spacing w:val="10"/>
          <w:sz w:val="32"/>
          <w:szCs w:val="32"/>
          <w:rtl/>
          <w:lang w:bidi="ar-EG"/>
        </w:rPr>
        <w:t>أساسية،</w:t>
      </w:r>
      <w:r w:rsidRPr="001D50CE">
        <w:rPr>
          <w:rFonts w:ascii="Sakkal Majalla" w:hAnsi="Sakkal Majalla" w:cs="Sakkal Majalla"/>
          <w:color w:val="000000"/>
          <w:spacing w:val="10"/>
          <w:sz w:val="32"/>
          <w:szCs w:val="32"/>
          <w:rtl/>
          <w:lang w:bidi="ar-EG"/>
        </w:rPr>
        <w:t xml:space="preserve"> وقد مُيِّزت في الوثيقة بعلامة النجمة (</w:t>
      </w:r>
      <w:r w:rsidRPr="001D50CE">
        <w:rPr>
          <w:rFonts w:ascii="Sakkal Majalla" w:hAnsi="Sakkal Majalla" w:cs="Sakkal Majalla"/>
          <w:color w:val="C00000"/>
          <w:spacing w:val="10"/>
          <w:sz w:val="32"/>
          <w:szCs w:val="32"/>
          <w:rtl/>
          <w:lang w:bidi="ar-EG"/>
        </w:rPr>
        <w:t>*</w:t>
      </w:r>
      <w:r w:rsidRPr="001D50CE">
        <w:rPr>
          <w:rFonts w:ascii="Sakkal Majalla" w:hAnsi="Sakkal Majalla" w:cs="Sakkal Majalla"/>
          <w:color w:val="000000"/>
          <w:spacing w:val="10"/>
          <w:sz w:val="32"/>
          <w:szCs w:val="32"/>
          <w:rtl/>
          <w:lang w:bidi="ar-EG"/>
        </w:rPr>
        <w:t>) في آخرها، وغُمَّق الخط الذي كتبت به، وهذه المحكات لا بد أن يكون تقييمها الذاتي لدى المؤسسة عند التقدم للاعتماد لا</w:t>
      </w:r>
      <w:r w:rsidR="00D526EC" w:rsidRPr="001D50CE">
        <w:rPr>
          <w:rFonts w:ascii="Sakkal Majalla" w:hAnsi="Sakkal Majalla" w:cs="Sakkal Majalla"/>
          <w:color w:val="000000"/>
          <w:spacing w:val="10"/>
          <w:sz w:val="32"/>
          <w:szCs w:val="32"/>
          <w:rtl/>
          <w:lang w:bidi="ar-EG"/>
        </w:rPr>
        <w:t xml:space="preserve"> </w:t>
      </w:r>
      <w:r w:rsidRPr="001D50CE">
        <w:rPr>
          <w:rFonts w:ascii="Sakkal Majalla" w:hAnsi="Sakkal Majalla" w:cs="Sakkal Majalla"/>
          <w:color w:val="000000"/>
          <w:spacing w:val="10"/>
          <w:sz w:val="32"/>
          <w:szCs w:val="32"/>
          <w:rtl/>
          <w:lang w:bidi="ar-EG"/>
        </w:rPr>
        <w:t>يقل عن 3 نقاط من 5.</w:t>
      </w:r>
    </w:p>
    <w:p w14:paraId="0F36C1F0" w14:textId="77777777" w:rsidR="00D526EC" w:rsidRPr="001D50CE"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1D50CE"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1D50CE" w:rsidRDefault="005C36AA">
      <w:pPr>
        <w:bidi w:val="0"/>
        <w:rPr>
          <w:rFonts w:ascii="Sakkal Majalla" w:eastAsia="Calibri"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120BF0" w14:textId="172C6B90" w:rsidR="00D713A1" w:rsidRPr="001D50CE" w:rsidRDefault="009B2E51" w:rsidP="00715CEF">
      <w:pPr>
        <w:pStyle w:val="Heading1"/>
        <w:rPr>
          <w:rtl/>
        </w:rPr>
      </w:pPr>
      <w:bookmarkStart w:id="2" w:name="_Toc533078776"/>
      <w:r w:rsidRPr="001D50CE">
        <w:rPr>
          <w:rtl/>
        </w:rPr>
        <w:lastRenderedPageBreak/>
        <w:t xml:space="preserve">خطوات </w:t>
      </w:r>
      <w:r w:rsidR="00E160BF" w:rsidRPr="001D50CE">
        <w:rPr>
          <w:rtl/>
        </w:rPr>
        <w:t>التقويم</w:t>
      </w:r>
      <w:bookmarkEnd w:id="2"/>
    </w:p>
    <w:p w14:paraId="1996C3FE" w14:textId="58C0681B" w:rsidR="00870E43" w:rsidRPr="001D50CE"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يتم تق</w:t>
      </w:r>
      <w:r w:rsidR="00E160BF" w:rsidRPr="001D50CE">
        <w:rPr>
          <w:rFonts w:ascii="Sakkal Majalla" w:hAnsi="Sakkal Majalla" w:cs="Sakkal Majalla"/>
          <w:b/>
          <w:bCs/>
          <w:color w:val="0D0D0D" w:themeColor="text1" w:themeTint="F2"/>
          <w:sz w:val="32"/>
          <w:szCs w:val="32"/>
          <w:rtl/>
        </w:rPr>
        <w:t>و</w:t>
      </w:r>
      <w:r w:rsidRPr="001D50CE">
        <w:rPr>
          <w:rFonts w:ascii="Sakkal Majalla" w:hAnsi="Sakkal Majalla" w:cs="Sakkal Majalla"/>
          <w:b/>
          <w:bCs/>
          <w:color w:val="0D0D0D" w:themeColor="text1" w:themeTint="F2"/>
          <w:sz w:val="32"/>
          <w:szCs w:val="32"/>
          <w:rtl/>
        </w:rPr>
        <w:t xml:space="preserve">يم </w:t>
      </w:r>
      <w:r w:rsidR="005175AD" w:rsidRPr="001D50CE">
        <w:rPr>
          <w:rFonts w:ascii="Sakkal Majalla" w:hAnsi="Sakkal Majalla" w:cs="Sakkal Majalla"/>
          <w:b/>
          <w:bCs/>
          <w:color w:val="0D0D0D" w:themeColor="text1" w:themeTint="F2"/>
          <w:sz w:val="32"/>
          <w:szCs w:val="32"/>
          <w:rtl/>
        </w:rPr>
        <w:t xml:space="preserve">جودة الأداء </w:t>
      </w:r>
      <w:r w:rsidR="00DC76B7" w:rsidRPr="001D50CE">
        <w:rPr>
          <w:rFonts w:ascii="Sakkal Majalla" w:hAnsi="Sakkal Majalla" w:cs="Sakkal Majalla"/>
          <w:b/>
          <w:bCs/>
          <w:color w:val="0D0D0D" w:themeColor="text1" w:themeTint="F2"/>
          <w:sz w:val="32"/>
          <w:szCs w:val="32"/>
          <w:rtl/>
        </w:rPr>
        <w:t>من خلال</w:t>
      </w:r>
      <w:r w:rsidRPr="001D50CE">
        <w:rPr>
          <w:rFonts w:ascii="Sakkal Majalla" w:hAnsi="Sakkal Majalla" w:cs="Sakkal Majalla"/>
          <w:b/>
          <w:bCs/>
          <w:color w:val="0D0D0D" w:themeColor="text1" w:themeTint="F2"/>
          <w:sz w:val="32"/>
          <w:szCs w:val="32"/>
          <w:rtl/>
        </w:rPr>
        <w:t xml:space="preserve">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المحك</w:t>
      </w:r>
      <w:r w:rsidR="005175AD" w:rsidRPr="001D50CE">
        <w:rPr>
          <w:rFonts w:ascii="Sakkal Majalla" w:hAnsi="Sakkal Majalla" w:cs="Sakkal Majalla"/>
          <w:b/>
          <w:bCs/>
          <w:color w:val="0D0D0D" w:themeColor="text1" w:themeTint="F2"/>
          <w:sz w:val="32"/>
          <w:szCs w:val="32"/>
          <w:rtl/>
        </w:rPr>
        <w:t xml:space="preserve"> أولاً</w:t>
      </w:r>
      <w:r w:rsidR="00185A39" w:rsidRPr="001D50CE">
        <w:rPr>
          <w:rFonts w:ascii="Sakkal Majalla" w:hAnsi="Sakkal Majalla" w:cs="Sakkal Majalla"/>
          <w:b/>
          <w:bCs/>
          <w:color w:val="0D0D0D" w:themeColor="text1" w:themeTint="F2"/>
          <w:sz w:val="32"/>
          <w:szCs w:val="32"/>
          <w:rtl/>
        </w:rPr>
        <w:t xml:space="preserve">، ثم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المعيار</w:t>
      </w:r>
      <w:r w:rsidR="00087D69" w:rsidRPr="001D50CE">
        <w:rPr>
          <w:rFonts w:ascii="Sakkal Majalla" w:hAnsi="Sakkal Majalla" w:cs="Sakkal Majalla"/>
          <w:b/>
          <w:bCs/>
          <w:color w:val="0D0D0D" w:themeColor="text1" w:themeTint="F2"/>
          <w:sz w:val="32"/>
          <w:szCs w:val="32"/>
          <w:rtl/>
        </w:rPr>
        <w:t xml:space="preserve"> الرئيس</w:t>
      </w:r>
      <w:r w:rsidR="00185A39" w:rsidRPr="001D50CE">
        <w:rPr>
          <w:rFonts w:ascii="Sakkal Majalla" w:hAnsi="Sakkal Majalla" w:cs="Sakkal Majalla"/>
          <w:b/>
          <w:bCs/>
          <w:color w:val="0D0D0D" w:themeColor="text1" w:themeTint="F2"/>
          <w:sz w:val="32"/>
          <w:szCs w:val="32"/>
          <w:rtl/>
        </w:rPr>
        <w:t xml:space="preserve">، وفق </w:t>
      </w:r>
      <w:r w:rsidR="00CD69E8" w:rsidRPr="001D50CE">
        <w:rPr>
          <w:rFonts w:ascii="Sakkal Majalla" w:hAnsi="Sakkal Majalla" w:cs="Sakkal Majalla"/>
          <w:b/>
          <w:bCs/>
          <w:color w:val="0D0D0D" w:themeColor="text1" w:themeTint="F2"/>
          <w:sz w:val="32"/>
          <w:szCs w:val="32"/>
          <w:rtl/>
        </w:rPr>
        <w:t>ما يلي</w:t>
      </w:r>
      <w:r w:rsidR="000644D2" w:rsidRPr="001D50CE">
        <w:rPr>
          <w:rFonts w:ascii="Sakkal Majalla" w:hAnsi="Sakkal Majalla" w:cs="Sakkal Majalla"/>
          <w:b/>
          <w:bCs/>
          <w:color w:val="0D0D0D" w:themeColor="text1" w:themeTint="F2"/>
          <w:sz w:val="32"/>
          <w:szCs w:val="32"/>
          <w:rtl/>
        </w:rPr>
        <w:t>:</w:t>
      </w:r>
    </w:p>
    <w:p w14:paraId="033E4FC8" w14:textId="77777777" w:rsidR="00800014" w:rsidRPr="001D50CE"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1D50CE" w:rsidRDefault="003A320E" w:rsidP="00AD6CFF">
      <w:pPr>
        <w:pStyle w:val="Heading2"/>
        <w:rPr>
          <w:rtl/>
        </w:rPr>
      </w:pPr>
      <w:bookmarkStart w:id="3" w:name="_Toc533078777"/>
      <w:r w:rsidRPr="001D50CE">
        <w:rPr>
          <w:rtl/>
        </w:rPr>
        <w:t>الخطوة الأولى</w:t>
      </w:r>
      <w:r w:rsidR="00185A39" w:rsidRPr="001D50CE">
        <w:rPr>
          <w:rtl/>
        </w:rPr>
        <w:t>:</w:t>
      </w:r>
      <w:r w:rsidR="00C802DE" w:rsidRPr="001D50CE">
        <w:rPr>
          <w:rtl/>
        </w:rPr>
        <w:t xml:space="preserve"> تقويم المحك</w:t>
      </w:r>
      <w:bookmarkEnd w:id="3"/>
    </w:p>
    <w:p w14:paraId="3F28B1A2" w14:textId="26D97826" w:rsidR="00D713A1" w:rsidRPr="001D50CE" w:rsidRDefault="009B21F8" w:rsidP="009C1054">
      <w:pPr>
        <w:pStyle w:val="Default"/>
        <w:bidi/>
        <w:spacing w:line="276" w:lineRule="auto"/>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 xml:space="preserve">يكون ابتداءً </w:t>
      </w:r>
      <w:r w:rsidRPr="001D50CE">
        <w:rPr>
          <w:rFonts w:ascii="Sakkal Majalla" w:hAnsi="Sakkal Majalla" w:cs="Sakkal Majalla"/>
          <w:color w:val="0D0D0D" w:themeColor="text1" w:themeTint="F2"/>
          <w:sz w:val="32"/>
          <w:szCs w:val="32"/>
          <w:rtl/>
        </w:rPr>
        <w:t>ب</w:t>
      </w:r>
      <w:r w:rsidR="00714FC9" w:rsidRPr="001D50CE">
        <w:rPr>
          <w:rFonts w:ascii="Sakkal Majalla" w:hAnsi="Sakkal Majalla" w:cs="Sakkal Majalla"/>
          <w:color w:val="0D0D0D" w:themeColor="text1" w:themeTint="F2"/>
          <w:sz w:val="32"/>
          <w:szCs w:val="32"/>
          <w:rtl/>
        </w:rPr>
        <w:t xml:space="preserve">تحديد مدى انطباق المحك على المؤسسة </w:t>
      </w:r>
      <w:r w:rsidR="00CD69E8" w:rsidRPr="001D50CE">
        <w:rPr>
          <w:rFonts w:ascii="Sakkal Majalla" w:hAnsi="Sakkal Majalla" w:cs="Sakkal Majalla"/>
          <w:color w:val="0D0D0D" w:themeColor="text1" w:themeTint="F2"/>
          <w:sz w:val="32"/>
          <w:szCs w:val="32"/>
          <w:rtl/>
        </w:rPr>
        <w:t>باستخدام أحد</w:t>
      </w:r>
      <w:r w:rsidR="00B86604" w:rsidRPr="001D50CE">
        <w:rPr>
          <w:rFonts w:ascii="Sakkal Majalla" w:hAnsi="Sakkal Majalla" w:cs="Sakkal Majalla"/>
          <w:color w:val="0D0D0D" w:themeColor="text1" w:themeTint="F2"/>
          <w:sz w:val="32"/>
          <w:szCs w:val="32"/>
          <w:rtl/>
        </w:rPr>
        <w:t xml:space="preserve"> </w:t>
      </w:r>
      <w:r w:rsidR="00714FC9" w:rsidRPr="001D50CE">
        <w:rPr>
          <w:rFonts w:ascii="Sakkal Majalla" w:hAnsi="Sakkal Majalla" w:cs="Sakkal Majalla"/>
          <w:color w:val="0D0D0D" w:themeColor="text1" w:themeTint="F2"/>
          <w:sz w:val="32"/>
          <w:szCs w:val="32"/>
          <w:rtl/>
        </w:rPr>
        <w:t>ال</w:t>
      </w:r>
      <w:r w:rsidR="00B86604" w:rsidRPr="001D50CE">
        <w:rPr>
          <w:rFonts w:ascii="Sakkal Majalla" w:hAnsi="Sakkal Majalla" w:cs="Sakkal Majalla"/>
          <w:color w:val="0D0D0D" w:themeColor="text1" w:themeTint="F2"/>
          <w:sz w:val="32"/>
          <w:szCs w:val="32"/>
          <w:rtl/>
        </w:rPr>
        <w:t>خياري</w:t>
      </w:r>
      <w:r w:rsidR="00123A4E" w:rsidRPr="001D50CE">
        <w:rPr>
          <w:rFonts w:ascii="Sakkal Majalla" w:hAnsi="Sakkal Majalla" w:cs="Sakkal Majalla"/>
          <w:color w:val="0D0D0D" w:themeColor="text1" w:themeTint="F2"/>
          <w:sz w:val="32"/>
          <w:szCs w:val="32"/>
          <w:rtl/>
        </w:rPr>
        <w:t>ن</w:t>
      </w:r>
      <w:r w:rsidR="005E578C" w:rsidRPr="001D50CE">
        <w:rPr>
          <w:rFonts w:ascii="Sakkal Majalla" w:hAnsi="Sakkal Majalla" w:cs="Sakkal Majalla"/>
          <w:color w:val="0D0D0D" w:themeColor="text1" w:themeTint="F2"/>
          <w:sz w:val="32"/>
          <w:szCs w:val="32"/>
          <w:rtl/>
        </w:rPr>
        <w:t>:</w:t>
      </w:r>
    </w:p>
    <w:p w14:paraId="17337543" w14:textId="77777777"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w:t>
      </w:r>
      <w:r w:rsidR="00FE0AE5" w:rsidRPr="001D50CE">
        <w:rPr>
          <w:rFonts w:ascii="Sakkal Majalla" w:hAnsi="Sakkal Majalla" w:cs="Sakkal Majalla"/>
          <w:b/>
          <w:bCs/>
          <w:color w:val="0D0D0D" w:themeColor="text1" w:themeTint="F2"/>
          <w:sz w:val="32"/>
          <w:szCs w:val="32"/>
          <w:rtl/>
        </w:rPr>
        <w:t xml:space="preserve"> الأول: لا ي</w:t>
      </w:r>
      <w:r w:rsidR="00D713A1" w:rsidRPr="001D50CE">
        <w:rPr>
          <w:rFonts w:ascii="Sakkal Majalla" w:hAnsi="Sakkal Majalla" w:cs="Sakkal Majalla"/>
          <w:b/>
          <w:bCs/>
          <w:color w:val="0D0D0D" w:themeColor="text1" w:themeTint="F2"/>
          <w:sz w:val="32"/>
          <w:szCs w:val="32"/>
          <w:rtl/>
        </w:rPr>
        <w:t>نطبق</w:t>
      </w:r>
    </w:p>
    <w:p w14:paraId="62044762" w14:textId="5947A1A6" w:rsidR="00373C30" w:rsidRPr="001D50CE"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أي أن المؤسسة غير مطالبة بت</w:t>
      </w:r>
      <w:r w:rsidR="00B86604" w:rsidRPr="001D50CE">
        <w:rPr>
          <w:rFonts w:ascii="Sakkal Majalla" w:hAnsi="Sakkal Majalla" w:cs="Sakkal Majalla"/>
          <w:color w:val="0D0D0D" w:themeColor="text1" w:themeTint="F2"/>
          <w:sz w:val="32"/>
          <w:szCs w:val="32"/>
          <w:rtl/>
        </w:rPr>
        <w:t>طبيق</w:t>
      </w:r>
      <w:r w:rsidRPr="001D50CE">
        <w:rPr>
          <w:rFonts w:ascii="Sakkal Majalla" w:hAnsi="Sakkal Majalla" w:cs="Sakkal Majalla"/>
          <w:color w:val="0D0D0D" w:themeColor="text1" w:themeTint="F2"/>
          <w:sz w:val="32"/>
          <w:szCs w:val="32"/>
          <w:rtl/>
        </w:rPr>
        <w:t xml:space="preserve"> المحك</w:t>
      </w:r>
      <w:r w:rsidR="00B86604"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xml:space="preserve"> لعدم مناسبته لطبيع</w:t>
      </w:r>
      <w:r w:rsidR="00373C30" w:rsidRPr="001D50CE">
        <w:rPr>
          <w:rFonts w:ascii="Sakkal Majalla" w:hAnsi="Sakkal Majalla" w:cs="Sakkal Majalla"/>
          <w:color w:val="0D0D0D" w:themeColor="text1" w:themeTint="F2"/>
          <w:sz w:val="32"/>
          <w:szCs w:val="32"/>
          <w:rtl/>
        </w:rPr>
        <w:t>تها وأ</w:t>
      </w:r>
      <w:r w:rsidR="00976DD5" w:rsidRPr="001D50CE">
        <w:rPr>
          <w:rFonts w:ascii="Sakkal Majalla" w:hAnsi="Sakkal Majalla" w:cs="Sakkal Majalla"/>
          <w:color w:val="0D0D0D" w:themeColor="text1" w:themeTint="F2"/>
          <w:sz w:val="32"/>
          <w:szCs w:val="32"/>
          <w:rtl/>
        </w:rPr>
        <w:t>نشطتها</w:t>
      </w:r>
      <w:r w:rsidR="00BF66F4" w:rsidRPr="001D50CE">
        <w:rPr>
          <w:rFonts w:ascii="Sakkal Majalla" w:hAnsi="Sakkal Majalla" w:cs="Sakkal Majalla"/>
          <w:color w:val="0D0D0D" w:themeColor="text1" w:themeTint="F2"/>
          <w:sz w:val="32"/>
          <w:szCs w:val="32"/>
          <w:rtl/>
        </w:rPr>
        <w:t xml:space="preserve">، </w:t>
      </w:r>
      <w:r w:rsidR="0037599D"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إذا كان الحال كذلك ف</w:t>
      </w:r>
      <w:r w:rsidR="0037599D" w:rsidRPr="001D50CE">
        <w:rPr>
          <w:rFonts w:ascii="Sakkal Majalla" w:hAnsi="Sakkal Majalla" w:cs="Sakkal Majalla"/>
          <w:color w:val="0D0D0D" w:themeColor="text1" w:themeTint="F2"/>
          <w:sz w:val="32"/>
          <w:szCs w:val="32"/>
          <w:rtl/>
        </w:rPr>
        <w:t xml:space="preserve">لا </w:t>
      </w:r>
      <w:r w:rsidR="00BF66F4" w:rsidRPr="001D50CE">
        <w:rPr>
          <w:rFonts w:ascii="Sakkal Majalla" w:hAnsi="Sakkal Majalla" w:cs="Sakkal Majalla"/>
          <w:color w:val="0D0D0D" w:themeColor="text1" w:themeTint="F2"/>
          <w:sz w:val="32"/>
          <w:szCs w:val="32"/>
          <w:rtl/>
        </w:rPr>
        <w:t>يحسب</w:t>
      </w:r>
      <w:r w:rsidR="00B86604" w:rsidRPr="001D50CE">
        <w:rPr>
          <w:rFonts w:ascii="Sakkal Majalla" w:hAnsi="Sakkal Majalla" w:cs="Sakkal Majalla"/>
          <w:color w:val="0D0D0D" w:themeColor="text1" w:themeTint="F2"/>
          <w:sz w:val="32"/>
          <w:szCs w:val="32"/>
          <w:rtl/>
        </w:rPr>
        <w:t xml:space="preserve"> المحك</w:t>
      </w:r>
      <w:r w:rsidR="00BF66F4" w:rsidRPr="001D50CE">
        <w:rPr>
          <w:rFonts w:ascii="Sakkal Majalla" w:hAnsi="Sakkal Majalla" w:cs="Sakkal Majalla"/>
          <w:color w:val="0D0D0D" w:themeColor="text1" w:themeTint="F2"/>
          <w:sz w:val="32"/>
          <w:szCs w:val="32"/>
          <w:rtl/>
        </w:rPr>
        <w:t xml:space="preserve"> ضمن </w:t>
      </w:r>
      <w:r w:rsidR="00B86604" w:rsidRPr="001D50CE">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1D50CE"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 الثاني</w:t>
      </w:r>
      <w:r w:rsidR="00FE0AE5" w:rsidRPr="001D50CE">
        <w:rPr>
          <w:rFonts w:ascii="Sakkal Majalla" w:hAnsi="Sakkal Majalla" w:cs="Sakkal Majalla"/>
          <w:b/>
          <w:bCs/>
          <w:color w:val="0D0D0D" w:themeColor="text1" w:themeTint="F2"/>
          <w:sz w:val="32"/>
          <w:szCs w:val="32"/>
          <w:rtl/>
        </w:rPr>
        <w:t xml:space="preserve">: </w:t>
      </w:r>
      <w:r w:rsidRPr="001D50CE">
        <w:rPr>
          <w:rFonts w:ascii="Sakkal Majalla" w:hAnsi="Sakkal Majalla" w:cs="Sakkal Majalla"/>
          <w:b/>
          <w:bCs/>
          <w:color w:val="0D0D0D" w:themeColor="text1" w:themeTint="F2"/>
          <w:sz w:val="32"/>
          <w:szCs w:val="32"/>
          <w:rtl/>
        </w:rPr>
        <w:t xml:space="preserve">ينطبق </w:t>
      </w:r>
    </w:p>
    <w:p w14:paraId="11A9B02B" w14:textId="4F66C0FA" w:rsidR="00852E79" w:rsidRPr="001D50CE"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أي أن المحك </w:t>
      </w:r>
      <w:r w:rsidR="007D41D3" w:rsidRPr="001D50CE">
        <w:rPr>
          <w:rFonts w:ascii="Sakkal Majalla" w:hAnsi="Sakkal Majalla" w:cs="Sakkal Majalla"/>
          <w:color w:val="0D0D0D" w:themeColor="text1" w:themeTint="F2"/>
          <w:sz w:val="32"/>
          <w:szCs w:val="32"/>
          <w:rtl/>
        </w:rPr>
        <w:t>له علاقة بطبيعة وأنشطة المؤسسة</w:t>
      </w:r>
      <w:r w:rsidR="00D60BBA" w:rsidRPr="001D50CE">
        <w:rPr>
          <w:rFonts w:ascii="Sakkal Majalla" w:hAnsi="Sakkal Majalla" w:cs="Sakkal Majalla"/>
          <w:color w:val="0D0D0D" w:themeColor="text1" w:themeTint="F2"/>
          <w:sz w:val="32"/>
          <w:szCs w:val="32"/>
          <w:rtl/>
        </w:rPr>
        <w:t>،</w:t>
      </w:r>
      <w:r w:rsidR="00963165" w:rsidRPr="001D50CE">
        <w:rPr>
          <w:rFonts w:ascii="Sakkal Majalla" w:hAnsi="Sakkal Majalla" w:cs="Sakkal Majalla"/>
          <w:color w:val="0D0D0D" w:themeColor="text1" w:themeTint="F2"/>
          <w:sz w:val="32"/>
          <w:szCs w:val="32"/>
          <w:rtl/>
        </w:rPr>
        <w:t xml:space="preserve"> </w:t>
      </w:r>
      <w:r w:rsidR="00D60BBA" w:rsidRPr="001D50CE">
        <w:rPr>
          <w:rFonts w:ascii="Sakkal Majalla" w:hAnsi="Sakkal Majalla" w:cs="Sakkal Majalla"/>
          <w:color w:val="0D0D0D" w:themeColor="text1" w:themeTint="F2"/>
          <w:sz w:val="32"/>
          <w:szCs w:val="32"/>
          <w:rtl/>
        </w:rPr>
        <w:t>و</w:t>
      </w:r>
      <w:r w:rsidR="00C66584" w:rsidRPr="001D50CE">
        <w:rPr>
          <w:rFonts w:ascii="Sakkal Majalla" w:hAnsi="Sakkal Majalla" w:cs="Sakkal Majalla"/>
          <w:color w:val="0D0D0D" w:themeColor="text1" w:themeTint="F2"/>
          <w:sz w:val="32"/>
          <w:szCs w:val="32"/>
          <w:rtl/>
        </w:rPr>
        <w:t xml:space="preserve">من المهم </w:t>
      </w:r>
      <w:r w:rsidR="00CD69E8" w:rsidRPr="001D50CE">
        <w:rPr>
          <w:rFonts w:ascii="Sakkal Majalla" w:hAnsi="Sakkal Majalla" w:cs="Sakkal Majalla"/>
          <w:color w:val="0D0D0D" w:themeColor="text1" w:themeTint="F2"/>
          <w:sz w:val="32"/>
          <w:szCs w:val="32"/>
          <w:rtl/>
        </w:rPr>
        <w:t>توفره،</w:t>
      </w:r>
      <w:r w:rsidR="007D41D3" w:rsidRPr="001D50CE">
        <w:rPr>
          <w:rFonts w:ascii="Sakkal Majalla" w:hAnsi="Sakkal Majalla" w:cs="Sakkal Majalla"/>
          <w:color w:val="0D0D0D" w:themeColor="text1" w:themeTint="F2"/>
          <w:sz w:val="32"/>
          <w:szCs w:val="32"/>
          <w:rtl/>
        </w:rPr>
        <w:t xml:space="preserve"> </w:t>
      </w:r>
      <w:r w:rsidR="00B86604" w:rsidRPr="001D50CE">
        <w:rPr>
          <w:rFonts w:ascii="Sakkal Majalla" w:hAnsi="Sakkal Majalla" w:cs="Sakkal Majalla"/>
          <w:color w:val="0D0D0D" w:themeColor="text1" w:themeTint="F2"/>
          <w:sz w:val="32"/>
          <w:szCs w:val="32"/>
          <w:rtl/>
        </w:rPr>
        <w:t>وإذا كان الحال كذلك فيتم</w:t>
      </w:r>
      <w:r w:rsidR="00C66584" w:rsidRPr="001D50CE">
        <w:rPr>
          <w:rFonts w:ascii="Sakkal Majalla" w:hAnsi="Sakkal Majalla" w:cs="Sakkal Majalla"/>
          <w:color w:val="0D0D0D" w:themeColor="text1" w:themeTint="F2"/>
          <w:sz w:val="32"/>
          <w:szCs w:val="32"/>
          <w:rtl/>
        </w:rPr>
        <w:t xml:space="preserve"> </w:t>
      </w:r>
      <w:r w:rsidR="00963165" w:rsidRPr="001D50CE">
        <w:rPr>
          <w:rFonts w:ascii="Sakkal Majalla" w:hAnsi="Sakkal Majalla" w:cs="Sakkal Majalla"/>
          <w:color w:val="0D0D0D" w:themeColor="text1" w:themeTint="F2"/>
          <w:sz w:val="32"/>
          <w:szCs w:val="32"/>
          <w:rtl/>
        </w:rPr>
        <w:t>تقويم</w:t>
      </w:r>
      <w:r w:rsidR="00B86604" w:rsidRPr="001D50CE">
        <w:rPr>
          <w:rFonts w:ascii="Sakkal Majalla" w:hAnsi="Sakkal Majalla" w:cs="Sakkal Majalla"/>
          <w:color w:val="0D0D0D" w:themeColor="text1" w:themeTint="F2"/>
          <w:sz w:val="32"/>
          <w:szCs w:val="32"/>
          <w:rtl/>
        </w:rPr>
        <w:t xml:space="preserve"> المحك</w:t>
      </w:r>
      <w:r w:rsidR="007D41D3"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باستخدام مقياس</w:t>
      </w:r>
      <w:r w:rsidR="00D713A1" w:rsidRPr="001D50CE">
        <w:rPr>
          <w:rFonts w:ascii="Sakkal Majalla" w:hAnsi="Sakkal Majalla" w:cs="Sakkal Majalla"/>
          <w:color w:val="0D0D0D" w:themeColor="text1" w:themeTint="F2"/>
          <w:sz w:val="32"/>
          <w:szCs w:val="32"/>
          <w:rtl/>
        </w:rPr>
        <w:t xml:space="preserve"> خماسي </w:t>
      </w:r>
      <w:r w:rsidR="00FE0AE5" w:rsidRPr="001D50CE">
        <w:rPr>
          <w:rFonts w:ascii="Sakkal Majalla" w:hAnsi="Sakkal Majalla" w:cs="Sakkal Majalla"/>
          <w:color w:val="0D0D0D" w:themeColor="text1" w:themeTint="F2"/>
          <w:sz w:val="32"/>
          <w:szCs w:val="32"/>
          <w:rtl/>
        </w:rPr>
        <w:t xml:space="preserve">من </w:t>
      </w:r>
      <w:r w:rsidR="00CD69E8" w:rsidRPr="001D50CE">
        <w:rPr>
          <w:rFonts w:ascii="Sakkal Majalla" w:hAnsi="Sakkal Majalla" w:cs="Sakkal Majalla"/>
          <w:color w:val="0D0D0D" w:themeColor="text1" w:themeTint="F2"/>
          <w:sz w:val="32"/>
          <w:szCs w:val="32"/>
          <w:rtl/>
        </w:rPr>
        <w:t>(1</w:t>
      </w:r>
      <w:r w:rsidR="00D713A1" w:rsidRPr="001D50CE">
        <w:rPr>
          <w:rFonts w:ascii="Sakkal Majalla" w:hAnsi="Sakkal Majalla" w:cs="Sakkal Majalla"/>
          <w:color w:val="0D0D0D" w:themeColor="text1" w:themeTint="F2"/>
          <w:sz w:val="32"/>
          <w:szCs w:val="32"/>
          <w:rtl/>
        </w:rPr>
        <w:t xml:space="preserve"> إلى 5</w:t>
      </w:r>
      <w:r w:rsidR="00E727D3" w:rsidRPr="001D50CE">
        <w:rPr>
          <w:rFonts w:ascii="Sakkal Majalla" w:hAnsi="Sakkal Majalla" w:cs="Sakkal Majalla"/>
          <w:color w:val="0D0D0D" w:themeColor="text1" w:themeTint="F2"/>
          <w:sz w:val="32"/>
          <w:szCs w:val="32"/>
          <w:rtl/>
        </w:rPr>
        <w:t xml:space="preserve">)، </w:t>
      </w:r>
      <w:r w:rsidR="00852E79" w:rsidRPr="001D50CE">
        <w:rPr>
          <w:rFonts w:ascii="Sakkal Majalla" w:hAnsi="Sakkal Majalla" w:cs="Sakkal Majalla"/>
          <w:color w:val="0D0D0D" w:themeColor="text1" w:themeTint="F2"/>
          <w:sz w:val="32"/>
          <w:szCs w:val="32"/>
          <w:rtl/>
        </w:rPr>
        <w:t xml:space="preserve">ويمكن الحكم على جودة الأداء للمحك من خلال </w:t>
      </w:r>
      <w:r w:rsidR="00E727D3" w:rsidRPr="001D50CE">
        <w:rPr>
          <w:rFonts w:ascii="Sakkal Majalla" w:hAnsi="Sakkal Majalla" w:cs="Sakkal Majalla"/>
          <w:color w:val="0D0D0D" w:themeColor="text1" w:themeTint="F2"/>
          <w:sz w:val="32"/>
          <w:szCs w:val="32"/>
          <w:rtl/>
        </w:rPr>
        <w:t>ما</w:t>
      </w:r>
      <w:r w:rsidR="00F74900" w:rsidRPr="001D50CE">
        <w:rPr>
          <w:rFonts w:ascii="Sakkal Majalla" w:hAnsi="Sakkal Majalla" w:cs="Sakkal Majalla"/>
          <w:color w:val="0D0D0D" w:themeColor="text1" w:themeTint="F2"/>
          <w:sz w:val="32"/>
          <w:szCs w:val="32"/>
          <w:rtl/>
        </w:rPr>
        <w:t xml:space="preserve"> </w:t>
      </w:r>
      <w:r w:rsidR="00E727D3" w:rsidRPr="001D50CE">
        <w:rPr>
          <w:rFonts w:ascii="Sakkal Majalla" w:hAnsi="Sakkal Majalla" w:cs="Sakkal Majalla"/>
          <w:color w:val="0D0D0D" w:themeColor="text1" w:themeTint="F2"/>
          <w:sz w:val="32"/>
          <w:szCs w:val="32"/>
          <w:rtl/>
        </w:rPr>
        <w:t>يلي:</w:t>
      </w:r>
    </w:p>
    <w:p w14:paraId="34060E6A" w14:textId="77777777" w:rsidR="001D4E68" w:rsidRPr="001D50CE"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1D50CE"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أ. </w:t>
      </w:r>
      <w:r w:rsidR="00F21C21" w:rsidRPr="001D50CE">
        <w:rPr>
          <w:rFonts w:ascii="Sakkal Majalla" w:hAnsi="Sakkal Majalla" w:cs="Sakkal Majalla"/>
          <w:b/>
          <w:bCs/>
          <w:color w:val="000000" w:themeColor="text1"/>
          <w:spacing w:val="10"/>
          <w:sz w:val="32"/>
          <w:szCs w:val="32"/>
          <w:rtl/>
          <w:lang w:bidi="ar-EG"/>
        </w:rPr>
        <w:t xml:space="preserve">أداء </w:t>
      </w:r>
      <w:r w:rsidR="00B86604" w:rsidRPr="001D50CE">
        <w:rPr>
          <w:rFonts w:ascii="Sakkal Majalla" w:hAnsi="Sakkal Majalla" w:cs="Sakkal Majalla"/>
          <w:b/>
          <w:bCs/>
          <w:color w:val="000000" w:themeColor="text1"/>
          <w:spacing w:val="10"/>
          <w:sz w:val="32"/>
          <w:szCs w:val="32"/>
          <w:rtl/>
          <w:lang w:bidi="ar-EG"/>
        </w:rPr>
        <w:t>غير مرضي</w:t>
      </w:r>
      <w:r w:rsidR="006D409B" w:rsidRPr="001D50CE">
        <w:rPr>
          <w:rFonts w:ascii="Sakkal Majalla" w:hAnsi="Sakkal Majalla" w:cs="Sakkal Majalla"/>
          <w:b/>
          <w:bCs/>
          <w:color w:val="000000" w:themeColor="text1"/>
          <w:spacing w:val="10"/>
          <w:sz w:val="32"/>
          <w:szCs w:val="32"/>
          <w:rtl/>
          <w:lang w:bidi="ar-EG"/>
        </w:rPr>
        <w:t>:</w:t>
      </w:r>
    </w:p>
    <w:p w14:paraId="6EB10528" w14:textId="4FB4EAC3" w:rsidR="00D713A1" w:rsidRPr="001D50CE"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 ويشمل المستويين:</w:t>
      </w:r>
      <w:r w:rsidR="00AB31B9" w:rsidRPr="001D50CE">
        <w:rPr>
          <w:rFonts w:ascii="Sakkal Majalla" w:hAnsi="Sakkal Majalla" w:cs="Sakkal Majalla"/>
          <w:color w:val="0D0D0D" w:themeColor="text1" w:themeTint="F2"/>
          <w:sz w:val="32"/>
          <w:szCs w:val="32"/>
          <w:rtl/>
        </w:rPr>
        <w:t xml:space="preserve"> (</w:t>
      </w:r>
      <w:r w:rsidR="00E53CC2" w:rsidRPr="001D50CE">
        <w:rPr>
          <w:rFonts w:ascii="Sakkal Majalla" w:hAnsi="Sakkal Majalla" w:cs="Sakkal Majalla"/>
          <w:color w:val="0D0D0D" w:themeColor="text1" w:themeTint="F2"/>
          <w:sz w:val="32"/>
          <w:szCs w:val="32"/>
          <w:rtl/>
        </w:rPr>
        <w:t>1، 2</w:t>
      </w:r>
      <w:r w:rsidR="00AB31B9"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وتفصيلها كالتالي:</w:t>
      </w:r>
    </w:p>
    <w:p w14:paraId="181FC253" w14:textId="435A96A5" w:rsidR="00F47381" w:rsidRPr="001D50CE" w:rsidRDefault="00B86604" w:rsidP="009C1054">
      <w:pPr>
        <w:spacing w:after="0"/>
        <w:ind w:left="720"/>
        <w:jc w:val="both"/>
        <w:rPr>
          <w:rFonts w:ascii="Sakkal Majalla" w:hAnsi="Sakkal Majalla" w:cs="Sakkal Majalla"/>
          <w:b/>
          <w:bCs/>
          <w:spacing w:val="10"/>
          <w:sz w:val="32"/>
          <w:szCs w:val="32"/>
          <w:lang w:bidi="ar-EG"/>
        </w:rPr>
      </w:pPr>
      <w:r w:rsidRPr="001D50CE">
        <w:rPr>
          <w:rFonts w:ascii="Sakkal Majalla" w:hAnsi="Sakkal Majalla" w:cs="Sakkal Majalla"/>
          <w:b/>
          <w:bCs/>
          <w:spacing w:val="10"/>
          <w:sz w:val="32"/>
          <w:szCs w:val="32"/>
          <w:rtl/>
          <w:lang w:bidi="ar-EG"/>
        </w:rPr>
        <w:t>المستوى الأول (</w:t>
      </w:r>
      <w:r w:rsidR="00D713A1" w:rsidRPr="001D50CE">
        <w:rPr>
          <w:rFonts w:ascii="Sakkal Majalla" w:hAnsi="Sakkal Majalla" w:cs="Sakkal Majalla"/>
          <w:b/>
          <w:bCs/>
          <w:spacing w:val="10"/>
          <w:sz w:val="32"/>
          <w:szCs w:val="32"/>
          <w:rtl/>
          <w:lang w:bidi="ar-EG"/>
        </w:rPr>
        <w:t xml:space="preserve">غير </w:t>
      </w:r>
      <w:r w:rsidR="00E53CC2" w:rsidRPr="001D50CE">
        <w:rPr>
          <w:rFonts w:ascii="Sakkal Majalla" w:hAnsi="Sakkal Majalla" w:cs="Sakkal Majalla"/>
          <w:b/>
          <w:bCs/>
          <w:spacing w:val="10"/>
          <w:sz w:val="32"/>
          <w:szCs w:val="32"/>
          <w:rtl/>
          <w:lang w:bidi="ar-EG"/>
        </w:rPr>
        <w:t>مستوفى</w:t>
      </w:r>
      <w:r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420BBCDA" w14:textId="2379E27F" w:rsidR="00892213" w:rsidRPr="001D50CE" w:rsidRDefault="00892213"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 xml:space="preserve">لا يتوفر أي </w:t>
      </w:r>
      <w:r w:rsidR="005D2725" w:rsidRPr="001D50CE">
        <w:rPr>
          <w:rFonts w:ascii="Sakkal Majalla" w:hAnsi="Sakkal Majalla" w:cs="Sakkal Majalla"/>
          <w:sz w:val="32"/>
          <w:szCs w:val="32"/>
          <w:rtl/>
        </w:rPr>
        <w:t xml:space="preserve">عنصر </w:t>
      </w:r>
      <w:r w:rsidRPr="001D50CE">
        <w:rPr>
          <w:rFonts w:ascii="Sakkal Majalla" w:hAnsi="Sakkal Majalla" w:cs="Sakkal Majalla"/>
          <w:sz w:val="32"/>
          <w:szCs w:val="32"/>
          <w:rtl/>
        </w:rPr>
        <w:t xml:space="preserve">من عناصر المحك أو يتوفر قليل منها، </w:t>
      </w:r>
      <w:r w:rsidR="00D51B07" w:rsidRPr="001D50CE">
        <w:rPr>
          <w:rFonts w:ascii="Sakkal Majalla" w:hAnsi="Sakkal Majalla" w:cs="Sakkal Majalla"/>
          <w:sz w:val="32"/>
          <w:szCs w:val="32"/>
          <w:rtl/>
        </w:rPr>
        <w:t xml:space="preserve">(أو) </w:t>
      </w:r>
      <w:r w:rsidRPr="001D50CE">
        <w:rPr>
          <w:rFonts w:ascii="Sakkal Majalla" w:hAnsi="Sakkal Majalla" w:cs="Sakkal Majalla"/>
          <w:sz w:val="32"/>
          <w:szCs w:val="32"/>
          <w:rtl/>
        </w:rPr>
        <w:t>لا</w:t>
      </w:r>
      <w:r w:rsidR="00F74900"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تطبق عناصر المحك على الإطلاق</w:t>
      </w:r>
      <w:r w:rsidR="00F74900" w:rsidRPr="001D50CE">
        <w:rPr>
          <w:rFonts w:ascii="Sakkal Majalla" w:hAnsi="Sakkal Majalla" w:cs="Sakkal Majalla"/>
          <w:sz w:val="32"/>
          <w:szCs w:val="32"/>
          <w:rtl/>
        </w:rPr>
        <w:t>،</w:t>
      </w:r>
      <w:r w:rsidRPr="001D50CE">
        <w:rPr>
          <w:rFonts w:ascii="Sakkal Majalla" w:hAnsi="Sakkal Majalla" w:cs="Sakkal Majalla"/>
          <w:sz w:val="32"/>
          <w:szCs w:val="32"/>
          <w:rtl/>
        </w:rPr>
        <w:t xml:space="preserve"> </w:t>
      </w:r>
      <w:r w:rsidR="00CC36C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Pr="001D50CE">
        <w:rPr>
          <w:rFonts w:ascii="Sakkal Majalla" w:hAnsi="Sakkal Majalla" w:cs="Sakkal Majalla"/>
          <w:sz w:val="32"/>
          <w:szCs w:val="32"/>
          <w:rtl/>
        </w:rPr>
        <w:t xml:space="preserve"> بمستوى ضعيف جداً</w:t>
      </w:r>
      <w:r w:rsidR="00F74900" w:rsidRPr="001D50CE">
        <w:rPr>
          <w:rFonts w:ascii="Sakkal Majalla" w:hAnsi="Sakkal Majalla" w:cs="Sakkal Majalla"/>
          <w:sz w:val="32"/>
          <w:szCs w:val="32"/>
          <w:rtl/>
        </w:rPr>
        <w:t>،</w:t>
      </w:r>
      <w:r w:rsidR="00D51B07" w:rsidRPr="001D50CE">
        <w:rPr>
          <w:rFonts w:ascii="Sakkal Majalla" w:hAnsi="Sakkal Majalla" w:cs="Sakkal Majalla"/>
          <w:sz w:val="32"/>
          <w:szCs w:val="32"/>
          <w:rtl/>
        </w:rPr>
        <w:t xml:space="preserve"> (</w:t>
      </w:r>
      <w:r w:rsidR="00CD69E8" w:rsidRPr="001D50CE">
        <w:rPr>
          <w:rFonts w:ascii="Sakkal Majalla" w:hAnsi="Sakkal Majalla" w:cs="Sakkal Majalla"/>
          <w:sz w:val="32"/>
          <w:szCs w:val="32"/>
          <w:rtl/>
        </w:rPr>
        <w:t>أو) تطبق</w:t>
      </w:r>
      <w:r w:rsidR="00D51B07"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نادراً</w:t>
      </w:r>
      <w:r w:rsidR="00B65E2F" w:rsidRPr="001D50CE">
        <w:rPr>
          <w:rFonts w:ascii="Sakkal Majalla" w:hAnsi="Sakkal Majalla" w:cs="Sakkal Majalla"/>
          <w:sz w:val="32"/>
          <w:szCs w:val="32"/>
          <w:rtl/>
        </w:rPr>
        <w:t>.</w:t>
      </w:r>
    </w:p>
    <w:p w14:paraId="5134690E" w14:textId="185B9554" w:rsidR="000D4415" w:rsidRPr="001D50CE" w:rsidRDefault="00B86604"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w:t>
      </w:r>
      <w:r w:rsidR="0097523E" w:rsidRPr="001D50CE">
        <w:rPr>
          <w:rFonts w:ascii="Sakkal Majalla" w:hAnsi="Sakkal Majalla" w:cs="Sakkal Majalla"/>
          <w:b/>
          <w:bCs/>
          <w:spacing w:val="10"/>
          <w:sz w:val="32"/>
          <w:szCs w:val="32"/>
          <w:rtl/>
          <w:lang w:bidi="ar-EG"/>
        </w:rPr>
        <w:t>الثاني (</w:t>
      </w:r>
      <w:r w:rsidR="00E53CC2" w:rsidRPr="001D50CE">
        <w:rPr>
          <w:rFonts w:ascii="Sakkal Majalla" w:hAnsi="Sakkal Majalla" w:cs="Sakkal Majalla"/>
          <w:b/>
          <w:bCs/>
          <w:spacing w:val="10"/>
          <w:sz w:val="32"/>
          <w:szCs w:val="32"/>
          <w:rtl/>
          <w:lang w:bidi="ar-EG"/>
        </w:rPr>
        <w:t>مستوفى</w:t>
      </w:r>
      <w:r w:rsidR="00D713A1" w:rsidRPr="001D50CE">
        <w:rPr>
          <w:rFonts w:ascii="Sakkal Majalla" w:hAnsi="Sakkal Majalla" w:cs="Sakkal Majalla"/>
          <w:b/>
          <w:bCs/>
          <w:spacing w:val="10"/>
          <w:sz w:val="32"/>
          <w:szCs w:val="32"/>
          <w:rtl/>
          <w:lang w:bidi="ar-EG"/>
        </w:rPr>
        <w:t xml:space="preserve"> </w:t>
      </w:r>
      <w:r w:rsidR="00652731" w:rsidRPr="001D50CE">
        <w:rPr>
          <w:rFonts w:ascii="Sakkal Majalla" w:hAnsi="Sakkal Majalla" w:cs="Sakkal Majalla"/>
          <w:b/>
          <w:bCs/>
          <w:spacing w:val="10"/>
          <w:sz w:val="32"/>
          <w:szCs w:val="32"/>
          <w:rtl/>
          <w:lang w:bidi="ar-EG"/>
        </w:rPr>
        <w:t>جزئياً</w:t>
      </w:r>
      <w:r w:rsidR="0097523E"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634D050E" w14:textId="6763B8F2" w:rsidR="00D5147E" w:rsidRPr="001D50CE" w:rsidRDefault="00F74900" w:rsidP="001D4E68">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D5147E" w:rsidRPr="001D50CE">
        <w:rPr>
          <w:rFonts w:ascii="Sakkal Majalla" w:hAnsi="Sakkal Majalla" w:cs="Sakkal Majalla"/>
          <w:sz w:val="32"/>
          <w:szCs w:val="32"/>
          <w:rtl/>
        </w:rPr>
        <w:t xml:space="preserve">توفر معظم عناصر المحك، </w:t>
      </w:r>
      <w:r w:rsidR="00D51B07"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أن</w:t>
      </w:r>
      <w:r w:rsidR="00B65E2F"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عناصر المحك </w:t>
      </w:r>
      <w:r w:rsidR="00B65E2F" w:rsidRPr="001D50CE">
        <w:rPr>
          <w:rFonts w:ascii="Sakkal Majalla" w:hAnsi="Sakkal Majalla" w:cs="Sakkal Majalla"/>
          <w:sz w:val="32"/>
          <w:szCs w:val="32"/>
          <w:rtl/>
        </w:rPr>
        <w:t xml:space="preserve">تطبق </w:t>
      </w:r>
      <w:r w:rsidR="00D5147E" w:rsidRPr="001D50CE">
        <w:rPr>
          <w:rFonts w:ascii="Sakkal Majalla" w:hAnsi="Sakkal Majalla" w:cs="Sakkal Majalla"/>
          <w:sz w:val="32"/>
          <w:szCs w:val="32"/>
          <w:rtl/>
        </w:rPr>
        <w:t xml:space="preserve">بمستوى ضعيف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00D5147E" w:rsidRPr="001D50CE">
        <w:rPr>
          <w:rFonts w:ascii="Sakkal Majalla" w:hAnsi="Sakkal Majalla" w:cs="Sakkal Majalla"/>
          <w:sz w:val="32"/>
          <w:szCs w:val="32"/>
          <w:rtl/>
        </w:rPr>
        <w:t xml:space="preserve"> بشكل غير منتظم،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يوجد تقييم أو يوجد</w:t>
      </w:r>
      <w:r w:rsidR="00686BF6"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ولكنه غير </w:t>
      </w:r>
      <w:r w:rsidR="00CD69E8" w:rsidRPr="001D50CE">
        <w:rPr>
          <w:rFonts w:ascii="Sakkal Majalla" w:hAnsi="Sakkal Majalla" w:cs="Sakkal Majalla"/>
          <w:sz w:val="32"/>
          <w:szCs w:val="32"/>
          <w:rtl/>
        </w:rPr>
        <w:t>منتظم،</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00D5147E" w:rsidRPr="001D50CE">
        <w:rPr>
          <w:rFonts w:ascii="Sakkal Majalla" w:hAnsi="Sakkal Majalla" w:cs="Sakkal Majalla"/>
          <w:sz w:val="32"/>
          <w:szCs w:val="32"/>
          <w:rtl/>
        </w:rPr>
        <w:t xml:space="preserve"> تتوفر أدلة كافية</w:t>
      </w:r>
      <w:r w:rsidR="00C638E6" w:rsidRPr="001D50CE">
        <w:rPr>
          <w:rFonts w:ascii="Sakkal Majalla" w:hAnsi="Sakkal Majalla" w:cs="Sakkal Majalla"/>
          <w:sz w:val="32"/>
          <w:szCs w:val="32"/>
          <w:rtl/>
        </w:rPr>
        <w:t>،</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 xml:space="preserve">وقد </w:t>
      </w:r>
      <w:r w:rsidR="00D5147E" w:rsidRPr="001D50CE">
        <w:rPr>
          <w:rFonts w:ascii="Sakkal Majalla" w:hAnsi="Sakkal Majalla" w:cs="Sakkal Majalla"/>
          <w:sz w:val="32"/>
          <w:szCs w:val="32"/>
          <w:rtl/>
        </w:rPr>
        <w:t>توجد بعض الإجراءات المحدودة للتحسين</w:t>
      </w:r>
      <w:r w:rsidR="00C638E6" w:rsidRPr="001D50CE">
        <w:rPr>
          <w:rFonts w:ascii="Sakkal Majalla" w:hAnsi="Sakkal Majalla" w:cs="Sakkal Majalla"/>
          <w:sz w:val="32"/>
          <w:szCs w:val="32"/>
          <w:rtl/>
        </w:rPr>
        <w:t>.</w:t>
      </w:r>
    </w:p>
    <w:p w14:paraId="77BAFDD8" w14:textId="77777777" w:rsidR="001D4E68" w:rsidRPr="001D50CE" w:rsidRDefault="001D4E68" w:rsidP="001D4E68">
      <w:pPr>
        <w:spacing w:after="0"/>
        <w:ind w:left="720"/>
        <w:jc w:val="lowKashida"/>
        <w:rPr>
          <w:rFonts w:ascii="Sakkal Majalla" w:hAnsi="Sakkal Majalla" w:cs="Sakkal Majalla"/>
          <w:sz w:val="32"/>
          <w:szCs w:val="32"/>
          <w:rtl/>
        </w:rPr>
      </w:pPr>
    </w:p>
    <w:p w14:paraId="57903A5D" w14:textId="78814980" w:rsidR="006D409B" w:rsidRPr="001D50CE"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ب. </w:t>
      </w:r>
      <w:r w:rsidR="00F21C21" w:rsidRPr="001D50CE">
        <w:rPr>
          <w:rFonts w:ascii="Sakkal Majalla" w:hAnsi="Sakkal Majalla" w:cs="Sakkal Majalla"/>
          <w:b/>
          <w:bCs/>
          <w:color w:val="000000" w:themeColor="text1"/>
          <w:spacing w:val="10"/>
          <w:sz w:val="32"/>
          <w:szCs w:val="32"/>
          <w:rtl/>
          <w:lang w:bidi="ar-EG"/>
        </w:rPr>
        <w:t xml:space="preserve">أداء </w:t>
      </w:r>
      <w:r w:rsidR="00D713A1" w:rsidRPr="001D50CE">
        <w:rPr>
          <w:rFonts w:ascii="Sakkal Majalla" w:hAnsi="Sakkal Majalla" w:cs="Sakkal Majalla"/>
          <w:b/>
          <w:bCs/>
          <w:color w:val="000000" w:themeColor="text1"/>
          <w:spacing w:val="10"/>
          <w:sz w:val="32"/>
          <w:szCs w:val="32"/>
          <w:rtl/>
          <w:lang w:bidi="ar-EG"/>
        </w:rPr>
        <w:t>مرضي</w:t>
      </w:r>
      <w:r w:rsidRPr="001D50CE">
        <w:rPr>
          <w:rFonts w:ascii="Sakkal Majalla" w:hAnsi="Sakkal Majalla" w:cs="Sakkal Majalla"/>
          <w:b/>
          <w:bCs/>
          <w:color w:val="000000" w:themeColor="text1"/>
          <w:spacing w:val="10"/>
          <w:sz w:val="32"/>
          <w:szCs w:val="32"/>
          <w:rtl/>
          <w:lang w:bidi="ar-EG"/>
        </w:rPr>
        <w:t>:</w:t>
      </w:r>
    </w:p>
    <w:p w14:paraId="5DA48DCC" w14:textId="3A033998" w:rsidR="00D713A1" w:rsidRPr="001D50CE"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t>ويشمل المستويات الثلاث: (</w:t>
      </w:r>
      <w:r w:rsidR="00CD69E8" w:rsidRPr="001D50CE">
        <w:rPr>
          <w:rFonts w:ascii="Sakkal Majalla" w:hAnsi="Sakkal Majalla" w:cs="Sakkal Majalla"/>
          <w:color w:val="0D0D0D" w:themeColor="text1" w:themeTint="F2"/>
          <w:sz w:val="32"/>
          <w:szCs w:val="32"/>
          <w:rtl/>
        </w:rPr>
        <w:t>3،</w:t>
      </w:r>
      <w:r w:rsidR="00E53CC2"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4،</w:t>
      </w:r>
      <w:r w:rsidR="00E53CC2" w:rsidRPr="001D50CE">
        <w:rPr>
          <w:rFonts w:ascii="Sakkal Majalla" w:hAnsi="Sakkal Majalla" w:cs="Sakkal Majalla"/>
          <w:color w:val="0D0D0D" w:themeColor="text1" w:themeTint="F2"/>
          <w:sz w:val="32"/>
          <w:szCs w:val="32"/>
          <w:rtl/>
        </w:rPr>
        <w:t xml:space="preserve"> 5</w:t>
      </w:r>
      <w:r w:rsidRPr="001D50CE">
        <w:rPr>
          <w:rFonts w:ascii="Sakkal Majalla" w:hAnsi="Sakkal Majalla" w:cs="Sakkal Majalla"/>
          <w:color w:val="0D0D0D" w:themeColor="text1" w:themeTint="F2"/>
          <w:sz w:val="32"/>
          <w:szCs w:val="32"/>
          <w:rtl/>
        </w:rPr>
        <w:t>)، وتفصيلها كالتالي:</w:t>
      </w:r>
    </w:p>
    <w:p w14:paraId="0CEAE4EC" w14:textId="071D7B80" w:rsidR="0097523E" w:rsidRPr="001D50CE"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1D50CE">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340804" w:rsidRPr="001D50CE">
        <w:rPr>
          <w:rFonts w:ascii="Sakkal Majalla" w:hAnsi="Sakkal Majalla" w:cs="Sakkal Majalla"/>
          <w:sz w:val="32"/>
          <w:szCs w:val="32"/>
          <w:rtl/>
        </w:rPr>
        <w:t>توفر جميع عناصر المحك</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و</w:t>
      </w:r>
      <w:r w:rsidR="00340804" w:rsidRPr="001D50CE">
        <w:rPr>
          <w:rFonts w:ascii="Sakkal Majalla" w:hAnsi="Sakkal Majalla" w:cs="Sakkal Majalla"/>
          <w:sz w:val="32"/>
          <w:szCs w:val="32"/>
          <w:rtl/>
        </w:rPr>
        <w:t xml:space="preserve">تطبق </w:t>
      </w:r>
      <w:r w:rsidR="00686BF6" w:rsidRPr="001D50CE">
        <w:rPr>
          <w:rFonts w:ascii="Sakkal Majalla" w:hAnsi="Sakkal Majalla" w:cs="Sakkal Majalla"/>
          <w:sz w:val="32"/>
          <w:szCs w:val="32"/>
          <w:rtl/>
        </w:rPr>
        <w:t xml:space="preserve">جميعها </w:t>
      </w:r>
      <w:r w:rsidR="00340804" w:rsidRPr="001D50CE">
        <w:rPr>
          <w:rFonts w:ascii="Sakkal Majalla" w:hAnsi="Sakkal Majalla" w:cs="Sakkal Majalla"/>
          <w:sz w:val="32"/>
          <w:szCs w:val="32"/>
          <w:rtl/>
        </w:rPr>
        <w:t xml:space="preserve">بمستوى </w:t>
      </w:r>
      <w:r w:rsidR="00BC539D" w:rsidRPr="001D50CE">
        <w:rPr>
          <w:rFonts w:ascii="Sakkal Majalla" w:hAnsi="Sakkal Majalla" w:cs="Sakkal Majalla"/>
          <w:sz w:val="32"/>
          <w:szCs w:val="32"/>
          <w:rtl/>
        </w:rPr>
        <w:t>جيد</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w:t>
      </w:r>
      <w:r w:rsidR="00BC539D" w:rsidRPr="001D50CE">
        <w:rPr>
          <w:rFonts w:ascii="Sakkal Majalla" w:hAnsi="Sakkal Majalla" w:cs="Sakkal Majalla"/>
          <w:sz w:val="32"/>
          <w:szCs w:val="32"/>
          <w:rtl/>
        </w:rPr>
        <w:t>و</w:t>
      </w:r>
      <w:r w:rsidR="00340804" w:rsidRPr="001D50CE">
        <w:rPr>
          <w:rFonts w:ascii="Sakkal Majalla" w:hAnsi="Sakkal Majalla" w:cs="Sakkal Majalla"/>
          <w:sz w:val="32"/>
          <w:szCs w:val="32"/>
          <w:rtl/>
        </w:rPr>
        <w:t>بشكل منتظم، ويوجد تقييم منتظم</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47CC7" w:rsidRPr="001D50CE">
        <w:rPr>
          <w:rFonts w:ascii="Sakkal Majalla" w:hAnsi="Sakkal Majalla" w:cs="Sakkal Majalla"/>
          <w:sz w:val="32"/>
          <w:szCs w:val="32"/>
          <w:rtl/>
        </w:rPr>
        <w:t xml:space="preserve">كما </w:t>
      </w:r>
      <w:r w:rsidR="00340804" w:rsidRPr="001D50CE">
        <w:rPr>
          <w:rFonts w:ascii="Sakkal Majalla" w:hAnsi="Sakkal Majalla" w:cs="Sakkal Majalla"/>
          <w:sz w:val="32"/>
          <w:szCs w:val="32"/>
          <w:rtl/>
        </w:rPr>
        <w:t>تتوفر أدلة كافية</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6364B" w:rsidRPr="001D50CE">
        <w:rPr>
          <w:rFonts w:ascii="Sakkal Majalla" w:hAnsi="Sakkal Majalla" w:cs="Sakkal Majalla"/>
          <w:sz w:val="32"/>
          <w:szCs w:val="32"/>
          <w:rtl/>
        </w:rPr>
        <w:t>و</w:t>
      </w:r>
      <w:r w:rsidR="00340804" w:rsidRPr="001D50CE">
        <w:rPr>
          <w:rFonts w:ascii="Sakkal Majalla" w:hAnsi="Sakkal Majalla" w:cs="Sakkal Majalla"/>
          <w:sz w:val="32"/>
          <w:szCs w:val="32"/>
          <w:rtl/>
        </w:rPr>
        <w:t xml:space="preserve">توجد إجراءات منتظمة للتحسين ونتائج </w:t>
      </w:r>
      <w:r w:rsidR="00047CC7" w:rsidRPr="001D50CE">
        <w:rPr>
          <w:rFonts w:ascii="Sakkal Majalla" w:hAnsi="Sakkal Majalla" w:cs="Sakkal Majalla"/>
          <w:sz w:val="32"/>
          <w:szCs w:val="32"/>
          <w:rtl/>
        </w:rPr>
        <w:t>جيدة.</w:t>
      </w:r>
    </w:p>
    <w:p w14:paraId="517FDD22" w14:textId="7A6A3A9D" w:rsidR="0097523E" w:rsidRPr="001D50CE" w:rsidRDefault="0097523E"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lastRenderedPageBreak/>
        <w:t xml:space="preserve">المستوى الرابع (مستوفى </w:t>
      </w:r>
      <w:r w:rsidR="00652731" w:rsidRPr="001D50CE">
        <w:rPr>
          <w:rFonts w:ascii="Sakkal Majalla" w:hAnsi="Sakkal Majalla" w:cs="Sakkal Majalla"/>
          <w:b/>
          <w:bCs/>
          <w:spacing w:val="10"/>
          <w:sz w:val="32"/>
          <w:szCs w:val="32"/>
          <w:rtl/>
          <w:lang w:bidi="ar-EG"/>
        </w:rPr>
        <w:t>بإتقان</w:t>
      </w:r>
      <w:r w:rsidRPr="001D50CE">
        <w:rPr>
          <w:rFonts w:ascii="Sakkal Majalla" w:hAnsi="Sakkal Majalla" w:cs="Sakkal Majalla"/>
          <w:b/>
          <w:bCs/>
          <w:spacing w:val="10"/>
          <w:sz w:val="32"/>
          <w:szCs w:val="32"/>
          <w:rtl/>
          <w:lang w:bidi="ar-EG"/>
        </w:rPr>
        <w:t xml:space="preserve">): </w:t>
      </w:r>
    </w:p>
    <w:p w14:paraId="1E33F8B5" w14:textId="5BA930D1" w:rsidR="009906FB"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906FB" w:rsidRPr="001D50CE">
        <w:rPr>
          <w:rFonts w:ascii="Sakkal Majalla" w:hAnsi="Sakkal Majalla" w:cs="Sakkal Majalla"/>
          <w:sz w:val="32"/>
          <w:szCs w:val="32"/>
          <w:rtl/>
        </w:rPr>
        <w:t xml:space="preserve">توفر جميع عناصر </w:t>
      </w:r>
      <w:r w:rsidR="00CD69E8" w:rsidRPr="001D50CE">
        <w:rPr>
          <w:rFonts w:ascii="Sakkal Majalla" w:hAnsi="Sakkal Majalla" w:cs="Sakkal Majalla"/>
          <w:sz w:val="32"/>
          <w:szCs w:val="32"/>
          <w:rtl/>
        </w:rPr>
        <w:t>المحك، وتطبق</w:t>
      </w:r>
      <w:r w:rsidR="000F5871" w:rsidRPr="001D50CE">
        <w:rPr>
          <w:rFonts w:ascii="Sakkal Majalla" w:hAnsi="Sakkal Majalla" w:cs="Sakkal Majalla"/>
          <w:sz w:val="32"/>
          <w:szCs w:val="32"/>
          <w:rtl/>
        </w:rPr>
        <w:t xml:space="preserve"> جميعها</w:t>
      </w:r>
      <w:r w:rsidR="009906FB" w:rsidRPr="001D50CE">
        <w:rPr>
          <w:rFonts w:ascii="Sakkal Majalla" w:hAnsi="Sakkal Majalla" w:cs="Sakkal Majalla"/>
          <w:sz w:val="32"/>
          <w:szCs w:val="32"/>
          <w:rtl/>
        </w:rPr>
        <w:t xml:space="preserve"> بمستوى متقن</w:t>
      </w:r>
      <w:r w:rsidR="000F5871" w:rsidRPr="001D50CE">
        <w:rPr>
          <w:rFonts w:ascii="Sakkal Majalla" w:hAnsi="Sakkal Majalla" w:cs="Sakkal Majalla"/>
          <w:sz w:val="32"/>
          <w:szCs w:val="32"/>
          <w:rtl/>
        </w:rPr>
        <w:t>،</w:t>
      </w:r>
      <w:r w:rsidR="00004332" w:rsidRPr="001D50CE">
        <w:rPr>
          <w:rFonts w:ascii="Sakkal Majalla" w:hAnsi="Sakkal Majalla" w:cs="Sakkal Majalla"/>
          <w:sz w:val="32"/>
          <w:szCs w:val="32"/>
          <w:rtl/>
        </w:rPr>
        <w:t xml:space="preserve"> و</w:t>
      </w:r>
      <w:r w:rsidR="009906FB" w:rsidRPr="001D50CE">
        <w:rPr>
          <w:rFonts w:ascii="Sakkal Majalla" w:hAnsi="Sakkal Majalla" w:cs="Sakkal Majalla"/>
          <w:sz w:val="32"/>
          <w:szCs w:val="32"/>
          <w:rtl/>
        </w:rPr>
        <w:t>بشكل منتظم، ويوجد تقييم منتظم وفعال</w:t>
      </w:r>
      <w:r w:rsidR="000F5871" w:rsidRPr="001D50CE">
        <w:rPr>
          <w:rFonts w:ascii="Sakkal Majalla" w:hAnsi="Sakkal Majalla" w:cs="Sakkal Majalla"/>
          <w:sz w:val="32"/>
          <w:szCs w:val="32"/>
          <w:rtl/>
        </w:rPr>
        <w:t>، كما</w:t>
      </w:r>
      <w:r w:rsidR="00004332" w:rsidRPr="001D50CE">
        <w:rPr>
          <w:rFonts w:ascii="Sakkal Majalla" w:hAnsi="Sakkal Majalla" w:cs="Sakkal Majalla"/>
          <w:sz w:val="32"/>
          <w:szCs w:val="32"/>
          <w:rtl/>
        </w:rPr>
        <w:t xml:space="preserve"> </w:t>
      </w:r>
      <w:r w:rsidR="009906FB" w:rsidRPr="001D50CE">
        <w:rPr>
          <w:rFonts w:ascii="Sakkal Majalla" w:hAnsi="Sakkal Majalla" w:cs="Sakkal Majalla"/>
          <w:sz w:val="32"/>
          <w:szCs w:val="32"/>
          <w:rtl/>
        </w:rPr>
        <w:t>تتوفر أدلة كافية ومتنوعة</w:t>
      </w:r>
      <w:r w:rsidR="00004332" w:rsidRPr="001D50CE">
        <w:rPr>
          <w:rFonts w:ascii="Sakkal Majalla" w:hAnsi="Sakkal Majalla" w:cs="Sakkal Majalla"/>
          <w:sz w:val="32"/>
          <w:szCs w:val="32"/>
          <w:rtl/>
        </w:rPr>
        <w:t>، و</w:t>
      </w:r>
      <w:r w:rsidR="009906FB" w:rsidRPr="001D50CE">
        <w:rPr>
          <w:rFonts w:ascii="Sakkal Majalla" w:hAnsi="Sakkal Majalla" w:cs="Sakkal Majalla"/>
          <w:sz w:val="32"/>
          <w:szCs w:val="32"/>
          <w:rtl/>
        </w:rPr>
        <w:t>توجد إجراءات منتظمة للتحسين ونتائج مرتفعة مقارنة بالنتائج السابقة</w:t>
      </w:r>
      <w:r w:rsidR="004874B9" w:rsidRPr="001D50CE">
        <w:rPr>
          <w:rFonts w:ascii="Sakkal Majalla" w:hAnsi="Sakkal Majalla" w:cs="Sakkal Majalla"/>
          <w:sz w:val="32"/>
          <w:szCs w:val="32"/>
          <w:rtl/>
        </w:rPr>
        <w:t>.</w:t>
      </w:r>
    </w:p>
    <w:p w14:paraId="04C2AAC1" w14:textId="77777777" w:rsidR="001D4E68" w:rsidRPr="001D50CE" w:rsidRDefault="001D4E68" w:rsidP="009C1054">
      <w:pPr>
        <w:spacing w:after="0"/>
        <w:ind w:left="720"/>
        <w:jc w:val="lowKashida"/>
        <w:rPr>
          <w:rFonts w:ascii="Sakkal Majalla" w:hAnsi="Sakkal Majalla" w:cs="Sakkal Majalla"/>
          <w:sz w:val="32"/>
          <w:szCs w:val="32"/>
          <w:rtl/>
        </w:rPr>
      </w:pPr>
    </w:p>
    <w:p w14:paraId="7B99AEA2" w14:textId="6C0ED906" w:rsidR="0097523E" w:rsidRPr="001D50CE" w:rsidRDefault="0097523E" w:rsidP="009C1054">
      <w:pPr>
        <w:spacing w:after="0"/>
        <w:ind w:left="720"/>
        <w:jc w:val="lowKashida"/>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الخامس (مستوفى بتميز): </w:t>
      </w:r>
    </w:p>
    <w:p w14:paraId="5302087C" w14:textId="113BFBD5" w:rsidR="009540AD"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540AD" w:rsidRPr="001D50CE">
        <w:rPr>
          <w:rFonts w:ascii="Sakkal Majalla" w:hAnsi="Sakkal Majalla" w:cs="Sakkal Majalla"/>
          <w:sz w:val="32"/>
          <w:szCs w:val="32"/>
          <w:rtl/>
        </w:rPr>
        <w:t>توفر جميع عناصر المحك</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وتطبق </w:t>
      </w:r>
      <w:r w:rsidR="004874B9" w:rsidRPr="001D50CE">
        <w:rPr>
          <w:rFonts w:ascii="Sakkal Majalla" w:hAnsi="Sakkal Majalla" w:cs="Sakkal Majalla"/>
          <w:sz w:val="32"/>
          <w:szCs w:val="32"/>
          <w:rtl/>
        </w:rPr>
        <w:t>جميعها</w:t>
      </w:r>
      <w:r w:rsidR="009540AD" w:rsidRPr="001D50CE">
        <w:rPr>
          <w:rFonts w:ascii="Sakkal Majalla" w:hAnsi="Sakkal Majalla" w:cs="Sakkal Majalla"/>
          <w:sz w:val="32"/>
          <w:szCs w:val="32"/>
          <w:rtl/>
        </w:rPr>
        <w:t xml:space="preserve"> بمستوى متميز</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وبشكل </w:t>
      </w:r>
      <w:r w:rsidR="00CD69E8" w:rsidRPr="001D50CE">
        <w:rPr>
          <w:rFonts w:ascii="Sakkal Majalla" w:hAnsi="Sakkal Majalla" w:cs="Sakkal Majalla"/>
          <w:sz w:val="32"/>
          <w:szCs w:val="32"/>
          <w:rtl/>
        </w:rPr>
        <w:t>منتظم،</w:t>
      </w:r>
      <w:r w:rsidR="005166DC" w:rsidRPr="001D50CE">
        <w:rPr>
          <w:rFonts w:ascii="Sakkal Majalla" w:hAnsi="Sakkal Majalla" w:cs="Sakkal Majalla"/>
          <w:sz w:val="32"/>
          <w:szCs w:val="32"/>
          <w:rtl/>
        </w:rPr>
        <w:t xml:space="preserve"> </w:t>
      </w:r>
      <w:r w:rsidR="009540AD" w:rsidRPr="001D50CE">
        <w:rPr>
          <w:rFonts w:ascii="Sakkal Majalla" w:hAnsi="Sakkal Majalla" w:cs="Sakkal Majalla"/>
          <w:sz w:val="32"/>
          <w:szCs w:val="32"/>
          <w:rtl/>
        </w:rPr>
        <w:t xml:space="preserve">ويوجد </w:t>
      </w:r>
      <w:r w:rsidR="00CD69E8" w:rsidRPr="001D50CE">
        <w:rPr>
          <w:rFonts w:ascii="Sakkal Majalla" w:hAnsi="Sakkal Majalla" w:cs="Sakkal Majalla"/>
          <w:sz w:val="32"/>
          <w:szCs w:val="32"/>
          <w:rtl/>
        </w:rPr>
        <w:t>تقييم منتظم</w:t>
      </w:r>
      <w:r w:rsidR="009540AD" w:rsidRPr="001D50CE">
        <w:rPr>
          <w:rFonts w:ascii="Sakkal Majalla" w:hAnsi="Sakkal Majalla" w:cs="Sakkal Majalla"/>
          <w:sz w:val="32"/>
          <w:szCs w:val="32"/>
          <w:rtl/>
        </w:rPr>
        <w:t xml:space="preserve"> وفعال </w:t>
      </w:r>
      <w:r w:rsidR="00721403" w:rsidRPr="001D50CE">
        <w:rPr>
          <w:rFonts w:ascii="Sakkal Majalla" w:hAnsi="Sakkal Majalla" w:cs="Sakkal Majalla"/>
          <w:sz w:val="32"/>
          <w:szCs w:val="32"/>
          <w:rtl/>
        </w:rPr>
        <w:t>ومتميز</w:t>
      </w:r>
      <w:r w:rsidR="006716F9" w:rsidRPr="001D50CE">
        <w:rPr>
          <w:rFonts w:ascii="Sakkal Majalla" w:hAnsi="Sakkal Majalla" w:cs="Sakkal Majalla"/>
          <w:sz w:val="32"/>
          <w:szCs w:val="32"/>
          <w:rtl/>
        </w:rPr>
        <w:t xml:space="preserve">، كما </w:t>
      </w:r>
      <w:r w:rsidR="009540AD" w:rsidRPr="001D50CE">
        <w:rPr>
          <w:rFonts w:ascii="Sakkal Majalla" w:hAnsi="Sakkal Majalla" w:cs="Sakkal Majalla"/>
          <w:sz w:val="32"/>
          <w:szCs w:val="32"/>
          <w:rtl/>
        </w:rPr>
        <w:t>تتوفر أدلة متنوعة وشاملة وتراكمية</w:t>
      </w:r>
      <w:r w:rsidR="006716F9" w:rsidRPr="001D50CE">
        <w:rPr>
          <w:rFonts w:ascii="Sakkal Majalla" w:hAnsi="Sakkal Majalla" w:cs="Sakkal Majalla"/>
          <w:sz w:val="32"/>
          <w:szCs w:val="32"/>
          <w:rtl/>
        </w:rPr>
        <w:t xml:space="preserve">، </w:t>
      </w:r>
      <w:r w:rsidR="004E349C" w:rsidRPr="001D50CE">
        <w:rPr>
          <w:rFonts w:ascii="Sakkal Majalla" w:hAnsi="Sakkal Majalla" w:cs="Sakkal Majalla"/>
          <w:sz w:val="32"/>
          <w:szCs w:val="32"/>
          <w:rtl/>
        </w:rPr>
        <w:t>و</w:t>
      </w:r>
      <w:r w:rsidR="009540AD" w:rsidRPr="001D50CE">
        <w:rPr>
          <w:rFonts w:ascii="Sakkal Majalla" w:hAnsi="Sakkal Majalla" w:cs="Sakkal Majalla"/>
          <w:sz w:val="32"/>
          <w:szCs w:val="32"/>
          <w:rtl/>
        </w:rPr>
        <w:t>توجد إجراءات منتظمة للتحسين ونتائج متميزة مقارنة بالمؤسسات الأخرى</w:t>
      </w:r>
      <w:r w:rsidR="00737FE0" w:rsidRPr="001D50CE">
        <w:rPr>
          <w:rFonts w:ascii="Sakkal Majalla" w:hAnsi="Sakkal Majalla" w:cs="Sakkal Majalla"/>
          <w:sz w:val="32"/>
          <w:szCs w:val="32"/>
          <w:rtl/>
        </w:rPr>
        <w:t xml:space="preserve">، ويوجد إبداع في </w:t>
      </w:r>
      <w:r w:rsidR="009E5B96" w:rsidRPr="001D50CE">
        <w:rPr>
          <w:rFonts w:ascii="Sakkal Majalla" w:hAnsi="Sakkal Majalla" w:cs="Sakkal Majalla"/>
          <w:sz w:val="32"/>
          <w:szCs w:val="32"/>
          <w:rtl/>
        </w:rPr>
        <w:t xml:space="preserve">ممارسات </w:t>
      </w:r>
      <w:r w:rsidR="008E1173" w:rsidRPr="001D50CE">
        <w:rPr>
          <w:rFonts w:ascii="Sakkal Majalla" w:hAnsi="Sakkal Majalla" w:cs="Sakkal Majalla"/>
          <w:sz w:val="32"/>
          <w:szCs w:val="32"/>
          <w:rtl/>
        </w:rPr>
        <w:t>عناصر المحك.</w:t>
      </w:r>
    </w:p>
    <w:p w14:paraId="7F608D2A" w14:textId="63065EBE" w:rsidR="001D4E68" w:rsidRPr="001D50CE" w:rsidRDefault="001D4E68">
      <w:pPr>
        <w:bidi w:val="0"/>
        <w:rPr>
          <w:rFonts w:ascii="Sakkal Majalla" w:hAnsi="Sakkal Majalla" w:cs="Sakkal Majalla"/>
          <w:sz w:val="32"/>
          <w:szCs w:val="32"/>
          <w:rtl/>
        </w:rPr>
      </w:pPr>
      <w:r w:rsidRPr="001D50CE">
        <w:rPr>
          <w:rFonts w:ascii="Sakkal Majalla" w:hAnsi="Sakkal Majalla" w:cs="Sakkal Majalla"/>
          <w:sz w:val="32"/>
          <w:szCs w:val="32"/>
          <w:rtl/>
        </w:rPr>
        <w:br w:type="page"/>
      </w:r>
    </w:p>
    <w:p w14:paraId="066D9D48" w14:textId="77777777" w:rsidR="0039577D" w:rsidRPr="001D50CE" w:rsidRDefault="0039577D" w:rsidP="006716F9">
      <w:pPr>
        <w:spacing w:after="0"/>
        <w:jc w:val="lowKashida"/>
        <w:rPr>
          <w:rFonts w:ascii="Sakkal Majalla" w:hAnsi="Sakkal Majalla" w:cs="Sakkal Majalla"/>
          <w:sz w:val="32"/>
          <w:szCs w:val="32"/>
          <w:rtl/>
        </w:rPr>
      </w:pPr>
    </w:p>
    <w:p w14:paraId="3CE2BD6F" w14:textId="2E334165" w:rsidR="006E026A" w:rsidRPr="001D50CE" w:rsidRDefault="006E026A" w:rsidP="006716F9">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ويمكن تلخيص العناصر المستخدمة للتقويم على مستوى المحك وفقاً للجدول التالي:</w:t>
      </w:r>
    </w:p>
    <w:tbl>
      <w:tblPr>
        <w:tblStyle w:val="TableGrid"/>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1D50CE" w14:paraId="203110F5" w14:textId="77777777" w:rsidTr="001B44F1">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EBA37C7" w14:textId="77777777" w:rsidR="009C1054" w:rsidRPr="001D50CE" w:rsidRDefault="009C1054" w:rsidP="00584D0D">
            <w:pPr>
              <w:jc w:val="right"/>
              <w:rPr>
                <w:rFonts w:ascii="Sakkal Majalla" w:hAnsi="Sakkal Majalla" w:cs="Sakkal Majalla"/>
                <w:b/>
                <w:bCs/>
                <w:color w:val="000000" w:themeColor="text1"/>
                <w:sz w:val="6"/>
                <w:szCs w:val="6"/>
                <w:rtl/>
              </w:rPr>
            </w:pPr>
            <w:bookmarkStart w:id="4" w:name="_Hlk532114681"/>
          </w:p>
          <w:p w14:paraId="25ACC603" w14:textId="750C2A28" w:rsidR="009C1054" w:rsidRPr="001D50CE" w:rsidRDefault="009C1054" w:rsidP="00584D0D">
            <w:pPr>
              <w:jc w:val="right"/>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مستويات التقويم</w:t>
            </w:r>
          </w:p>
          <w:p w14:paraId="380CD11B" w14:textId="77777777" w:rsidR="009C1054" w:rsidRPr="001D50CE" w:rsidRDefault="009C1054" w:rsidP="00584D0D">
            <w:pPr>
              <w:jc w:val="right"/>
              <w:rPr>
                <w:rFonts w:ascii="Sakkal Majalla" w:hAnsi="Sakkal Majalla" w:cs="Sakkal Majalla"/>
                <w:b/>
                <w:bCs/>
                <w:color w:val="000000" w:themeColor="text1"/>
                <w:sz w:val="24"/>
                <w:szCs w:val="24"/>
                <w:rtl/>
              </w:rPr>
            </w:pPr>
          </w:p>
          <w:p w14:paraId="68FA04CF" w14:textId="30E24F62" w:rsidR="009C1054" w:rsidRPr="001D50CE" w:rsidRDefault="009C1054" w:rsidP="00584D0D">
            <w:pP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5A975549" w14:textId="79C0F475" w:rsidR="009C1054" w:rsidRPr="001D50CE" w:rsidRDefault="009C1054" w:rsidP="00584D0D">
            <w:pPr>
              <w:jc w:val="center"/>
              <w:rPr>
                <w:rFonts w:ascii="Sakkal Majalla" w:hAnsi="Sakkal Majalla" w:cs="Sakkal Majalla"/>
                <w:b/>
                <w:bCs/>
                <w:color w:val="000000" w:themeColor="text1"/>
                <w:spacing w:val="10"/>
                <w:sz w:val="18"/>
                <w:szCs w:val="18"/>
                <w:rtl/>
                <w:lang w:bidi="ar-EG"/>
              </w:rPr>
            </w:pPr>
            <w:r w:rsidRPr="001D50CE">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B8CCE4" w:themeFill="accent1" w:themeFillTint="66"/>
            <w:vAlign w:val="center"/>
          </w:tcPr>
          <w:p w14:paraId="7AAFB46C"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B8CCE4" w:themeFill="accent1" w:themeFillTint="66"/>
            <w:vAlign w:val="center"/>
          </w:tcPr>
          <w:p w14:paraId="41A98A72"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مرضي</w:t>
            </w:r>
          </w:p>
        </w:tc>
      </w:tr>
      <w:tr w:rsidR="009C1054" w:rsidRPr="001D50CE" w14:paraId="2A979F0D" w14:textId="77777777" w:rsidTr="001B44F1">
        <w:trPr>
          <w:trHeight w:val="370"/>
          <w:tblHeader/>
          <w:jc w:val="center"/>
        </w:trPr>
        <w:tc>
          <w:tcPr>
            <w:tcW w:w="2276" w:type="dxa"/>
            <w:vMerge/>
            <w:tcBorders>
              <w:left w:val="single" w:sz="12" w:space="0" w:color="auto"/>
              <w:right w:val="single" w:sz="8" w:space="0" w:color="auto"/>
              <w:tr2bl w:val="single" w:sz="4" w:space="0" w:color="auto"/>
            </w:tcBorders>
            <w:shd w:val="clear" w:color="auto" w:fill="B8CCE4" w:themeFill="accent1" w:themeFillTint="66"/>
          </w:tcPr>
          <w:p w14:paraId="15643CC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B8CCE4" w:themeFill="accent1" w:themeFillTint="66"/>
            <w:vAlign w:val="center"/>
          </w:tcPr>
          <w:p w14:paraId="417D6E59" w14:textId="5EA4F7BD" w:rsidR="009C1054" w:rsidRPr="001D50CE"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B8CCE4" w:themeFill="accent1" w:themeFillTint="66"/>
            <w:vAlign w:val="center"/>
          </w:tcPr>
          <w:p w14:paraId="03FF1910" w14:textId="77777777" w:rsidR="009C1054" w:rsidRPr="001D50CE" w:rsidRDefault="009C1054" w:rsidP="00584D0D">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B8CCE4" w:themeFill="accent1" w:themeFillTint="66"/>
            <w:vAlign w:val="center"/>
          </w:tcPr>
          <w:p w14:paraId="4D099E8E" w14:textId="3DA5539B"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B8CCE4" w:themeFill="accent1" w:themeFillTint="66"/>
            <w:vAlign w:val="center"/>
          </w:tcPr>
          <w:p w14:paraId="05148721" w14:textId="77777777" w:rsidR="009C1054" w:rsidRPr="001D50CE" w:rsidRDefault="009C1054" w:rsidP="00584D0D">
            <w:pPr>
              <w:jc w:val="center"/>
              <w:rPr>
                <w:rFonts w:ascii="Sakkal Majalla" w:hAnsi="Sakkal Majalla" w:cs="Sakkal Majalla"/>
                <w:b/>
                <w:bCs/>
                <w:color w:val="000000" w:themeColor="text1"/>
                <w:spacing w:val="10"/>
                <w:sz w:val="16"/>
                <w:szCs w:val="16"/>
                <w:rtl/>
              </w:rPr>
            </w:pPr>
            <w:r w:rsidRPr="001D50CE">
              <w:rPr>
                <w:rFonts w:ascii="Sakkal Majalla" w:hAnsi="Sakkal Majalla" w:cs="Sakkal Majalla"/>
                <w:b/>
                <w:bCs/>
                <w:color w:val="000000" w:themeColor="text1"/>
                <w:spacing w:val="10"/>
                <w:sz w:val="16"/>
                <w:szCs w:val="16"/>
                <w:rtl/>
              </w:rPr>
              <w:t>مستوفى</w:t>
            </w:r>
          </w:p>
        </w:tc>
        <w:tc>
          <w:tcPr>
            <w:tcW w:w="1345" w:type="dxa"/>
            <w:shd w:val="clear" w:color="auto" w:fill="B8CCE4" w:themeFill="accent1" w:themeFillTint="66"/>
            <w:vAlign w:val="center"/>
          </w:tcPr>
          <w:p w14:paraId="6D27B2E4" w14:textId="30F3983E"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B8CCE4" w:themeFill="accent1" w:themeFillTint="66"/>
            <w:vAlign w:val="center"/>
          </w:tcPr>
          <w:p w14:paraId="4A333C28" w14:textId="66439822"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بتميز</w:t>
            </w:r>
          </w:p>
        </w:tc>
      </w:tr>
      <w:tr w:rsidR="009C1054" w:rsidRPr="001D50CE" w14:paraId="0E625045" w14:textId="77777777" w:rsidTr="001B44F1">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15BD8B5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B8CCE4" w:themeFill="accent1" w:themeFillTint="66"/>
          </w:tcPr>
          <w:p w14:paraId="2398603B" w14:textId="5A462DF9" w:rsidR="009C1054" w:rsidRPr="001D50CE"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B8CCE4" w:themeFill="accent1" w:themeFillTint="66"/>
          </w:tcPr>
          <w:p w14:paraId="27B06B1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B8CCE4" w:themeFill="accent1" w:themeFillTint="66"/>
          </w:tcPr>
          <w:p w14:paraId="3607FE0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B8CCE4" w:themeFill="accent1" w:themeFillTint="66"/>
          </w:tcPr>
          <w:p w14:paraId="6BAA5698"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B8CCE4" w:themeFill="accent1" w:themeFillTint="66"/>
          </w:tcPr>
          <w:p w14:paraId="00C8FA9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B8CCE4" w:themeFill="accent1" w:themeFillTint="66"/>
          </w:tcPr>
          <w:p w14:paraId="394104C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5</w:t>
            </w:r>
          </w:p>
        </w:tc>
      </w:tr>
      <w:tr w:rsidR="009C1054" w:rsidRPr="001D50CE"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1D50CE" w:rsidRDefault="00B25646" w:rsidP="0039577D">
            <w:pPr>
              <w:jc w:val="center"/>
              <w:rPr>
                <w:rFonts w:ascii="Sakkal Majalla" w:hAnsi="Sakkal Majalla" w:cs="Sakkal Majalla"/>
                <w:b/>
                <w:bCs/>
                <w:color w:val="000000" w:themeColor="text1"/>
                <w:sz w:val="24"/>
                <w:szCs w:val="24"/>
                <w:lang w:bidi="ar-EG"/>
              </w:rPr>
            </w:pPr>
            <w:r w:rsidRPr="001D50CE">
              <w:rPr>
                <w:rFonts w:ascii="Sakkal Majalla" w:hAnsi="Sakkal Majalla" w:cs="Sakkal Majalla"/>
                <w:b/>
                <w:bCs/>
                <w:color w:val="000000" w:themeColor="text1"/>
                <w:sz w:val="24"/>
                <w:szCs w:val="24"/>
                <w:rtl/>
              </w:rPr>
              <w:t>مدى توفر عناصر المحك 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يتوفر أي من عناصر المحك</w:t>
            </w:r>
          </w:p>
          <w:p w14:paraId="2295BC6D"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1D50CE"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تتوفر معظم</w:t>
            </w:r>
            <w:r w:rsidR="00B25646" w:rsidRPr="001D50CE">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1D50CE"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1D50CE"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1D50CE" w:rsidRDefault="008B5FD1"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 xml:space="preserve">توفر جميع عناصر المحك </w:t>
            </w:r>
          </w:p>
        </w:tc>
      </w:tr>
      <w:tr w:rsidR="009C1054" w:rsidRPr="001D50CE"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مستوى جودة التطبيق لكل 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1D50CE"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تطبق</w:t>
            </w:r>
            <w:r w:rsidR="00B25646" w:rsidRPr="001D50CE">
              <w:rPr>
                <w:rFonts w:ascii="Sakkal Majalla" w:hAnsi="Sakkal Majalla" w:cs="Sakkal Majalla"/>
                <w:b/>
                <w:bCs/>
                <w:color w:val="000000" w:themeColor="text1"/>
                <w:sz w:val="20"/>
                <w:szCs w:val="20"/>
                <w:rtl/>
              </w:rPr>
              <w:t xml:space="preserve"> عناصر المحك على الإطلاق أو تطبق 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جيد</w:t>
            </w:r>
          </w:p>
        </w:tc>
        <w:tc>
          <w:tcPr>
            <w:tcW w:w="1345" w:type="dxa"/>
            <w:tcBorders>
              <w:top w:val="single" w:sz="8" w:space="0" w:color="auto"/>
              <w:bottom w:val="single" w:sz="8" w:space="0" w:color="auto"/>
            </w:tcBorders>
          </w:tcPr>
          <w:p w14:paraId="7DBC8B7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متقن</w:t>
            </w:r>
          </w:p>
        </w:tc>
        <w:tc>
          <w:tcPr>
            <w:tcW w:w="1648" w:type="dxa"/>
            <w:tcBorders>
              <w:top w:val="single" w:sz="8" w:space="0" w:color="auto"/>
              <w:bottom w:val="single" w:sz="8" w:space="0" w:color="auto"/>
              <w:right w:val="single" w:sz="12" w:space="0" w:color="auto"/>
            </w:tcBorders>
          </w:tcPr>
          <w:p w14:paraId="453FBDB5" w14:textId="2B9EC99F" w:rsidR="00B25646" w:rsidRPr="001D50CE"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w:t>
            </w:r>
            <w:r w:rsidR="00B25646" w:rsidRPr="001D50CE">
              <w:rPr>
                <w:rFonts w:ascii="Sakkal Majalla" w:hAnsi="Sakkal Majalla" w:cs="Sakkal Majalla"/>
                <w:b/>
                <w:bCs/>
                <w:color w:val="000000" w:themeColor="text1"/>
                <w:sz w:val="20"/>
                <w:szCs w:val="20"/>
                <w:rtl/>
              </w:rPr>
              <w:t xml:space="preserve"> المحك بمستوى متميز</w:t>
            </w:r>
          </w:p>
        </w:tc>
      </w:tr>
      <w:tr w:rsidR="009C1054" w:rsidRPr="001D50CE"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انتظام التطبيق والتقييم وتوفر 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بشكل غير منتظم</w:t>
            </w:r>
          </w:p>
          <w:p w14:paraId="362A1019" w14:textId="25D4BF04"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w:t>
            </w:r>
            <w:r w:rsidR="00CD69E8" w:rsidRPr="001D50CE">
              <w:rPr>
                <w:rFonts w:ascii="Sakkal Majalla" w:hAnsi="Sakkal Majalla" w:cs="Sakkal Majalla"/>
                <w:b/>
                <w:bCs/>
                <w:color w:val="000000" w:themeColor="text1"/>
                <w:sz w:val="20"/>
                <w:szCs w:val="20"/>
                <w:rtl/>
              </w:rPr>
              <w:t>لا يوجد</w:t>
            </w:r>
            <w:r w:rsidRPr="001D50CE">
              <w:rPr>
                <w:rFonts w:ascii="Sakkal Majalla" w:hAnsi="Sakkal Majalla" w:cs="Sakkal Majalla"/>
                <w:b/>
                <w:bCs/>
                <w:color w:val="000000" w:themeColor="text1"/>
                <w:sz w:val="20"/>
                <w:szCs w:val="20"/>
                <w:rtl/>
              </w:rPr>
              <w:t xml:space="preserve"> تقييم أو يوجد ولكنه غير منتظم</w:t>
            </w:r>
          </w:p>
          <w:p w14:paraId="06B8687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أو لا تتوفر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ويوجد تقييم منتظم</w:t>
            </w:r>
          </w:p>
          <w:p w14:paraId="0079C71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w:t>
            </w:r>
          </w:p>
        </w:tc>
        <w:tc>
          <w:tcPr>
            <w:tcW w:w="1345" w:type="dxa"/>
            <w:tcBorders>
              <w:top w:val="single" w:sz="8" w:space="0" w:color="auto"/>
              <w:bottom w:val="single" w:sz="8" w:space="0" w:color="auto"/>
            </w:tcBorders>
          </w:tcPr>
          <w:p w14:paraId="5AD6BF06"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ويوجد تقييم منتظم وفعال</w:t>
            </w:r>
          </w:p>
          <w:p w14:paraId="5C80E20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تطبق جميع العناصر بشكل منتظم</w:t>
            </w:r>
          </w:p>
          <w:p w14:paraId="6CE8EA1B" w14:textId="18D25BFC"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ويوجد </w:t>
            </w:r>
            <w:r w:rsidR="00CD69E8" w:rsidRPr="001D50CE">
              <w:rPr>
                <w:rFonts w:ascii="Sakkal Majalla" w:hAnsi="Sakkal Majalla" w:cs="Sakkal Majalla"/>
                <w:b/>
                <w:bCs/>
                <w:color w:val="000000" w:themeColor="text1"/>
                <w:sz w:val="20"/>
                <w:szCs w:val="20"/>
                <w:rtl/>
              </w:rPr>
              <w:t>تقييم منتظم</w:t>
            </w:r>
            <w:r w:rsidRPr="001D50CE">
              <w:rPr>
                <w:rFonts w:ascii="Sakkal Majalla" w:hAnsi="Sakkal Majalla" w:cs="Sakkal Majalla"/>
                <w:b/>
                <w:bCs/>
                <w:color w:val="000000" w:themeColor="text1"/>
                <w:sz w:val="20"/>
                <w:szCs w:val="20"/>
                <w:rtl/>
              </w:rPr>
              <w:t xml:space="preserve"> وفعال </w:t>
            </w:r>
            <w:r w:rsidR="00C11AD5" w:rsidRPr="001D50CE">
              <w:rPr>
                <w:rFonts w:ascii="Sakkal Majalla" w:hAnsi="Sakkal Majalla" w:cs="Sakkal Majalla"/>
                <w:b/>
                <w:bCs/>
                <w:color w:val="000000" w:themeColor="text1"/>
                <w:sz w:val="20"/>
                <w:szCs w:val="20"/>
                <w:rtl/>
              </w:rPr>
              <w:t>ومتميز</w:t>
            </w:r>
          </w:p>
          <w:p w14:paraId="3E69FE2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متنوعة وشاملة وتراكمية</w:t>
            </w:r>
          </w:p>
        </w:tc>
      </w:tr>
      <w:tr w:rsidR="009C1054" w:rsidRPr="001D50CE"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التحسين المستمر ومستوى النتائج 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1D50CE" w:rsidRDefault="00B65E2F" w:rsidP="00584D0D">
            <w:pPr>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بعض الإجراءات المحدودة للتحسين</w:t>
            </w:r>
          </w:p>
        </w:tc>
        <w:tc>
          <w:tcPr>
            <w:tcW w:w="1265" w:type="dxa"/>
            <w:tcBorders>
              <w:top w:val="single" w:sz="8" w:space="0" w:color="auto"/>
              <w:left w:val="single" w:sz="8" w:space="0" w:color="auto"/>
            </w:tcBorders>
          </w:tcPr>
          <w:p w14:paraId="34C7F522"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جيدة</w:t>
            </w:r>
          </w:p>
        </w:tc>
        <w:tc>
          <w:tcPr>
            <w:tcW w:w="1345" w:type="dxa"/>
            <w:tcBorders>
              <w:top w:val="single" w:sz="8" w:space="0" w:color="auto"/>
            </w:tcBorders>
          </w:tcPr>
          <w:p w14:paraId="7613FB5B"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توجد إجراءات منتظمة للتحسين ونتائج مرتفعة مقارنة بالنتائج السابقة </w:t>
            </w:r>
          </w:p>
        </w:tc>
        <w:tc>
          <w:tcPr>
            <w:tcW w:w="1648" w:type="dxa"/>
            <w:tcBorders>
              <w:top w:val="single" w:sz="8" w:space="0" w:color="auto"/>
              <w:right w:val="single" w:sz="12" w:space="0" w:color="auto"/>
            </w:tcBorders>
          </w:tcPr>
          <w:p w14:paraId="779EC25F"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متميزة مقارنة بالمؤسسات الأخرى</w:t>
            </w:r>
          </w:p>
        </w:tc>
      </w:tr>
      <w:tr w:rsidR="009C1054" w:rsidRPr="001D50CE"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 xml:space="preserve">الإبداع في </w:t>
            </w:r>
            <w:r w:rsidR="009E5B96" w:rsidRPr="001D50CE">
              <w:rPr>
                <w:rFonts w:ascii="Sakkal Majalla" w:hAnsi="Sakkal Majalla" w:cs="Sakkal Majalla"/>
                <w:b/>
                <w:bCs/>
                <w:color w:val="000000" w:themeColor="text1"/>
                <w:sz w:val="24"/>
                <w:szCs w:val="24"/>
                <w:rtl/>
              </w:rPr>
              <w:t xml:space="preserve">ممارسات </w:t>
            </w:r>
            <w:r w:rsidR="009151BF" w:rsidRPr="001D50CE">
              <w:rPr>
                <w:rFonts w:ascii="Sakkal Majalla" w:hAnsi="Sakkal Majalla" w:cs="Sakkal Majalla"/>
                <w:b/>
                <w:bCs/>
                <w:color w:val="000000" w:themeColor="text1"/>
                <w:sz w:val="24"/>
                <w:szCs w:val="24"/>
                <w:rtl/>
              </w:rPr>
              <w:t>عناصر</w:t>
            </w:r>
            <w:r w:rsidRPr="001D50CE">
              <w:rPr>
                <w:rFonts w:ascii="Sakkal Majalla" w:hAnsi="Sakkal Majalla" w:cs="Sakkal Majalla"/>
                <w:b/>
                <w:bCs/>
                <w:color w:val="000000" w:themeColor="text1"/>
                <w:sz w:val="24"/>
                <w:szCs w:val="24"/>
                <w:rtl/>
              </w:rPr>
              <w:t xml:space="preserve"> المحك</w:t>
            </w:r>
          </w:p>
        </w:tc>
        <w:tc>
          <w:tcPr>
            <w:tcW w:w="715" w:type="dxa"/>
            <w:tcBorders>
              <w:bottom w:val="single" w:sz="12" w:space="0" w:color="auto"/>
            </w:tcBorders>
          </w:tcPr>
          <w:p w14:paraId="64DB8DAF"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1D50CE" w:rsidRDefault="00B65E2F" w:rsidP="00584D0D">
            <w:pPr>
              <w:pStyle w:val="ListParagraph"/>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bottom w:val="single" w:sz="12" w:space="0" w:color="auto"/>
            </w:tcBorders>
            <w:vAlign w:val="center"/>
          </w:tcPr>
          <w:p w14:paraId="3F959070" w14:textId="77777777" w:rsidR="00B65E2F" w:rsidRPr="001D50CE" w:rsidRDefault="00B65E2F" w:rsidP="00584D0D">
            <w:pPr>
              <w:pStyle w:val="ListParagraph"/>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265" w:type="dxa"/>
            <w:tcBorders>
              <w:bottom w:val="single" w:sz="12" w:space="0" w:color="auto"/>
            </w:tcBorders>
            <w:vAlign w:val="center"/>
          </w:tcPr>
          <w:p w14:paraId="67D2FA51"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345" w:type="dxa"/>
            <w:tcBorders>
              <w:bottom w:val="single" w:sz="12" w:space="0" w:color="auto"/>
            </w:tcBorders>
            <w:vAlign w:val="center"/>
          </w:tcPr>
          <w:p w14:paraId="23D9E944"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يوجد إبداع في </w:t>
            </w:r>
            <w:r w:rsidR="00FE5B04" w:rsidRPr="001D50CE">
              <w:rPr>
                <w:rFonts w:ascii="Sakkal Majalla" w:hAnsi="Sakkal Majalla" w:cs="Sakkal Majalla"/>
                <w:b/>
                <w:bCs/>
                <w:color w:val="000000" w:themeColor="text1"/>
                <w:sz w:val="20"/>
                <w:szCs w:val="20"/>
                <w:rtl/>
              </w:rPr>
              <w:t xml:space="preserve">ممارسات </w:t>
            </w:r>
            <w:r w:rsidRPr="001D50CE">
              <w:rPr>
                <w:rFonts w:ascii="Sakkal Majalla" w:hAnsi="Sakkal Majalla" w:cs="Sakkal Majalla"/>
                <w:b/>
                <w:bCs/>
                <w:color w:val="000000" w:themeColor="text1"/>
                <w:sz w:val="20"/>
                <w:szCs w:val="20"/>
                <w:rtl/>
              </w:rPr>
              <w:t>عناصر المحك</w:t>
            </w:r>
          </w:p>
        </w:tc>
      </w:tr>
      <w:bookmarkEnd w:id="4"/>
    </w:tbl>
    <w:p w14:paraId="30CAFB40" w14:textId="76159239" w:rsidR="00B25646" w:rsidRPr="001D50CE"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1D50CE" w:rsidRDefault="001D4E68">
      <w:pPr>
        <w:bidi w:val="0"/>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br w:type="page"/>
      </w:r>
    </w:p>
    <w:p w14:paraId="6290FC17" w14:textId="0BB4B8A3" w:rsidR="00B0504B" w:rsidRPr="001D50CE"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لمقاييس التقدير الخاصة ب</w:t>
      </w:r>
      <w:r w:rsidR="00A6493A" w:rsidRPr="001D50CE">
        <w:rPr>
          <w:rFonts w:ascii="Sakkal Majalla" w:hAnsi="Sakkal Majalla" w:cs="Sakkal Majalla"/>
          <w:b/>
          <w:bCs/>
          <w:color w:val="0D0D0D" w:themeColor="text1" w:themeTint="F2"/>
          <w:sz w:val="32"/>
          <w:szCs w:val="32"/>
          <w:rtl/>
        </w:rPr>
        <w:t>تقويم</w:t>
      </w:r>
      <w:r w:rsidRPr="001D50CE">
        <w:rPr>
          <w:rFonts w:ascii="Sakkal Majalla" w:hAnsi="Sakkal Majalla" w:cs="Sakkal Majalla"/>
          <w:b/>
          <w:bCs/>
          <w:color w:val="0D0D0D" w:themeColor="text1" w:themeTint="F2"/>
          <w:sz w:val="32"/>
          <w:szCs w:val="32"/>
          <w:rtl/>
        </w:rPr>
        <w:t xml:space="preserve"> المحكات</w:t>
      </w:r>
    </w:p>
    <w:p w14:paraId="0912DE4F" w14:textId="15D29E43"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المثال </w:t>
      </w:r>
      <w:r w:rsidR="00CD69E8" w:rsidRPr="001D50CE">
        <w:rPr>
          <w:rFonts w:ascii="Sakkal Majalla" w:hAnsi="Sakkal Majalla" w:cs="Sakkal Majalla"/>
          <w:b/>
          <w:bCs/>
          <w:color w:val="0D0D0D" w:themeColor="text1" w:themeTint="F2"/>
          <w:sz w:val="32"/>
          <w:szCs w:val="32"/>
          <w:rtl/>
        </w:rPr>
        <w:t>الأول:</w:t>
      </w:r>
      <w:r w:rsidR="00B61251"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00B61251" w:rsidRPr="001D50CE">
        <w:rPr>
          <w:rFonts w:ascii="Sakkal Majalla" w:hAnsi="Sakkal Majalla" w:cs="Sakkal Majalla"/>
          <w:b/>
          <w:bCs/>
          <w:color w:val="0D0D0D" w:themeColor="text1" w:themeTint="F2"/>
          <w:sz w:val="32"/>
          <w:szCs w:val="32"/>
          <w:rtl/>
        </w:rPr>
        <w:t xml:space="preserve"> </w:t>
      </w:r>
      <w:r w:rsidR="00B61251" w:rsidRPr="001D50CE">
        <w:rPr>
          <w:rFonts w:ascii="Sakkal Majalla" w:hAnsi="Sakkal Majalla" w:cs="Sakkal Majalla"/>
          <w:b/>
          <w:bCs/>
          <w:color w:val="0D0D0D" w:themeColor="text1" w:themeTint="F2"/>
          <w:sz w:val="32"/>
          <w:szCs w:val="32"/>
          <w:rtl/>
          <w:lang w:bidi="ar-LB"/>
        </w:rPr>
        <w:t>2-5-</w:t>
      </w:r>
      <w:r w:rsidR="00CD69E8" w:rsidRPr="001D50CE">
        <w:rPr>
          <w:rFonts w:ascii="Sakkal Majalla" w:hAnsi="Sakkal Majalla" w:cs="Sakkal Majalla"/>
          <w:b/>
          <w:bCs/>
          <w:color w:val="0D0D0D" w:themeColor="text1" w:themeTint="F2"/>
          <w:sz w:val="32"/>
          <w:szCs w:val="32"/>
          <w:rtl/>
          <w:lang w:bidi="ar-LB"/>
        </w:rPr>
        <w:t>7)</w:t>
      </w:r>
    </w:p>
    <w:p w14:paraId="3A6EA319" w14:textId="4B33C0BF" w:rsidR="003A1B1E" w:rsidRPr="001D50CE" w:rsidRDefault="003A1B1E"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تستفيد المؤسسة من نتائج قياس معدلات الرضا وتقويم الأداء في تقديم التغذية الراجعة والتطوير والتحسين المستمر.</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1D50CE" w14:paraId="697007C3" w14:textId="77777777" w:rsidTr="001B44F1">
        <w:trPr>
          <w:trHeight w:val="557"/>
          <w:tblHeader/>
        </w:trPr>
        <w:tc>
          <w:tcPr>
            <w:tcW w:w="1063" w:type="pct"/>
            <w:tcBorders>
              <w:bottom w:val="single" w:sz="12" w:space="0" w:color="auto"/>
            </w:tcBorders>
            <w:shd w:val="clear" w:color="auto" w:fill="B8CCE4" w:themeFill="accent1" w:themeFillTint="66"/>
            <w:vAlign w:val="center"/>
          </w:tcPr>
          <w:p w14:paraId="29F02E70" w14:textId="78B31179" w:rsidR="003A1B1E" w:rsidRPr="001D50CE" w:rsidRDefault="004D18FC" w:rsidP="00BF05A7">
            <w:pPr>
              <w:spacing w:line="276" w:lineRule="auto"/>
              <w:jc w:val="center"/>
              <w:rPr>
                <w:rFonts w:ascii="Sakkal Majalla" w:hAnsi="Sakkal Majalla" w:cs="Sakkal Majalla"/>
                <w:b/>
                <w:bCs/>
                <w:sz w:val="28"/>
                <w:szCs w:val="28"/>
                <w:rtl/>
              </w:rPr>
            </w:pPr>
            <w:bookmarkStart w:id="5" w:name="_Hlk532133491"/>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bottom w:val="single" w:sz="12" w:space="0" w:color="auto"/>
            </w:tcBorders>
            <w:shd w:val="clear" w:color="auto" w:fill="B8CCE4" w:themeFill="accent1" w:themeFillTint="66"/>
            <w:vAlign w:val="center"/>
          </w:tcPr>
          <w:p w14:paraId="7E324438" w14:textId="445C5ED1" w:rsidR="003A1B1E" w:rsidRPr="001D50CE"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w:t>
            </w:r>
            <w:r w:rsidR="003A1B1E" w:rsidRPr="001D50CE">
              <w:rPr>
                <w:rFonts w:ascii="Sakkal Majalla" w:hAnsi="Sakkal Majalla" w:cs="Sakkal Majalla"/>
                <w:b/>
                <w:bCs/>
                <w:color w:val="0D0D0D" w:themeColor="text1" w:themeTint="F2"/>
                <w:sz w:val="28"/>
                <w:szCs w:val="28"/>
                <w:rtl/>
                <w:lang w:bidi="ar-LB"/>
              </w:rPr>
              <w:t xml:space="preserve"> الأداء</w:t>
            </w:r>
          </w:p>
        </w:tc>
      </w:tr>
      <w:tr w:rsidR="003A1B1E" w:rsidRPr="001D50CE"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1D50CE" w:rsidRDefault="003A1B1E"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6FD16728"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9EE9DA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لا تقيس المؤسسة معدلات الرضا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تقوّم مستوى الأداء،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تستفيد من نتائج القياس في تقديم التغذية الراجعة أو التطوير والتحسين </w:t>
            </w:r>
            <w:r w:rsidR="002847DC" w:rsidRPr="001D50CE">
              <w:rPr>
                <w:rFonts w:ascii="Sakkal Majalla" w:hAnsi="Sakkal Majalla" w:cs="Sakkal Majalla"/>
                <w:b/>
                <w:bCs/>
                <w:sz w:val="28"/>
                <w:szCs w:val="28"/>
                <w:rtl/>
                <w:lang w:bidi="ar-LB"/>
              </w:rPr>
              <w:t>المستمر.</w:t>
            </w:r>
            <w:r w:rsidRPr="001D50CE">
              <w:rPr>
                <w:rFonts w:ascii="Sakkal Majalla" w:hAnsi="Sakkal Majalla" w:cs="Sakkal Majalla"/>
                <w:b/>
                <w:bCs/>
                <w:sz w:val="28"/>
                <w:szCs w:val="28"/>
                <w:rtl/>
                <w:lang w:bidi="ar-LB"/>
              </w:rPr>
              <w:t xml:space="preserve"> أو تستفيد</w:t>
            </w:r>
            <w:r w:rsidR="007F0D04"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LB"/>
              </w:rPr>
              <w:t>منها بصورة نادرة، أو بمستوى ضعيف جداً.</w:t>
            </w:r>
          </w:p>
        </w:tc>
      </w:tr>
      <w:tr w:rsidR="003A1B1E" w:rsidRPr="001D50CE" w14:paraId="4F53C60D" w14:textId="77777777" w:rsidTr="001D4E68">
        <w:trPr>
          <w:trHeight w:val="557"/>
        </w:trPr>
        <w:tc>
          <w:tcPr>
            <w:tcW w:w="1063" w:type="pct"/>
            <w:shd w:val="clear" w:color="auto" w:fill="auto"/>
            <w:vAlign w:val="center"/>
          </w:tcPr>
          <w:p w14:paraId="347AAAD0"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0F7B81D"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7777777" w:rsidR="003A1B1E" w:rsidRPr="001D50CE" w:rsidRDefault="003A1B1E" w:rsidP="00BF05A7">
            <w:pPr>
              <w:jc w:val="lowKashida"/>
              <w:rPr>
                <w:rFonts w:ascii="Sakkal Majalla" w:hAnsi="Sakkal Majalla" w:cs="Sakkal Majalla"/>
                <w:b/>
                <w:bCs/>
                <w:sz w:val="28"/>
                <w:szCs w:val="28"/>
                <w:rtl/>
              </w:rPr>
            </w:pPr>
            <w:r w:rsidRPr="001D50CE">
              <w:rPr>
                <w:rFonts w:ascii="Sakkal Majalla" w:hAnsi="Sakkal Majalla" w:cs="Sakkal Majalla"/>
                <w:b/>
                <w:bCs/>
                <w:sz w:val="28"/>
                <w:szCs w:val="28"/>
                <w:rtl/>
                <w:lang w:bidi="ar-LB"/>
              </w:rPr>
              <w:t>تستفيد المؤسسة من نتائج القياس في تقديم التغذية الراجعة والتطوير والتحسين المستمر بصورة محدودة وغير منتظمة، أو بمستوى ضعيف.</w:t>
            </w:r>
            <w:r w:rsidRPr="001D50CE">
              <w:rPr>
                <w:rFonts w:ascii="Sakkal Majalla" w:hAnsi="Sakkal Majalla" w:cs="Sakkal Majalla"/>
                <w:b/>
                <w:bCs/>
                <w:sz w:val="20"/>
                <w:szCs w:val="20"/>
                <w:rtl/>
              </w:rPr>
              <w:t xml:space="preserve"> </w:t>
            </w:r>
            <w:r w:rsidRPr="001D50CE">
              <w:rPr>
                <w:rFonts w:ascii="Sakkal Majalla" w:hAnsi="Sakkal Majalla" w:cs="Sakkal Majalla"/>
                <w:b/>
                <w:bCs/>
                <w:sz w:val="28"/>
                <w:szCs w:val="28"/>
                <w:rtl/>
                <w:lang w:bidi="ar-LB"/>
              </w:rPr>
              <w:t xml:space="preserve"> وقد توجد بعض الإجراءات المحدودة لتطوير هذه العمليات</w:t>
            </w:r>
            <w:r w:rsidRPr="001D50CE">
              <w:rPr>
                <w:rFonts w:ascii="Sakkal Majalla" w:hAnsi="Sakkal Majalla" w:cs="Sakkal Majalla"/>
                <w:b/>
                <w:bCs/>
                <w:sz w:val="28"/>
                <w:szCs w:val="28"/>
                <w:rtl/>
              </w:rPr>
              <w:t>.</w:t>
            </w:r>
          </w:p>
        </w:tc>
      </w:tr>
      <w:tr w:rsidR="003A1B1E" w:rsidRPr="001D50CE" w14:paraId="0E0311F3" w14:textId="77777777" w:rsidTr="001D4E68">
        <w:trPr>
          <w:trHeight w:val="557"/>
        </w:trPr>
        <w:tc>
          <w:tcPr>
            <w:tcW w:w="1063" w:type="pct"/>
            <w:shd w:val="clear" w:color="auto" w:fill="auto"/>
            <w:vAlign w:val="center"/>
          </w:tcPr>
          <w:p w14:paraId="5BE1AF3F"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7C0CEB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4AC0170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جيد وبشكل منتظم، وتتوفر الأدلة الكافية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EG"/>
              </w:rPr>
              <w:t>لتقييم وتطوير هذه العمليات</w:t>
            </w:r>
            <w:r w:rsidRPr="001D50CE">
              <w:rPr>
                <w:rFonts w:ascii="Sakkal Majalla" w:hAnsi="Sakkal Majalla" w:cs="Sakkal Majalla"/>
                <w:b/>
                <w:bCs/>
                <w:sz w:val="28"/>
                <w:szCs w:val="28"/>
                <w:rtl/>
                <w:lang w:bidi="ar-LB"/>
              </w:rPr>
              <w:t>.</w:t>
            </w:r>
          </w:p>
        </w:tc>
      </w:tr>
      <w:tr w:rsidR="003A1B1E" w:rsidRPr="001D50CE" w14:paraId="2B099A92" w14:textId="77777777" w:rsidTr="001D4E68">
        <w:trPr>
          <w:trHeight w:val="557"/>
        </w:trPr>
        <w:tc>
          <w:tcPr>
            <w:tcW w:w="1063" w:type="pct"/>
            <w:shd w:val="clear" w:color="auto" w:fill="auto"/>
            <w:vAlign w:val="center"/>
          </w:tcPr>
          <w:p w14:paraId="26D44549"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3872C93A"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3A3604B1" w:rsidR="003A1B1E" w:rsidRPr="001D50CE" w:rsidRDefault="003A1B1E" w:rsidP="00BF05A7">
            <w:pPr>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عالي وبشكل منتظم وفعال، وتتوفر الأدلة الكافية والمتنوعة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فعاله لتقييم و</w:t>
            </w:r>
            <w:r w:rsidRPr="001D50CE">
              <w:rPr>
                <w:rFonts w:ascii="Sakkal Majalla" w:hAnsi="Sakkal Majalla" w:cs="Sakkal Majalla"/>
                <w:b/>
                <w:bCs/>
                <w:sz w:val="28"/>
                <w:szCs w:val="28"/>
                <w:rtl/>
                <w:lang w:bidi="ar-EG"/>
              </w:rPr>
              <w:t>تطوير هذه العمليات</w:t>
            </w:r>
            <w:r w:rsidRPr="001D50CE">
              <w:rPr>
                <w:rFonts w:ascii="Sakkal Majalla" w:hAnsi="Sakkal Majalla" w:cs="Sakkal Majalla"/>
                <w:b/>
                <w:bCs/>
                <w:sz w:val="28"/>
                <w:szCs w:val="28"/>
                <w:rtl/>
                <w:lang w:bidi="ar-LB"/>
              </w:rPr>
              <w:t>.</w:t>
            </w:r>
          </w:p>
        </w:tc>
      </w:tr>
      <w:tr w:rsidR="003A1B1E" w:rsidRPr="001D50CE" w14:paraId="6E738ED9" w14:textId="77777777" w:rsidTr="001D4E68">
        <w:trPr>
          <w:trHeight w:val="557"/>
        </w:trPr>
        <w:tc>
          <w:tcPr>
            <w:tcW w:w="1063" w:type="pct"/>
            <w:shd w:val="clear" w:color="auto" w:fill="auto"/>
            <w:vAlign w:val="center"/>
          </w:tcPr>
          <w:p w14:paraId="2A7B9354"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61CFD1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shd w:val="clear" w:color="auto" w:fill="auto"/>
            <w:vAlign w:val="center"/>
          </w:tcPr>
          <w:p w14:paraId="7CA559D1" w14:textId="03F5EB9D" w:rsidR="003A1B1E" w:rsidRPr="001D50CE" w:rsidRDefault="003A1B1E"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E14A66"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bookmarkEnd w:id="5"/>
    </w:tbl>
    <w:p w14:paraId="623C18A3" w14:textId="4D4320E7" w:rsidR="003A1B1E" w:rsidRPr="001D50CE"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1D50CE" w:rsidRDefault="00DE2FB4">
      <w:pPr>
        <w:bidi w:val="0"/>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E60C10" w14:textId="3918EE6F" w:rsidR="00FD0A2F" w:rsidRPr="001D50CE"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1D50CE">
        <w:rPr>
          <w:rFonts w:ascii="Sakkal Majalla" w:hAnsi="Sakkal Majalla" w:cs="Sakkal Majalla"/>
          <w:b/>
          <w:bCs/>
          <w:color w:val="0D0D0D" w:themeColor="text1" w:themeTint="F2"/>
          <w:sz w:val="32"/>
          <w:szCs w:val="32"/>
          <w:rtl/>
        </w:rPr>
        <w:lastRenderedPageBreak/>
        <w:t xml:space="preserve">المثال </w:t>
      </w:r>
      <w:r w:rsidR="00CD69E8" w:rsidRPr="001D50CE">
        <w:rPr>
          <w:rFonts w:ascii="Sakkal Majalla" w:hAnsi="Sakkal Majalla" w:cs="Sakkal Majalla"/>
          <w:b/>
          <w:bCs/>
          <w:color w:val="0D0D0D" w:themeColor="text1" w:themeTint="F2"/>
          <w:sz w:val="32"/>
          <w:szCs w:val="32"/>
          <w:rtl/>
        </w:rPr>
        <w:t>الثاني:</w:t>
      </w:r>
      <w:r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Pr="001D50CE">
        <w:rPr>
          <w:rFonts w:ascii="Sakkal Majalla" w:hAnsi="Sakkal Majalla" w:cs="Sakkal Majalla"/>
          <w:b/>
          <w:bCs/>
          <w:color w:val="0D0D0D" w:themeColor="text1" w:themeTint="F2"/>
          <w:sz w:val="32"/>
          <w:szCs w:val="32"/>
          <w:rtl/>
        </w:rPr>
        <w:t xml:space="preserve"> </w:t>
      </w:r>
      <w:r w:rsidR="00DE2FB4" w:rsidRPr="001D50CE">
        <w:rPr>
          <w:rFonts w:ascii="Sakkal Majalla" w:hAnsi="Sakkal Majalla" w:cs="Sakkal Majalla"/>
          <w:b/>
          <w:bCs/>
          <w:color w:val="0D0D0D" w:themeColor="text1" w:themeTint="F2"/>
          <w:sz w:val="32"/>
          <w:szCs w:val="32"/>
          <w:rtl/>
          <w:lang w:bidi="ar-LB"/>
        </w:rPr>
        <w:t>4</w:t>
      </w:r>
      <w:r w:rsidRPr="001D50CE">
        <w:rPr>
          <w:rFonts w:ascii="Sakkal Majalla" w:hAnsi="Sakkal Majalla" w:cs="Sakkal Majalla"/>
          <w:b/>
          <w:bCs/>
          <w:color w:val="0D0D0D" w:themeColor="text1" w:themeTint="F2"/>
          <w:sz w:val="32"/>
          <w:szCs w:val="32"/>
          <w:rtl/>
          <w:lang w:bidi="ar-LB"/>
        </w:rPr>
        <w:t>-</w:t>
      </w:r>
      <w:r w:rsidR="00DE2FB4" w:rsidRPr="001D50CE">
        <w:rPr>
          <w:rFonts w:ascii="Sakkal Majalla" w:hAnsi="Sakkal Majalla" w:cs="Sakkal Majalla"/>
          <w:b/>
          <w:bCs/>
          <w:color w:val="0D0D0D" w:themeColor="text1" w:themeTint="F2"/>
          <w:sz w:val="32"/>
          <w:szCs w:val="32"/>
          <w:rtl/>
          <w:lang w:bidi="ar-LB"/>
        </w:rPr>
        <w:t>1</w:t>
      </w:r>
      <w:r w:rsidRPr="001D50CE">
        <w:rPr>
          <w:rFonts w:ascii="Sakkal Majalla" w:hAnsi="Sakkal Majalla" w:cs="Sakkal Majalla"/>
          <w:b/>
          <w:bCs/>
          <w:color w:val="0D0D0D" w:themeColor="text1" w:themeTint="F2"/>
          <w:sz w:val="32"/>
          <w:szCs w:val="32"/>
          <w:rtl/>
          <w:lang w:bidi="ar-LB"/>
        </w:rPr>
        <w:t>-</w:t>
      </w:r>
      <w:r w:rsidR="00CD69E8" w:rsidRPr="001D50CE">
        <w:rPr>
          <w:rFonts w:ascii="Sakkal Majalla" w:hAnsi="Sakkal Majalla" w:cs="Sakkal Majalla"/>
          <w:b/>
          <w:bCs/>
          <w:color w:val="0D0D0D" w:themeColor="text1" w:themeTint="F2"/>
          <w:sz w:val="32"/>
          <w:szCs w:val="32"/>
          <w:rtl/>
          <w:lang w:bidi="ar-LB"/>
        </w:rPr>
        <w:t>1)</w:t>
      </w:r>
    </w:p>
    <w:p w14:paraId="2269C158" w14:textId="1C82B61A" w:rsidR="00FD0A2F" w:rsidRPr="001D50CE" w:rsidRDefault="001F578D"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تلتزم المؤسسة بتطبيق سياسات ومعايير القبول والتحويل والمعادلة، وتوزع الطلاب على البرامج الأكاديمية وفق آليات محددة وعادلة ومعلنة.</w:t>
      </w:r>
    </w:p>
    <w:tbl>
      <w:tblPr>
        <w:tblStyle w:val="TableGrid"/>
        <w:bidiVisual/>
        <w:tblW w:w="5000" w:type="pct"/>
        <w:tblLook w:val="04A0" w:firstRow="1" w:lastRow="0" w:firstColumn="1" w:lastColumn="0" w:noHBand="0" w:noVBand="1"/>
      </w:tblPr>
      <w:tblGrid>
        <w:gridCol w:w="2043"/>
        <w:gridCol w:w="7565"/>
      </w:tblGrid>
      <w:tr w:rsidR="007A4ED4" w:rsidRPr="001D50CE" w14:paraId="4E61AF0A" w14:textId="77777777" w:rsidTr="001B44F1">
        <w:trPr>
          <w:trHeight w:val="557"/>
          <w:tblHeader/>
        </w:trPr>
        <w:tc>
          <w:tcPr>
            <w:tcW w:w="1063" w:type="pct"/>
            <w:tcBorders>
              <w:top w:val="single" w:sz="12" w:space="0" w:color="auto"/>
              <w:left w:val="single" w:sz="12" w:space="0" w:color="auto"/>
              <w:bottom w:val="single" w:sz="12" w:space="0" w:color="auto"/>
            </w:tcBorders>
            <w:shd w:val="clear" w:color="auto" w:fill="B8CCE4" w:themeFill="accent1" w:themeFillTint="66"/>
            <w:vAlign w:val="center"/>
          </w:tcPr>
          <w:p w14:paraId="237762AD" w14:textId="16EAF0ED" w:rsidR="007A4ED4" w:rsidRPr="001D50CE" w:rsidRDefault="00E14A66" w:rsidP="007A4ED4">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B8CCE4" w:themeFill="accent1" w:themeFillTint="66"/>
            <w:vAlign w:val="center"/>
          </w:tcPr>
          <w:p w14:paraId="36113D19" w14:textId="79E871E9" w:rsidR="007A4ED4" w:rsidRPr="001D50CE"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 الأداء</w:t>
            </w:r>
          </w:p>
        </w:tc>
      </w:tr>
      <w:tr w:rsidR="00DE2FB4" w:rsidRPr="001D50CE" w14:paraId="40559362" w14:textId="77777777" w:rsidTr="001D4E68">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1D50CE" w:rsidRDefault="00DE2FB4"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4A84CEB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49422F38" w:rsidR="00DE2FB4" w:rsidRPr="001D50CE" w:rsidRDefault="00A57733" w:rsidP="00BF05A7">
            <w:pPr>
              <w:ind w:left="28"/>
              <w:jc w:val="lowKashida"/>
              <w:rPr>
                <w:rFonts w:ascii="Sakkal Majalla" w:hAnsi="Sakkal Majalla" w:cs="Sakkal Majalla"/>
                <w:b/>
                <w:bCs/>
                <w:color w:val="0D0D0D" w:themeColor="text1" w:themeTint="F2"/>
                <w:sz w:val="28"/>
                <w:szCs w:val="28"/>
                <w:rtl/>
                <w:lang w:bidi="ar-EG"/>
              </w:rPr>
            </w:pPr>
            <w:r w:rsidRPr="001D50CE">
              <w:rPr>
                <w:rFonts w:ascii="Sakkal Majalla" w:hAnsi="Sakkal Majalla" w:cs="Sakkal Majalla"/>
                <w:b/>
                <w:bCs/>
                <w:color w:val="0D0D0D" w:themeColor="text1" w:themeTint="F2"/>
                <w:sz w:val="28"/>
                <w:szCs w:val="28"/>
                <w:rtl/>
                <w:lang w:bidi="ar-LB"/>
              </w:rPr>
              <w:t>لا يوجد لدى المؤسسة سياسات ومعايير للقبول والتحويل والمعادلة</w:t>
            </w:r>
            <w:r w:rsidR="00040235" w:rsidRPr="001D50CE">
              <w:rPr>
                <w:rFonts w:ascii="Sakkal Majalla" w:hAnsi="Sakkal Majalla" w:cs="Sakkal Majalla"/>
                <w:b/>
                <w:bCs/>
                <w:color w:val="0D0D0D" w:themeColor="text1" w:themeTint="F2"/>
                <w:sz w:val="28"/>
                <w:szCs w:val="28"/>
                <w:rtl/>
                <w:lang w:bidi="ar-LB"/>
              </w:rPr>
              <w:t>،</w:t>
            </w:r>
            <w:r w:rsidR="002371EE" w:rsidRPr="001D50CE">
              <w:rPr>
                <w:rFonts w:ascii="Sakkal Majalla" w:hAnsi="Sakkal Majalla" w:cs="Sakkal Majalla"/>
                <w:b/>
                <w:bCs/>
                <w:color w:val="0D0D0D" w:themeColor="text1" w:themeTint="F2"/>
                <w:sz w:val="28"/>
                <w:szCs w:val="28"/>
                <w:rtl/>
                <w:lang w:bidi="ar-LB"/>
              </w:rPr>
              <w:t xml:space="preserve"> ولا يوجد آليات محد</w:t>
            </w:r>
            <w:r w:rsidR="00A858B8" w:rsidRPr="001D50CE">
              <w:rPr>
                <w:rFonts w:ascii="Sakkal Majalla" w:hAnsi="Sakkal Majalla" w:cs="Sakkal Majalla"/>
                <w:b/>
                <w:bCs/>
                <w:color w:val="0D0D0D" w:themeColor="text1" w:themeTint="F2"/>
                <w:sz w:val="28"/>
                <w:szCs w:val="28"/>
                <w:rtl/>
                <w:lang w:bidi="ar-LB"/>
              </w:rPr>
              <w:t>د</w:t>
            </w:r>
            <w:r w:rsidR="002371EE" w:rsidRPr="001D50CE">
              <w:rPr>
                <w:rFonts w:ascii="Sakkal Majalla" w:hAnsi="Sakkal Majalla" w:cs="Sakkal Majalla"/>
                <w:b/>
                <w:bCs/>
                <w:color w:val="0D0D0D" w:themeColor="text1" w:themeTint="F2"/>
                <w:sz w:val="28"/>
                <w:szCs w:val="28"/>
                <w:rtl/>
                <w:lang w:bidi="ar-LB"/>
              </w:rPr>
              <w:t xml:space="preserve">ة لتوزيع الطلاب على البرامج </w:t>
            </w:r>
            <w:r w:rsidR="002847DC" w:rsidRPr="001D50CE">
              <w:rPr>
                <w:rFonts w:ascii="Sakkal Majalla" w:hAnsi="Sakkal Majalla" w:cs="Sakkal Majalla"/>
                <w:b/>
                <w:bCs/>
                <w:color w:val="0D0D0D" w:themeColor="text1" w:themeTint="F2"/>
                <w:sz w:val="28"/>
                <w:szCs w:val="28"/>
                <w:rtl/>
                <w:lang w:bidi="ar-LB"/>
              </w:rPr>
              <w:t>الأكاديمية،</w:t>
            </w:r>
            <w:r w:rsidRPr="001D50CE">
              <w:rPr>
                <w:rFonts w:ascii="Sakkal Majalla" w:hAnsi="Sakkal Majalla" w:cs="Sakkal Majalla"/>
                <w:b/>
                <w:bCs/>
                <w:color w:val="0D0D0D" w:themeColor="text1" w:themeTint="F2"/>
                <w:sz w:val="28"/>
                <w:szCs w:val="28"/>
                <w:rtl/>
                <w:lang w:bidi="ar-LB"/>
              </w:rPr>
              <w:t xml:space="preserve"> أو يوجد لديها لكنها </w:t>
            </w:r>
            <w:r w:rsidR="00345119" w:rsidRPr="001D50CE">
              <w:rPr>
                <w:rFonts w:ascii="Sakkal Majalla" w:hAnsi="Sakkal Majalla" w:cs="Sakkal Majalla"/>
                <w:b/>
                <w:bCs/>
                <w:color w:val="0D0D0D" w:themeColor="text1" w:themeTint="F2"/>
                <w:sz w:val="28"/>
                <w:szCs w:val="28"/>
                <w:rtl/>
                <w:lang w:bidi="ar-LB"/>
              </w:rPr>
              <w:t xml:space="preserve">غير مناسبة أو </w:t>
            </w:r>
            <w:r w:rsidRPr="001D50CE">
              <w:rPr>
                <w:rFonts w:ascii="Sakkal Majalla" w:hAnsi="Sakkal Majalla" w:cs="Sakkal Majalla"/>
                <w:b/>
                <w:bCs/>
                <w:color w:val="0D0D0D" w:themeColor="text1" w:themeTint="F2"/>
                <w:sz w:val="28"/>
                <w:szCs w:val="28"/>
                <w:rtl/>
                <w:lang w:bidi="ar-LB"/>
              </w:rPr>
              <w:t xml:space="preserve">لا </w:t>
            </w:r>
            <w:r w:rsidR="008D2FB9" w:rsidRPr="001D50CE">
              <w:rPr>
                <w:rFonts w:ascii="Sakkal Majalla" w:hAnsi="Sakkal Majalla" w:cs="Sakkal Majalla"/>
                <w:b/>
                <w:bCs/>
                <w:color w:val="0D0D0D" w:themeColor="text1" w:themeTint="F2"/>
                <w:sz w:val="28"/>
                <w:szCs w:val="28"/>
                <w:rtl/>
                <w:lang w:bidi="ar-LB"/>
              </w:rPr>
              <w:t xml:space="preserve">تلتزم </w:t>
            </w:r>
            <w:r w:rsidR="00345119" w:rsidRPr="001D50CE">
              <w:rPr>
                <w:rFonts w:ascii="Sakkal Majalla" w:hAnsi="Sakkal Majalla" w:cs="Sakkal Majalla"/>
                <w:b/>
                <w:bCs/>
                <w:color w:val="0D0D0D" w:themeColor="text1" w:themeTint="F2"/>
                <w:sz w:val="28"/>
                <w:szCs w:val="28"/>
                <w:rtl/>
                <w:lang w:bidi="ar-LB"/>
              </w:rPr>
              <w:t>بها</w:t>
            </w:r>
            <w:r w:rsidR="00040235" w:rsidRPr="001D50CE">
              <w:rPr>
                <w:rFonts w:ascii="Sakkal Majalla" w:hAnsi="Sakkal Majalla" w:cs="Sakkal Majalla"/>
                <w:b/>
                <w:bCs/>
                <w:color w:val="0D0D0D" w:themeColor="text1" w:themeTint="F2"/>
                <w:sz w:val="28"/>
                <w:szCs w:val="28"/>
                <w:rtl/>
                <w:lang w:bidi="ar-LB"/>
              </w:rPr>
              <w:t xml:space="preserve"> أو تطبق </w:t>
            </w:r>
            <w:r w:rsidR="002847DC" w:rsidRPr="001D50CE">
              <w:rPr>
                <w:rFonts w:ascii="Sakkal Majalla" w:hAnsi="Sakkal Majalla" w:cs="Sakkal Majalla"/>
                <w:b/>
                <w:bCs/>
                <w:color w:val="0D0D0D" w:themeColor="text1" w:themeTint="F2"/>
                <w:sz w:val="28"/>
                <w:szCs w:val="28"/>
                <w:rtl/>
                <w:lang w:bidi="ar-LB"/>
              </w:rPr>
              <w:t>نادراً،</w:t>
            </w:r>
            <w:r w:rsidR="00040235" w:rsidRPr="001D50CE">
              <w:rPr>
                <w:rFonts w:ascii="Sakkal Majalla" w:hAnsi="Sakkal Majalla" w:cs="Sakkal Majalla"/>
                <w:b/>
                <w:bCs/>
                <w:color w:val="0D0D0D" w:themeColor="text1" w:themeTint="F2"/>
                <w:sz w:val="28"/>
                <w:szCs w:val="28"/>
                <w:rtl/>
                <w:lang w:bidi="ar-LB"/>
              </w:rPr>
              <w:t xml:space="preserve"> أو تطبق بمستوى ضعيف جداً.</w:t>
            </w:r>
          </w:p>
        </w:tc>
      </w:tr>
      <w:tr w:rsidR="00DE2FB4" w:rsidRPr="001D50CE" w14:paraId="38BEA4CB" w14:textId="77777777" w:rsidTr="001D4E68">
        <w:trPr>
          <w:trHeight w:val="557"/>
        </w:trPr>
        <w:tc>
          <w:tcPr>
            <w:tcW w:w="1063" w:type="pct"/>
            <w:tcBorders>
              <w:left w:val="single" w:sz="12" w:space="0" w:color="auto"/>
            </w:tcBorders>
            <w:shd w:val="clear" w:color="auto" w:fill="auto"/>
            <w:vAlign w:val="center"/>
          </w:tcPr>
          <w:p w14:paraId="2E03F011"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81D915E"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1E90660B" w:rsidR="00DE2FB4" w:rsidRPr="001D50CE" w:rsidRDefault="00A57733"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5D477E" w:rsidRPr="001D50CE">
              <w:rPr>
                <w:rFonts w:ascii="Sakkal Majalla" w:hAnsi="Sakkal Majalla" w:cs="Sakkal Majalla"/>
                <w:b/>
                <w:bCs/>
                <w:color w:val="0D0D0D" w:themeColor="text1" w:themeTint="F2"/>
                <w:sz w:val="28"/>
                <w:szCs w:val="28"/>
                <w:rtl/>
                <w:lang w:bidi="ar-LB"/>
              </w:rPr>
              <w:t>، وكذلك آليات لتوزيع الطلاب على البرامج الأكاديمية</w:t>
            </w:r>
            <w:r w:rsidR="002A0803" w:rsidRPr="001D50CE">
              <w:rPr>
                <w:rFonts w:ascii="Sakkal Majalla" w:hAnsi="Sakkal Majalla" w:cs="Sakkal Majalla"/>
                <w:b/>
                <w:bCs/>
                <w:color w:val="0D0D0D" w:themeColor="text1" w:themeTint="F2"/>
                <w:sz w:val="28"/>
                <w:szCs w:val="28"/>
                <w:rtl/>
                <w:lang w:bidi="ar-LB"/>
              </w:rPr>
              <w:t xml:space="preserve">، وبعضها غير مناسبة، أو </w:t>
            </w:r>
            <w:r w:rsidR="005D477E" w:rsidRPr="001D50CE">
              <w:rPr>
                <w:rFonts w:ascii="Sakkal Majalla" w:hAnsi="Sakkal Majalla" w:cs="Sakkal Majalla"/>
                <w:b/>
                <w:bCs/>
                <w:color w:val="0D0D0D" w:themeColor="text1" w:themeTint="F2"/>
                <w:sz w:val="28"/>
                <w:szCs w:val="28"/>
                <w:rtl/>
                <w:lang w:bidi="ar-LB"/>
              </w:rPr>
              <w:t xml:space="preserve"> غير معلنة بشكل كاف </w:t>
            </w:r>
            <w:r w:rsidR="00E877A4" w:rsidRPr="001D50CE">
              <w:rPr>
                <w:rFonts w:ascii="Sakkal Majalla" w:hAnsi="Sakkal Majalla" w:cs="Sakkal Majalla"/>
                <w:b/>
                <w:bCs/>
                <w:color w:val="0D0D0D" w:themeColor="text1" w:themeTint="F2"/>
                <w:sz w:val="28"/>
                <w:szCs w:val="28"/>
                <w:rtl/>
                <w:lang w:bidi="ar-LB"/>
              </w:rPr>
              <w:t>و</w:t>
            </w:r>
            <w:r w:rsidRPr="001D50CE">
              <w:rPr>
                <w:rFonts w:ascii="Sakkal Majalla" w:hAnsi="Sakkal Majalla" w:cs="Sakkal Majalla"/>
                <w:b/>
                <w:bCs/>
                <w:color w:val="0D0D0D" w:themeColor="text1" w:themeTint="F2"/>
                <w:sz w:val="28"/>
                <w:szCs w:val="28"/>
                <w:rtl/>
                <w:lang w:bidi="ar-LB"/>
              </w:rPr>
              <w:t xml:space="preserve">تطبق </w:t>
            </w:r>
            <w:r w:rsidR="001405D9" w:rsidRPr="001D50CE">
              <w:rPr>
                <w:rFonts w:ascii="Sakkal Majalla" w:hAnsi="Sakkal Majalla" w:cs="Sakkal Majalla"/>
                <w:b/>
                <w:bCs/>
                <w:color w:val="0D0D0D" w:themeColor="text1" w:themeTint="F2"/>
                <w:sz w:val="28"/>
                <w:szCs w:val="28"/>
                <w:rtl/>
                <w:lang w:bidi="ar-LB"/>
              </w:rPr>
              <w:t xml:space="preserve">بمستوى ضعيف أو بشكل غير منتظم </w:t>
            </w:r>
            <w:r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أ</w:t>
            </w:r>
            <w:r w:rsidR="00E877A4" w:rsidRPr="001D50CE">
              <w:rPr>
                <w:rFonts w:ascii="Sakkal Majalla" w:hAnsi="Sakkal Majalla" w:cs="Sakkal Majalla"/>
                <w:b/>
                <w:bCs/>
                <w:color w:val="0D0D0D" w:themeColor="text1" w:themeTint="F2"/>
                <w:sz w:val="28"/>
                <w:szCs w:val="28"/>
                <w:rtl/>
                <w:lang w:bidi="ar-LB"/>
              </w:rPr>
              <w:t>و</w:t>
            </w:r>
            <w:r w:rsidR="002F6921" w:rsidRPr="001D50CE">
              <w:rPr>
                <w:rFonts w:ascii="Sakkal Majalla" w:hAnsi="Sakkal Majalla" w:cs="Sakkal Majalla"/>
                <w:b/>
                <w:bCs/>
                <w:color w:val="0D0D0D" w:themeColor="text1" w:themeTint="F2"/>
                <w:sz w:val="28"/>
                <w:szCs w:val="28"/>
                <w:rtl/>
                <w:lang w:bidi="ar-LB"/>
              </w:rPr>
              <w:t xml:space="preserve"> </w:t>
            </w:r>
            <w:r w:rsidR="000F4794"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لا</w:t>
            </w:r>
            <w:r w:rsidR="000F4794" w:rsidRPr="001D50CE">
              <w:rPr>
                <w:rFonts w:ascii="Sakkal Majalla" w:hAnsi="Sakkal Majalla" w:cs="Sakkal Majalla"/>
                <w:b/>
                <w:bCs/>
                <w:color w:val="0D0D0D" w:themeColor="text1" w:themeTint="F2"/>
                <w:sz w:val="28"/>
                <w:szCs w:val="28"/>
                <w:rtl/>
                <w:lang w:bidi="ar-LB"/>
              </w:rPr>
              <w:t xml:space="preserve"> </w:t>
            </w:r>
            <w:r w:rsidR="00E877A4" w:rsidRPr="001D50CE">
              <w:rPr>
                <w:rFonts w:ascii="Sakkal Majalla" w:hAnsi="Sakkal Majalla" w:cs="Sakkal Majalla"/>
                <w:b/>
                <w:bCs/>
                <w:color w:val="0D0D0D" w:themeColor="text1" w:themeTint="F2"/>
                <w:sz w:val="28"/>
                <w:szCs w:val="28"/>
                <w:rtl/>
                <w:lang w:bidi="ar-LB"/>
              </w:rPr>
              <w:t>تخضع للتقييم</w:t>
            </w:r>
            <w:r w:rsidR="002F6921" w:rsidRPr="001D50CE">
              <w:rPr>
                <w:rFonts w:ascii="Sakkal Majalla" w:hAnsi="Sakkal Majalla" w:cs="Sakkal Majalla"/>
                <w:b/>
                <w:bCs/>
                <w:color w:val="0D0D0D" w:themeColor="text1" w:themeTint="F2"/>
                <w:sz w:val="28"/>
                <w:szCs w:val="28"/>
                <w:rtl/>
                <w:lang w:bidi="ar-LB"/>
              </w:rPr>
              <w:t xml:space="preserve"> أو </w:t>
            </w:r>
            <w:r w:rsidR="00FC77B1" w:rsidRPr="001D50CE">
              <w:rPr>
                <w:rFonts w:ascii="Sakkal Majalla" w:hAnsi="Sakkal Majalla" w:cs="Sakkal Majalla"/>
                <w:b/>
                <w:bCs/>
                <w:color w:val="0D0D0D" w:themeColor="text1" w:themeTint="F2"/>
                <w:sz w:val="28"/>
                <w:szCs w:val="28"/>
                <w:rtl/>
                <w:lang w:bidi="ar-LB"/>
              </w:rPr>
              <w:t>يقيم</w:t>
            </w:r>
            <w:r w:rsidR="000F4794" w:rsidRPr="001D50CE">
              <w:rPr>
                <w:rFonts w:ascii="Sakkal Majalla" w:hAnsi="Sakkal Majalla" w:cs="Sakkal Majalla"/>
                <w:b/>
                <w:bCs/>
                <w:color w:val="0D0D0D" w:themeColor="text1" w:themeTint="F2"/>
                <w:sz w:val="28"/>
                <w:szCs w:val="28"/>
                <w:rtl/>
                <w:lang w:bidi="ar-LB"/>
              </w:rPr>
              <w:t xml:space="preserve"> بعضها </w:t>
            </w:r>
            <w:r w:rsidR="002750E6" w:rsidRPr="001D50CE">
              <w:rPr>
                <w:rFonts w:ascii="Sakkal Majalla" w:hAnsi="Sakkal Majalla" w:cs="Sakkal Majalla"/>
                <w:b/>
                <w:bCs/>
                <w:color w:val="0D0D0D" w:themeColor="text1" w:themeTint="F2"/>
                <w:sz w:val="28"/>
                <w:szCs w:val="28"/>
                <w:rtl/>
                <w:lang w:bidi="ar-LB"/>
              </w:rPr>
              <w:t>بصورة غير منتظمة</w:t>
            </w:r>
            <w:r w:rsidR="006F3319" w:rsidRPr="001D50CE">
              <w:rPr>
                <w:rFonts w:ascii="Sakkal Majalla" w:hAnsi="Sakkal Majalla" w:cs="Sakkal Majalla"/>
                <w:b/>
                <w:bCs/>
                <w:color w:val="0D0D0D" w:themeColor="text1" w:themeTint="F2"/>
                <w:sz w:val="28"/>
                <w:szCs w:val="28"/>
                <w:rtl/>
                <w:lang w:bidi="ar-LB"/>
              </w:rPr>
              <w:t>،</w:t>
            </w:r>
            <w:r w:rsidR="002750E6" w:rsidRPr="001D50CE">
              <w:rPr>
                <w:rFonts w:ascii="Sakkal Majalla" w:hAnsi="Sakkal Majalla" w:cs="Sakkal Majalla"/>
                <w:b/>
                <w:bCs/>
                <w:color w:val="0D0D0D" w:themeColor="text1" w:themeTint="F2"/>
                <w:sz w:val="28"/>
                <w:szCs w:val="28"/>
                <w:rtl/>
                <w:lang w:bidi="ar-LB"/>
              </w:rPr>
              <w:t xml:space="preserve"> وهناك إجراءات محدودة لتطويرها</w:t>
            </w:r>
            <w:r w:rsidR="00E877A4" w:rsidRPr="001D50CE">
              <w:rPr>
                <w:rFonts w:ascii="Sakkal Majalla" w:hAnsi="Sakkal Majalla" w:cs="Sakkal Majalla"/>
                <w:b/>
                <w:bCs/>
                <w:color w:val="0D0D0D" w:themeColor="text1" w:themeTint="F2"/>
                <w:sz w:val="28"/>
                <w:szCs w:val="28"/>
                <w:rtl/>
                <w:lang w:bidi="ar-LB"/>
              </w:rPr>
              <w:t>.</w:t>
            </w:r>
          </w:p>
        </w:tc>
      </w:tr>
      <w:tr w:rsidR="00DE2FB4" w:rsidRPr="001D50CE" w14:paraId="31A76510" w14:textId="77777777" w:rsidTr="001D4E68">
        <w:trPr>
          <w:trHeight w:val="557"/>
        </w:trPr>
        <w:tc>
          <w:tcPr>
            <w:tcW w:w="1063" w:type="pct"/>
            <w:tcBorders>
              <w:left w:val="single" w:sz="12" w:space="0" w:color="auto"/>
            </w:tcBorders>
            <w:shd w:val="clear" w:color="auto" w:fill="auto"/>
            <w:vAlign w:val="center"/>
          </w:tcPr>
          <w:p w14:paraId="04C4DD1C"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0F633B17"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3EB17F79" w:rsidR="00CC34D4" w:rsidRPr="001D50CE" w:rsidRDefault="00A57733" w:rsidP="005C0B76">
            <w:pPr>
              <w:ind w:left="28"/>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164AF2" w:rsidRPr="001D50CE">
              <w:rPr>
                <w:rFonts w:ascii="Sakkal Majalla" w:hAnsi="Sakkal Majalla" w:cs="Sakkal Majalla"/>
                <w:b/>
                <w:bCs/>
                <w:color w:val="0D0D0D" w:themeColor="text1" w:themeTint="F2"/>
                <w:sz w:val="28"/>
                <w:szCs w:val="28"/>
                <w:rtl/>
                <w:lang w:bidi="ar-LB"/>
              </w:rPr>
              <w:t xml:space="preserve"> كما أن هناك آليات لتوزيع الطلاب على البرامج الأكاديمية،</w:t>
            </w:r>
            <w:r w:rsidRPr="001D50CE">
              <w:rPr>
                <w:rFonts w:ascii="Sakkal Majalla" w:hAnsi="Sakkal Majalla" w:cs="Sakkal Majalla"/>
                <w:b/>
                <w:bCs/>
                <w:color w:val="0D0D0D" w:themeColor="text1" w:themeTint="F2"/>
                <w:sz w:val="28"/>
                <w:szCs w:val="28"/>
                <w:rtl/>
                <w:lang w:bidi="ar-LB"/>
              </w:rPr>
              <w:t xml:space="preserve"> </w:t>
            </w:r>
            <w:r w:rsidR="005C0B76" w:rsidRPr="001D50CE">
              <w:rPr>
                <w:rFonts w:ascii="Sakkal Majalla" w:hAnsi="Sakkal Majalla" w:cs="Sakkal Majalla"/>
                <w:b/>
                <w:bCs/>
                <w:color w:val="0D0D0D" w:themeColor="text1" w:themeTint="F2"/>
                <w:sz w:val="28"/>
                <w:szCs w:val="28"/>
                <w:rtl/>
                <w:lang w:bidi="ar-LB"/>
              </w:rPr>
              <w:t xml:space="preserve">وجميعها </w:t>
            </w:r>
            <w:r w:rsidR="00D4539A" w:rsidRPr="001D50CE">
              <w:rPr>
                <w:rFonts w:ascii="Sakkal Majalla" w:hAnsi="Sakkal Majalla" w:cs="Sakkal Majalla"/>
                <w:b/>
                <w:bCs/>
                <w:color w:val="0D0D0D" w:themeColor="text1" w:themeTint="F2"/>
                <w:sz w:val="28"/>
                <w:szCs w:val="28"/>
                <w:rtl/>
                <w:lang w:bidi="ar-LB"/>
              </w:rPr>
              <w:t>مناسبة و</w:t>
            </w:r>
            <w:r w:rsidR="005C0B76" w:rsidRPr="001D50CE">
              <w:rPr>
                <w:rFonts w:ascii="Sakkal Majalla" w:hAnsi="Sakkal Majalla" w:cs="Sakkal Majalla"/>
                <w:b/>
                <w:bCs/>
                <w:color w:val="0D0D0D" w:themeColor="text1" w:themeTint="F2"/>
                <w:sz w:val="28"/>
                <w:szCs w:val="28"/>
                <w:rtl/>
                <w:lang w:bidi="ar-LB"/>
              </w:rPr>
              <w:t>معلنة</w:t>
            </w:r>
            <w:r w:rsidR="000A7123" w:rsidRPr="001D50CE">
              <w:rPr>
                <w:rFonts w:ascii="Sakkal Majalla" w:hAnsi="Sakkal Majalla" w:cs="Sakkal Majalla"/>
                <w:b/>
                <w:bCs/>
                <w:color w:val="0D0D0D" w:themeColor="text1" w:themeTint="F2"/>
                <w:sz w:val="28"/>
                <w:szCs w:val="28"/>
                <w:rtl/>
                <w:lang w:bidi="ar-LB"/>
              </w:rPr>
              <w:t>،</w:t>
            </w:r>
            <w:r w:rsidR="005C0B76" w:rsidRPr="001D50CE">
              <w:rPr>
                <w:rFonts w:ascii="Sakkal Majalla" w:hAnsi="Sakkal Majalla" w:cs="Sakkal Majalla"/>
                <w:b/>
                <w:bCs/>
                <w:color w:val="0D0D0D" w:themeColor="text1" w:themeTint="F2"/>
                <w:sz w:val="28"/>
                <w:szCs w:val="28"/>
                <w:rtl/>
                <w:lang w:bidi="ar-LB"/>
              </w:rPr>
              <w:t xml:space="preserve"> و</w:t>
            </w:r>
            <w:r w:rsidR="00707F23" w:rsidRPr="001D50CE">
              <w:rPr>
                <w:rFonts w:ascii="Sakkal Majalla" w:hAnsi="Sakkal Majalla" w:cs="Sakkal Majalla"/>
                <w:b/>
                <w:bCs/>
                <w:color w:val="0D0D0D" w:themeColor="text1" w:themeTint="F2"/>
                <w:sz w:val="28"/>
                <w:szCs w:val="28"/>
                <w:rtl/>
                <w:lang w:bidi="ar-LB"/>
              </w:rPr>
              <w:t xml:space="preserve">تلتزم </w:t>
            </w:r>
            <w:r w:rsidR="005C0B76" w:rsidRPr="001D50CE">
              <w:rPr>
                <w:rFonts w:ascii="Sakkal Majalla" w:hAnsi="Sakkal Majalla" w:cs="Sakkal Majalla"/>
                <w:b/>
                <w:bCs/>
                <w:color w:val="0D0D0D" w:themeColor="text1" w:themeTint="F2"/>
                <w:sz w:val="28"/>
                <w:szCs w:val="28"/>
                <w:rtl/>
                <w:lang w:bidi="ar-LB"/>
              </w:rPr>
              <w:t xml:space="preserve">المؤسسة </w:t>
            </w:r>
            <w:r w:rsidR="00707F23" w:rsidRPr="001D50CE">
              <w:rPr>
                <w:rFonts w:ascii="Sakkal Majalla" w:hAnsi="Sakkal Majalla" w:cs="Sakkal Majalla"/>
                <w:b/>
                <w:bCs/>
                <w:color w:val="0D0D0D" w:themeColor="text1" w:themeTint="F2"/>
                <w:sz w:val="28"/>
                <w:szCs w:val="28"/>
                <w:rtl/>
                <w:lang w:bidi="ar-LB"/>
              </w:rPr>
              <w:t xml:space="preserve">بتطبيقها </w:t>
            </w:r>
            <w:r w:rsidR="00737F42" w:rsidRPr="001D50CE">
              <w:rPr>
                <w:rFonts w:ascii="Sakkal Majalla" w:hAnsi="Sakkal Majalla" w:cs="Sakkal Majalla"/>
                <w:b/>
                <w:bCs/>
                <w:color w:val="0D0D0D" w:themeColor="text1" w:themeTint="F2"/>
                <w:sz w:val="28"/>
                <w:szCs w:val="28"/>
                <w:rtl/>
                <w:lang w:bidi="ar-LB"/>
              </w:rPr>
              <w:t xml:space="preserve">بصورة </w:t>
            </w:r>
            <w:r w:rsidR="00A6077C" w:rsidRPr="001D50CE">
              <w:rPr>
                <w:rFonts w:ascii="Sakkal Majalla" w:hAnsi="Sakkal Majalla" w:cs="Sakkal Majalla"/>
                <w:b/>
                <w:bCs/>
                <w:color w:val="0D0D0D" w:themeColor="text1" w:themeTint="F2"/>
                <w:sz w:val="28"/>
                <w:szCs w:val="28"/>
                <w:rtl/>
                <w:lang w:bidi="ar-LB"/>
              </w:rPr>
              <w:t>جيدة و</w:t>
            </w:r>
            <w:r w:rsidR="00737F42" w:rsidRPr="001D50CE">
              <w:rPr>
                <w:rFonts w:ascii="Sakkal Majalla" w:hAnsi="Sakkal Majalla" w:cs="Sakkal Majalla"/>
                <w:b/>
                <w:bCs/>
                <w:color w:val="0D0D0D" w:themeColor="text1" w:themeTint="F2"/>
                <w:sz w:val="28"/>
                <w:szCs w:val="28"/>
                <w:rtl/>
                <w:lang w:bidi="ar-LB"/>
              </w:rPr>
              <w:t>منتظمة</w:t>
            </w:r>
            <w:r w:rsidR="005C0B76" w:rsidRPr="001D50CE">
              <w:rPr>
                <w:rFonts w:ascii="Sakkal Majalla" w:hAnsi="Sakkal Majalla" w:cs="Sakkal Majalla"/>
                <w:b/>
                <w:bCs/>
                <w:color w:val="0D0D0D" w:themeColor="text1" w:themeTint="F2"/>
                <w:sz w:val="28"/>
                <w:szCs w:val="28"/>
                <w:rtl/>
                <w:lang w:bidi="ar-LB"/>
              </w:rPr>
              <w:t xml:space="preserve"> وعادلة،</w:t>
            </w:r>
            <w:r w:rsidR="00CC34D4" w:rsidRPr="001D50CE">
              <w:rPr>
                <w:rFonts w:ascii="Sakkal Majalla" w:hAnsi="Sakkal Majalla" w:cs="Sakkal Majalla"/>
                <w:b/>
                <w:bCs/>
                <w:color w:val="0D0D0D" w:themeColor="text1" w:themeTint="F2"/>
                <w:sz w:val="28"/>
                <w:szCs w:val="28"/>
                <w:rtl/>
                <w:lang w:bidi="ar-LB"/>
              </w:rPr>
              <w:t xml:space="preserve"> </w:t>
            </w:r>
            <w:r w:rsidR="00836DC3" w:rsidRPr="001D50CE">
              <w:rPr>
                <w:rFonts w:ascii="Sakkal Majalla" w:hAnsi="Sakkal Majalla" w:cs="Sakkal Majalla"/>
                <w:b/>
                <w:bCs/>
                <w:color w:val="0D0D0D" w:themeColor="text1" w:themeTint="F2"/>
                <w:sz w:val="28"/>
                <w:szCs w:val="28"/>
                <w:rtl/>
                <w:lang w:bidi="ar-LB"/>
              </w:rPr>
              <w:t xml:space="preserve">وتتوفر أدلة كافية </w:t>
            </w:r>
            <w:r w:rsidR="002847DC" w:rsidRPr="001D50CE">
              <w:rPr>
                <w:rFonts w:ascii="Sakkal Majalla" w:hAnsi="Sakkal Majalla" w:cs="Sakkal Majalla"/>
                <w:b/>
                <w:bCs/>
                <w:color w:val="0D0D0D" w:themeColor="text1" w:themeTint="F2"/>
                <w:sz w:val="28"/>
                <w:szCs w:val="28"/>
                <w:rtl/>
                <w:lang w:bidi="ar-LB"/>
              </w:rPr>
              <w:t>على ذلك</w:t>
            </w:r>
            <w:r w:rsidR="00836DC3" w:rsidRPr="001D50CE">
              <w:rPr>
                <w:rFonts w:ascii="Sakkal Majalla" w:hAnsi="Sakkal Majalla" w:cs="Sakkal Majalla"/>
                <w:b/>
                <w:bCs/>
                <w:color w:val="0D0D0D" w:themeColor="text1" w:themeTint="F2"/>
                <w:sz w:val="28"/>
                <w:szCs w:val="28"/>
                <w:rtl/>
                <w:lang w:bidi="ar-LB"/>
              </w:rPr>
              <w:t>.</w:t>
            </w:r>
            <w:r w:rsidR="00CC34D4" w:rsidRPr="001D50CE">
              <w:rPr>
                <w:rFonts w:ascii="Sakkal Majalla" w:hAnsi="Sakkal Majalla" w:cs="Sakkal Majalla"/>
                <w:b/>
                <w:bCs/>
                <w:color w:val="0D0D0D" w:themeColor="text1" w:themeTint="F2"/>
                <w:sz w:val="28"/>
                <w:szCs w:val="28"/>
                <w:rtl/>
                <w:lang w:bidi="ar-LB"/>
              </w:rPr>
              <w:t xml:space="preserve"> وت</w:t>
            </w:r>
            <w:r w:rsidR="00BA138B" w:rsidRPr="001D50CE">
              <w:rPr>
                <w:rFonts w:ascii="Sakkal Majalla" w:hAnsi="Sakkal Majalla" w:cs="Sakkal Majalla"/>
                <w:b/>
                <w:bCs/>
                <w:color w:val="0D0D0D" w:themeColor="text1" w:themeTint="F2"/>
                <w:sz w:val="28"/>
                <w:szCs w:val="28"/>
                <w:rtl/>
                <w:lang w:bidi="ar-LB"/>
              </w:rPr>
              <w:t xml:space="preserve">خضع </w:t>
            </w:r>
            <w:r w:rsidR="00AF20C9" w:rsidRPr="001D50CE">
              <w:rPr>
                <w:rFonts w:ascii="Sakkal Majalla" w:hAnsi="Sakkal Majalla" w:cs="Sakkal Majalla"/>
                <w:b/>
                <w:bCs/>
                <w:color w:val="0D0D0D" w:themeColor="text1" w:themeTint="F2"/>
                <w:sz w:val="28"/>
                <w:szCs w:val="28"/>
                <w:rtl/>
                <w:lang w:bidi="ar-LB"/>
              </w:rPr>
              <w:t>معظمها</w:t>
            </w:r>
            <w:r w:rsidR="00BA138B" w:rsidRPr="001D50CE">
              <w:rPr>
                <w:rFonts w:ascii="Sakkal Majalla" w:hAnsi="Sakkal Majalla" w:cs="Sakkal Majalla"/>
                <w:b/>
                <w:bCs/>
                <w:color w:val="0D0D0D" w:themeColor="text1" w:themeTint="F2"/>
                <w:sz w:val="28"/>
                <w:szCs w:val="28"/>
                <w:rtl/>
                <w:lang w:bidi="ar-LB"/>
              </w:rPr>
              <w:t xml:space="preserve"> للتقييم والتطوير </w:t>
            </w:r>
            <w:r w:rsidR="00CC34D4" w:rsidRPr="001D50CE">
              <w:rPr>
                <w:rFonts w:ascii="Sakkal Majalla" w:hAnsi="Sakkal Majalla" w:cs="Sakkal Majalla"/>
                <w:b/>
                <w:bCs/>
                <w:color w:val="0D0D0D" w:themeColor="text1" w:themeTint="F2"/>
                <w:sz w:val="28"/>
                <w:szCs w:val="28"/>
                <w:rtl/>
                <w:lang w:bidi="ar-LB"/>
              </w:rPr>
              <w:t>بصورة دورية</w:t>
            </w:r>
            <w:r w:rsidR="00C376A8" w:rsidRPr="001D50CE">
              <w:rPr>
                <w:rFonts w:ascii="Sakkal Majalla" w:hAnsi="Sakkal Majalla" w:cs="Sakkal Majalla"/>
                <w:b/>
                <w:bCs/>
                <w:color w:val="0D0D0D" w:themeColor="text1" w:themeTint="F2"/>
                <w:sz w:val="28"/>
                <w:szCs w:val="28"/>
                <w:rtl/>
                <w:lang w:bidi="ar-LB"/>
              </w:rPr>
              <w:t>.</w:t>
            </w:r>
          </w:p>
        </w:tc>
      </w:tr>
      <w:tr w:rsidR="00DE2FB4" w:rsidRPr="001D50CE" w14:paraId="196E200B" w14:textId="77777777" w:rsidTr="001D4E68">
        <w:trPr>
          <w:trHeight w:val="557"/>
        </w:trPr>
        <w:tc>
          <w:tcPr>
            <w:tcW w:w="1063" w:type="pct"/>
            <w:tcBorders>
              <w:left w:val="single" w:sz="12" w:space="0" w:color="auto"/>
            </w:tcBorders>
            <w:shd w:val="clear" w:color="auto" w:fill="auto"/>
            <w:vAlign w:val="center"/>
          </w:tcPr>
          <w:p w14:paraId="7DDCD6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1C20B55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1541191A" w:rsidR="00DE2FB4" w:rsidRPr="001D50CE" w:rsidRDefault="000A7123" w:rsidP="0070081D">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يوجد لدى المؤسسة سياسات ومعايير للقبول والتحويل والمعادلة، كما أن هناك آليات لتوزيع الطلاب على البرامج الأكاديمية، وجميعها </w:t>
            </w:r>
            <w:r w:rsidR="00D4539A" w:rsidRPr="001D50CE">
              <w:rPr>
                <w:rFonts w:ascii="Sakkal Majalla" w:hAnsi="Sakkal Majalla" w:cs="Sakkal Majalla"/>
                <w:b/>
                <w:bCs/>
                <w:color w:val="0D0D0D" w:themeColor="text1" w:themeTint="F2"/>
                <w:sz w:val="28"/>
                <w:szCs w:val="28"/>
                <w:rtl/>
                <w:lang w:bidi="ar-LB"/>
              </w:rPr>
              <w:t>مناسبة و</w:t>
            </w:r>
            <w:r w:rsidRPr="001D50CE">
              <w:rPr>
                <w:rFonts w:ascii="Sakkal Majalla" w:hAnsi="Sakkal Majalla" w:cs="Sakkal Majalla"/>
                <w:b/>
                <w:bCs/>
                <w:color w:val="0D0D0D" w:themeColor="text1" w:themeTint="F2"/>
                <w:sz w:val="28"/>
                <w:szCs w:val="28"/>
                <w:rtl/>
                <w:lang w:bidi="ar-LB"/>
              </w:rPr>
              <w:t xml:space="preserve">معلنة </w:t>
            </w:r>
            <w:r w:rsidR="002C73BE" w:rsidRPr="001D50CE">
              <w:rPr>
                <w:rFonts w:ascii="Sakkal Majalla" w:hAnsi="Sakkal Majalla" w:cs="Sakkal Majalla"/>
                <w:b/>
                <w:bCs/>
                <w:color w:val="0D0D0D" w:themeColor="text1" w:themeTint="F2"/>
                <w:sz w:val="28"/>
                <w:szCs w:val="28"/>
                <w:rtl/>
                <w:lang w:bidi="ar-LB"/>
              </w:rPr>
              <w:t>بوسائل متعددة</w:t>
            </w:r>
            <w:r w:rsidRPr="001D50CE">
              <w:rPr>
                <w:rFonts w:ascii="Sakkal Majalla" w:hAnsi="Sakkal Majalla" w:cs="Sakkal Majalla"/>
                <w:b/>
                <w:bCs/>
                <w:color w:val="0D0D0D" w:themeColor="text1" w:themeTint="F2"/>
                <w:sz w:val="28"/>
                <w:szCs w:val="28"/>
                <w:rtl/>
                <w:lang w:bidi="ar-LB"/>
              </w:rPr>
              <w:t xml:space="preserve">، وتلتزم المؤسسة بتطبيقها </w:t>
            </w:r>
            <w:r w:rsidR="002C73BE" w:rsidRPr="001D50CE">
              <w:rPr>
                <w:rFonts w:ascii="Sakkal Majalla" w:hAnsi="Sakkal Majalla" w:cs="Sakkal Majalla"/>
                <w:b/>
                <w:bCs/>
                <w:color w:val="0D0D0D" w:themeColor="text1" w:themeTint="F2"/>
                <w:sz w:val="28"/>
                <w:szCs w:val="28"/>
                <w:rtl/>
                <w:lang w:bidi="ar-LB"/>
              </w:rPr>
              <w:t>بمستوى عالي</w:t>
            </w:r>
            <w:r w:rsidRPr="001D50CE">
              <w:rPr>
                <w:rFonts w:ascii="Sakkal Majalla" w:hAnsi="Sakkal Majalla" w:cs="Sakkal Majalla"/>
                <w:b/>
                <w:bCs/>
                <w:color w:val="0D0D0D" w:themeColor="text1" w:themeTint="F2"/>
                <w:sz w:val="28"/>
                <w:szCs w:val="28"/>
                <w:rtl/>
                <w:lang w:bidi="ar-LB"/>
              </w:rPr>
              <w:t xml:space="preserve"> و</w:t>
            </w:r>
            <w:r w:rsidR="002C73BE" w:rsidRPr="001D50CE">
              <w:rPr>
                <w:rFonts w:ascii="Sakkal Majalla" w:hAnsi="Sakkal Majalla" w:cs="Sakkal Majalla"/>
                <w:b/>
                <w:bCs/>
                <w:color w:val="0D0D0D" w:themeColor="text1" w:themeTint="F2"/>
                <w:sz w:val="28"/>
                <w:szCs w:val="28"/>
                <w:rtl/>
                <w:lang w:bidi="ar-LB"/>
              </w:rPr>
              <w:t xml:space="preserve">بشكل </w:t>
            </w:r>
            <w:r w:rsidRPr="001D50CE">
              <w:rPr>
                <w:rFonts w:ascii="Sakkal Majalla" w:hAnsi="Sakkal Majalla" w:cs="Sakkal Majalla"/>
                <w:b/>
                <w:bCs/>
                <w:color w:val="0D0D0D" w:themeColor="text1" w:themeTint="F2"/>
                <w:sz w:val="28"/>
                <w:szCs w:val="28"/>
                <w:rtl/>
                <w:lang w:bidi="ar-LB"/>
              </w:rPr>
              <w:t>منتظم وعادل، وتتوفر أدلة كافية</w:t>
            </w:r>
            <w:r w:rsidR="001C6E8E" w:rsidRPr="001D50CE">
              <w:rPr>
                <w:rFonts w:ascii="Sakkal Majalla" w:hAnsi="Sakkal Majalla" w:cs="Sakkal Majalla"/>
                <w:b/>
                <w:bCs/>
                <w:color w:val="0D0D0D" w:themeColor="text1" w:themeTint="F2"/>
                <w:sz w:val="28"/>
                <w:szCs w:val="28"/>
                <w:rtl/>
                <w:lang w:bidi="ar-LB"/>
              </w:rPr>
              <w:t xml:space="preserve"> ومتنوعة</w:t>
            </w:r>
            <w:r w:rsidRPr="001D50CE">
              <w:rPr>
                <w:rFonts w:ascii="Sakkal Majalla" w:hAnsi="Sakkal Majalla" w:cs="Sakkal Majalla"/>
                <w:b/>
                <w:bCs/>
                <w:color w:val="0D0D0D" w:themeColor="text1" w:themeTint="F2"/>
                <w:sz w:val="28"/>
                <w:szCs w:val="28"/>
                <w:rtl/>
                <w:lang w:bidi="ar-LB"/>
              </w:rPr>
              <w:t xml:space="preserve"> </w:t>
            </w:r>
            <w:r w:rsidR="002847DC" w:rsidRPr="001D50CE">
              <w:rPr>
                <w:rFonts w:ascii="Sakkal Majalla" w:hAnsi="Sakkal Majalla" w:cs="Sakkal Majalla"/>
                <w:b/>
                <w:bCs/>
                <w:color w:val="0D0D0D" w:themeColor="text1" w:themeTint="F2"/>
                <w:sz w:val="28"/>
                <w:szCs w:val="28"/>
                <w:rtl/>
                <w:lang w:bidi="ar-LB"/>
              </w:rPr>
              <w:t>على ذلك</w:t>
            </w:r>
            <w:r w:rsidRPr="001D50CE">
              <w:rPr>
                <w:rFonts w:ascii="Sakkal Majalla" w:hAnsi="Sakkal Majalla" w:cs="Sakkal Majalla"/>
                <w:b/>
                <w:bCs/>
                <w:color w:val="0D0D0D" w:themeColor="text1" w:themeTint="F2"/>
                <w:sz w:val="28"/>
                <w:szCs w:val="28"/>
                <w:rtl/>
                <w:lang w:bidi="ar-LB"/>
              </w:rPr>
              <w:t xml:space="preserve">. وتخضع </w:t>
            </w:r>
            <w:r w:rsidR="001C6E8E" w:rsidRPr="001D50CE">
              <w:rPr>
                <w:rFonts w:ascii="Sakkal Majalla" w:hAnsi="Sakkal Majalla" w:cs="Sakkal Majalla"/>
                <w:b/>
                <w:bCs/>
                <w:color w:val="0D0D0D" w:themeColor="text1" w:themeTint="F2"/>
                <w:sz w:val="28"/>
                <w:szCs w:val="28"/>
                <w:rtl/>
                <w:lang w:bidi="ar-LB"/>
              </w:rPr>
              <w:t>جميعها</w:t>
            </w:r>
            <w:r w:rsidRPr="001D50CE">
              <w:rPr>
                <w:rFonts w:ascii="Sakkal Majalla" w:hAnsi="Sakkal Majalla" w:cs="Sakkal Majalla"/>
                <w:b/>
                <w:bCs/>
                <w:color w:val="0D0D0D" w:themeColor="text1" w:themeTint="F2"/>
                <w:sz w:val="28"/>
                <w:szCs w:val="28"/>
                <w:rtl/>
                <w:lang w:bidi="ar-LB"/>
              </w:rPr>
              <w:t xml:space="preserve"> للتقييم والتطوير بصورة دورية</w:t>
            </w:r>
            <w:r w:rsidR="00F5408F" w:rsidRPr="001D50CE">
              <w:rPr>
                <w:rFonts w:ascii="Sakkal Majalla" w:hAnsi="Sakkal Majalla" w:cs="Sakkal Majalla"/>
                <w:b/>
                <w:bCs/>
                <w:color w:val="0D0D0D" w:themeColor="text1" w:themeTint="F2"/>
                <w:sz w:val="28"/>
                <w:szCs w:val="28"/>
                <w:rtl/>
                <w:lang w:bidi="ar-LB"/>
              </w:rPr>
              <w:t xml:space="preserve"> مع وجود نتائج مرتفعة للتحسين.</w:t>
            </w:r>
          </w:p>
        </w:tc>
      </w:tr>
      <w:tr w:rsidR="00DE2FB4" w:rsidRPr="001D50CE" w14:paraId="7550E8AD" w14:textId="77777777" w:rsidTr="001D4E68">
        <w:trPr>
          <w:trHeight w:val="557"/>
        </w:trPr>
        <w:tc>
          <w:tcPr>
            <w:tcW w:w="1063" w:type="pct"/>
            <w:tcBorders>
              <w:left w:val="single" w:sz="12" w:space="0" w:color="auto"/>
              <w:bottom w:val="single" w:sz="12" w:space="0" w:color="auto"/>
            </w:tcBorders>
            <w:shd w:val="clear" w:color="auto" w:fill="auto"/>
            <w:vAlign w:val="center"/>
          </w:tcPr>
          <w:p w14:paraId="30D0076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37B910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tcBorders>
              <w:bottom w:val="single" w:sz="12" w:space="0" w:color="auto"/>
              <w:right w:val="single" w:sz="12" w:space="0" w:color="auto"/>
            </w:tcBorders>
            <w:shd w:val="clear" w:color="auto" w:fill="auto"/>
            <w:vAlign w:val="center"/>
          </w:tcPr>
          <w:p w14:paraId="51BDB18A" w14:textId="69B7E9FD" w:rsidR="00DE2FB4" w:rsidRPr="001D50CE" w:rsidRDefault="00DE2FB4"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D210B8"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1D50CE" w:rsidRDefault="00FD0A2F" w:rsidP="003A1B1E">
      <w:pPr>
        <w:rPr>
          <w:rFonts w:ascii="Sakkal Majalla" w:hAnsi="Sakkal Majalla" w:cs="Sakkal Majalla"/>
          <w:b/>
          <w:bCs/>
          <w:color w:val="0D0D0D" w:themeColor="text1" w:themeTint="F2"/>
          <w:sz w:val="32"/>
          <w:szCs w:val="32"/>
          <w:rtl/>
        </w:rPr>
      </w:pPr>
    </w:p>
    <w:p w14:paraId="3689FE28" w14:textId="41D3E969" w:rsidR="003A1B1E" w:rsidRPr="001D50CE"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1D50CE"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1D50CE"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1D50CE"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1D50CE"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1D50CE" w:rsidRDefault="00DE2FB4" w:rsidP="003A1B1E">
      <w:pPr>
        <w:rPr>
          <w:rFonts w:ascii="Sakkal Majalla" w:hAnsi="Sakkal Majalla" w:cs="Sakkal Majalla"/>
          <w:b/>
          <w:bCs/>
          <w:color w:val="0D0D0D" w:themeColor="text1" w:themeTint="F2"/>
          <w:sz w:val="32"/>
          <w:szCs w:val="32"/>
          <w:rtl/>
          <w:lang w:bidi="ar-LB"/>
        </w:rPr>
      </w:pPr>
    </w:p>
    <w:p w14:paraId="48E20C7E" w14:textId="77777777"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p>
    <w:p w14:paraId="772A408C" w14:textId="2CE83048" w:rsidR="00426C04" w:rsidRPr="001D50CE" w:rsidRDefault="009B2E51" w:rsidP="00AD6CFF">
      <w:pPr>
        <w:pStyle w:val="Heading2"/>
        <w:rPr>
          <w:rtl/>
        </w:rPr>
      </w:pPr>
      <w:bookmarkStart w:id="6" w:name="_Toc533078778"/>
      <w:r w:rsidRPr="001D50CE">
        <w:rPr>
          <w:rtl/>
        </w:rPr>
        <w:lastRenderedPageBreak/>
        <w:t xml:space="preserve">الخطوة </w:t>
      </w:r>
      <w:r w:rsidR="00426C04" w:rsidRPr="001D50CE">
        <w:rPr>
          <w:rtl/>
        </w:rPr>
        <w:t>الثانية: تقويم المعيار</w:t>
      </w:r>
      <w:bookmarkEnd w:id="6"/>
      <w:r w:rsidR="00087D69" w:rsidRPr="001D50CE">
        <w:rPr>
          <w:rtl/>
        </w:rPr>
        <w:t xml:space="preserve"> </w:t>
      </w:r>
    </w:p>
    <w:p w14:paraId="3E832770" w14:textId="20655011" w:rsidR="00DF4A52" w:rsidRPr="001D50CE" w:rsidRDefault="0047497E" w:rsidP="0003294D">
      <w:pPr>
        <w:spacing w:after="0"/>
        <w:jc w:val="lowKashida"/>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يكون</w:t>
      </w:r>
      <w:r w:rsidR="00E30656" w:rsidRPr="001D50CE">
        <w:rPr>
          <w:rFonts w:ascii="Sakkal Majalla" w:hAnsi="Sakkal Majalla" w:cs="Sakkal Majalla"/>
          <w:color w:val="0D0D0D" w:themeColor="text1" w:themeTint="F2"/>
          <w:sz w:val="32"/>
          <w:szCs w:val="32"/>
          <w:rtl/>
        </w:rPr>
        <w:t xml:space="preserve"> التقويم على مستوى المعيار </w:t>
      </w:r>
      <w:r w:rsidR="007767D7" w:rsidRPr="001D50CE">
        <w:rPr>
          <w:rFonts w:ascii="Sakkal Majalla" w:hAnsi="Sakkal Majalla" w:cs="Sakkal Majalla"/>
          <w:color w:val="0D0D0D" w:themeColor="text1" w:themeTint="F2"/>
          <w:sz w:val="32"/>
          <w:szCs w:val="32"/>
          <w:rtl/>
        </w:rPr>
        <w:t>كاملاً</w:t>
      </w:r>
      <w:r w:rsidR="006B3854" w:rsidRPr="001D50CE">
        <w:rPr>
          <w:rFonts w:ascii="Sakkal Majalla" w:hAnsi="Sakkal Majalla" w:cs="Sakkal Majalla"/>
          <w:color w:val="0D0D0D" w:themeColor="text1" w:themeTint="F2"/>
          <w:sz w:val="32"/>
          <w:szCs w:val="32"/>
          <w:rtl/>
        </w:rPr>
        <w:t>،</w:t>
      </w:r>
      <w:r w:rsidR="00E30656" w:rsidRPr="001D50CE">
        <w:rPr>
          <w:rFonts w:ascii="Sakkal Majalla" w:hAnsi="Sakkal Majalla" w:cs="Sakkal Majalla"/>
          <w:color w:val="0D0D0D" w:themeColor="text1" w:themeTint="F2"/>
          <w:sz w:val="32"/>
          <w:szCs w:val="32"/>
          <w:rtl/>
        </w:rPr>
        <w:t xml:space="preserve"> وذلك من خلال </w:t>
      </w:r>
      <w:r w:rsidR="00426C04" w:rsidRPr="001D50CE">
        <w:rPr>
          <w:rFonts w:ascii="Sakkal Majalla" w:hAnsi="Sakkal Majalla" w:cs="Sakkal Majalla"/>
          <w:color w:val="0D0D0D" w:themeColor="text1" w:themeTint="F2"/>
          <w:sz w:val="32"/>
          <w:szCs w:val="32"/>
          <w:rtl/>
        </w:rPr>
        <w:t xml:space="preserve">جمع نقاط التقييم لكل </w:t>
      </w:r>
      <w:r w:rsidR="00A05C25" w:rsidRPr="001D50CE">
        <w:rPr>
          <w:rFonts w:ascii="Sakkal Majalla" w:hAnsi="Sakkal Majalla" w:cs="Sakkal Majalla"/>
          <w:color w:val="0D0D0D" w:themeColor="text1" w:themeTint="F2"/>
          <w:sz w:val="32"/>
          <w:szCs w:val="32"/>
          <w:rtl/>
        </w:rPr>
        <w:t>المحكات</w:t>
      </w:r>
      <w:r w:rsidR="00426C04" w:rsidRPr="001D50CE">
        <w:rPr>
          <w:rFonts w:ascii="Sakkal Majalla" w:hAnsi="Sakkal Majalla" w:cs="Sakkal Majalla"/>
          <w:color w:val="0D0D0D" w:themeColor="text1" w:themeTint="F2"/>
          <w:sz w:val="32"/>
          <w:szCs w:val="32"/>
          <w:rtl/>
        </w:rPr>
        <w:t xml:space="preserve"> على حسب مستوى الجودة فيه</w:t>
      </w:r>
      <w:r w:rsidR="00A05C25" w:rsidRPr="001D50CE">
        <w:rPr>
          <w:rFonts w:ascii="Sakkal Majalla" w:hAnsi="Sakkal Majalla" w:cs="Sakkal Majalla"/>
          <w:color w:val="0D0D0D" w:themeColor="text1" w:themeTint="F2"/>
          <w:sz w:val="32"/>
          <w:szCs w:val="32"/>
          <w:rtl/>
        </w:rPr>
        <w:t>ا</w:t>
      </w:r>
      <w:r w:rsidR="00426C04" w:rsidRPr="001D50CE">
        <w:rPr>
          <w:rFonts w:ascii="Sakkal Majalla" w:hAnsi="Sakkal Majalla" w:cs="Sakkal Majalla"/>
          <w:color w:val="0D0D0D" w:themeColor="text1" w:themeTint="F2"/>
          <w:sz w:val="32"/>
          <w:szCs w:val="32"/>
          <w:rtl/>
        </w:rPr>
        <w:t>، ثم</w:t>
      </w:r>
      <w:r w:rsidR="00900A28" w:rsidRPr="001D50CE">
        <w:rPr>
          <w:rFonts w:ascii="Sakkal Majalla" w:hAnsi="Sakkal Majalla" w:cs="Sakkal Majalla"/>
          <w:color w:val="0D0D0D" w:themeColor="text1" w:themeTint="F2"/>
          <w:sz w:val="32"/>
          <w:szCs w:val="32"/>
          <w:rtl/>
        </w:rPr>
        <w:t xml:space="preserve"> يحسب المتوسط بقسمة م</w:t>
      </w:r>
      <w:r w:rsidR="00426C04" w:rsidRPr="001D50CE">
        <w:rPr>
          <w:rFonts w:ascii="Sakkal Majalla" w:hAnsi="Sakkal Majalla" w:cs="Sakkal Majalla"/>
          <w:color w:val="0D0D0D" w:themeColor="text1" w:themeTint="F2"/>
          <w:sz w:val="32"/>
          <w:szCs w:val="32"/>
          <w:rtl/>
        </w:rPr>
        <w:t>جموع هذه النقاط على عدد المحكات المنطبقة على المؤسسة</w:t>
      </w:r>
      <w:r w:rsidR="00087D69" w:rsidRPr="001D50CE">
        <w:rPr>
          <w:rFonts w:ascii="Sakkal Majalla" w:hAnsi="Sakkal Majalla" w:cs="Sakkal Majalla"/>
          <w:color w:val="0D0D0D" w:themeColor="text1" w:themeTint="F2"/>
          <w:sz w:val="32"/>
          <w:szCs w:val="32"/>
          <w:rtl/>
        </w:rPr>
        <w:t>، وي</w:t>
      </w:r>
      <w:r w:rsidR="00A6467A" w:rsidRPr="001D50CE">
        <w:rPr>
          <w:rFonts w:ascii="Sakkal Majalla" w:hAnsi="Sakkal Majalla" w:cs="Sakkal Majalla"/>
          <w:color w:val="0D0D0D" w:themeColor="text1" w:themeTint="F2"/>
          <w:sz w:val="32"/>
          <w:szCs w:val="32"/>
          <w:rtl/>
        </w:rPr>
        <w:t>تم احتساب مستوى الأداء للمعيار وفقاً للجدول التالي:</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1D50CE" w14:paraId="4506EECA" w14:textId="77777777" w:rsidTr="001B44F1">
        <w:tc>
          <w:tcPr>
            <w:tcW w:w="3324" w:type="dxa"/>
            <w:vMerge w:val="restart"/>
            <w:shd w:val="clear" w:color="auto" w:fill="B8CCE4" w:themeFill="accent1" w:themeFillTint="66"/>
            <w:vAlign w:val="center"/>
          </w:tcPr>
          <w:p w14:paraId="35118288" w14:textId="6DF5F54A" w:rsidR="00836C40" w:rsidRPr="001D50CE" w:rsidRDefault="000C7FF7" w:rsidP="000C7FF7">
            <w:pPr>
              <w:jc w:val="center"/>
              <w:rPr>
                <w:rFonts w:ascii="Sakkal Majalla" w:hAnsi="Sakkal Majalla" w:cs="Sakkal Majalla"/>
                <w:b/>
                <w:bCs/>
                <w:color w:val="0D0D0D" w:themeColor="text1" w:themeTint="F2"/>
                <w:sz w:val="32"/>
                <w:szCs w:val="32"/>
                <w:rtl/>
              </w:rPr>
            </w:pPr>
            <w:bookmarkStart w:id="7" w:name="_Hlk532993970"/>
            <w:r w:rsidRPr="001D50CE">
              <w:rPr>
                <w:rFonts w:ascii="Sakkal Majalla" w:hAnsi="Sakkal Majalla" w:cs="Sakkal Majalla"/>
                <w:b/>
                <w:bCs/>
                <w:color w:val="0D0D0D" w:themeColor="text1" w:themeTint="F2"/>
                <w:sz w:val="32"/>
                <w:szCs w:val="32"/>
                <w:rtl/>
              </w:rPr>
              <w:t>المتوسط</w:t>
            </w:r>
          </w:p>
        </w:tc>
        <w:tc>
          <w:tcPr>
            <w:tcW w:w="6530" w:type="dxa"/>
            <w:gridSpan w:val="2"/>
            <w:shd w:val="clear" w:color="auto" w:fill="B8CCE4" w:themeFill="accent1" w:themeFillTint="66"/>
            <w:vAlign w:val="center"/>
          </w:tcPr>
          <w:p w14:paraId="76B2D0F3" w14:textId="01664364" w:rsidR="00836C40" w:rsidRPr="001D50CE" w:rsidRDefault="003B154B"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درجة</w:t>
            </w:r>
            <w:r w:rsidR="009564A5" w:rsidRPr="001D50CE">
              <w:rPr>
                <w:rFonts w:ascii="Sakkal Majalla" w:hAnsi="Sakkal Majalla" w:cs="Sakkal Majalla"/>
                <w:b/>
                <w:bCs/>
                <w:color w:val="0D0D0D" w:themeColor="text1" w:themeTint="F2"/>
                <w:sz w:val="32"/>
                <w:szCs w:val="32"/>
              </w:rPr>
              <w:t>/</w:t>
            </w:r>
            <w:r w:rsidR="009564A5" w:rsidRPr="001D50CE">
              <w:rPr>
                <w:rFonts w:ascii="Sakkal Majalla" w:hAnsi="Sakkal Majalla" w:cs="Sakkal Majalla"/>
                <w:b/>
                <w:bCs/>
                <w:color w:val="0D0D0D" w:themeColor="text1" w:themeTint="F2"/>
                <w:sz w:val="32"/>
                <w:szCs w:val="32"/>
                <w:rtl/>
                <w:lang w:bidi="ar-EG"/>
              </w:rPr>
              <w:t xml:space="preserve">مستوى </w:t>
            </w:r>
            <w:r w:rsidRPr="001D50CE">
              <w:rPr>
                <w:rFonts w:ascii="Sakkal Majalla" w:hAnsi="Sakkal Majalla" w:cs="Sakkal Majalla"/>
                <w:b/>
                <w:bCs/>
                <w:color w:val="0D0D0D" w:themeColor="text1" w:themeTint="F2"/>
                <w:sz w:val="32"/>
                <w:szCs w:val="32"/>
                <w:rtl/>
              </w:rPr>
              <w:t>المعيار</w:t>
            </w:r>
          </w:p>
        </w:tc>
      </w:tr>
      <w:tr w:rsidR="00836C40" w:rsidRPr="001D50CE" w14:paraId="4AA45BF3" w14:textId="63185952" w:rsidTr="001B44F1">
        <w:tc>
          <w:tcPr>
            <w:tcW w:w="3324" w:type="dxa"/>
            <w:vMerge/>
            <w:tcBorders>
              <w:bottom w:val="single" w:sz="12" w:space="0" w:color="auto"/>
            </w:tcBorders>
            <w:shd w:val="clear" w:color="auto" w:fill="B8CCE4" w:themeFill="accent1" w:themeFillTint="66"/>
          </w:tcPr>
          <w:p w14:paraId="76368906" w14:textId="77777777" w:rsidR="00836C40" w:rsidRPr="001D50CE"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B8CCE4" w:themeFill="accent1" w:themeFillTint="66"/>
            <w:vAlign w:val="center"/>
          </w:tcPr>
          <w:p w14:paraId="2533ADEE" w14:textId="152E6A04" w:rsidR="00836C40" w:rsidRPr="001D50CE" w:rsidRDefault="006E5BBC"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درجة التقويم </w:t>
            </w:r>
          </w:p>
        </w:tc>
        <w:tc>
          <w:tcPr>
            <w:tcW w:w="3138" w:type="dxa"/>
            <w:tcBorders>
              <w:bottom w:val="single" w:sz="12" w:space="0" w:color="auto"/>
            </w:tcBorders>
            <w:shd w:val="clear" w:color="auto" w:fill="B8CCE4" w:themeFill="accent1" w:themeFillTint="66"/>
            <w:vAlign w:val="center"/>
          </w:tcPr>
          <w:p w14:paraId="3827831E" w14:textId="589F5660" w:rsidR="00836C40" w:rsidRPr="001D50CE" w:rsidRDefault="003D2301"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ال</w:t>
            </w:r>
            <w:r w:rsidR="000C7FF7" w:rsidRPr="001D50CE">
              <w:rPr>
                <w:rFonts w:ascii="Sakkal Majalla" w:hAnsi="Sakkal Majalla" w:cs="Sakkal Majalla"/>
                <w:b/>
                <w:bCs/>
                <w:color w:val="0D0D0D" w:themeColor="text1" w:themeTint="F2"/>
                <w:sz w:val="32"/>
                <w:szCs w:val="32"/>
                <w:rtl/>
              </w:rPr>
              <w:t xml:space="preserve">مستوى </w:t>
            </w:r>
          </w:p>
        </w:tc>
      </w:tr>
      <w:tr w:rsidR="00EA2601" w:rsidRPr="001D50CE" w14:paraId="7B609273" w14:textId="5EDDF80E" w:rsidTr="001078D7">
        <w:tc>
          <w:tcPr>
            <w:tcW w:w="3324" w:type="dxa"/>
            <w:tcBorders>
              <w:top w:val="single" w:sz="12" w:space="0" w:color="auto"/>
            </w:tcBorders>
          </w:tcPr>
          <w:p w14:paraId="1E6866FA" w14:textId="1200E9B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4.5 فأكثر</w:t>
            </w:r>
          </w:p>
        </w:tc>
        <w:tc>
          <w:tcPr>
            <w:tcW w:w="3392" w:type="dxa"/>
            <w:tcBorders>
              <w:top w:val="single" w:sz="12" w:space="0" w:color="auto"/>
            </w:tcBorders>
            <w:vAlign w:val="center"/>
          </w:tcPr>
          <w:p w14:paraId="2643354D" w14:textId="591BE17F" w:rsidR="00EA2601" w:rsidRPr="001D50CE" w:rsidRDefault="00EA2601" w:rsidP="00EA2601">
            <w:pPr>
              <w:jc w:val="center"/>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خمس نقاط</w:t>
            </w:r>
          </w:p>
        </w:tc>
        <w:tc>
          <w:tcPr>
            <w:tcW w:w="3138" w:type="dxa"/>
            <w:tcBorders>
              <w:top w:val="single" w:sz="12" w:space="0" w:color="auto"/>
            </w:tcBorders>
          </w:tcPr>
          <w:p w14:paraId="048208FB" w14:textId="1FD2A024"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بتميز</w:t>
            </w:r>
          </w:p>
        </w:tc>
      </w:tr>
      <w:tr w:rsidR="00EA2601" w:rsidRPr="001D50CE" w14:paraId="2F3D11DB" w14:textId="0B9F3B23" w:rsidTr="001078D7">
        <w:tc>
          <w:tcPr>
            <w:tcW w:w="3324" w:type="dxa"/>
          </w:tcPr>
          <w:p w14:paraId="42DF50EB" w14:textId="7D4669AC"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3.5 إلى أقل من 4.5</w:t>
            </w:r>
          </w:p>
        </w:tc>
        <w:tc>
          <w:tcPr>
            <w:tcW w:w="3392" w:type="dxa"/>
            <w:vAlign w:val="center"/>
          </w:tcPr>
          <w:p w14:paraId="0C302D0D" w14:textId="104224DF"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أربع نقاط</w:t>
            </w:r>
          </w:p>
        </w:tc>
        <w:tc>
          <w:tcPr>
            <w:tcW w:w="3138" w:type="dxa"/>
          </w:tcPr>
          <w:p w14:paraId="76AC58CC" w14:textId="43345FE3"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بإتقان </w:t>
            </w:r>
          </w:p>
        </w:tc>
      </w:tr>
      <w:tr w:rsidR="00EA2601" w:rsidRPr="001D50CE" w14:paraId="5A011215" w14:textId="4CD774F5" w:rsidTr="001078D7">
        <w:tc>
          <w:tcPr>
            <w:tcW w:w="3324" w:type="dxa"/>
          </w:tcPr>
          <w:p w14:paraId="54E2D8FF" w14:textId="2B29889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2.5 إلى أقل من 3.5</w:t>
            </w:r>
          </w:p>
        </w:tc>
        <w:tc>
          <w:tcPr>
            <w:tcW w:w="3392" w:type="dxa"/>
            <w:vAlign w:val="center"/>
          </w:tcPr>
          <w:p w14:paraId="1DAB91B2" w14:textId="18EF2636"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ثلاث نقاط</w:t>
            </w:r>
          </w:p>
        </w:tc>
        <w:tc>
          <w:tcPr>
            <w:tcW w:w="3138" w:type="dxa"/>
          </w:tcPr>
          <w:p w14:paraId="00AEB5BF" w14:textId="3EB0E661"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w:t>
            </w:r>
          </w:p>
        </w:tc>
      </w:tr>
      <w:tr w:rsidR="00EA2601" w:rsidRPr="001D50CE" w14:paraId="48CF4AC3" w14:textId="497F1297" w:rsidTr="001078D7">
        <w:tc>
          <w:tcPr>
            <w:tcW w:w="3324" w:type="dxa"/>
          </w:tcPr>
          <w:p w14:paraId="761FA736" w14:textId="1C3CC53E"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من 1.5 إلى أقل </w:t>
            </w:r>
            <w:r w:rsidR="00CD69E8" w:rsidRPr="001D50CE">
              <w:rPr>
                <w:rFonts w:ascii="Sakkal Majalla" w:hAnsi="Sakkal Majalla" w:cs="Sakkal Majalla"/>
                <w:b/>
                <w:bCs/>
                <w:color w:val="0D0D0D" w:themeColor="text1" w:themeTint="F2"/>
                <w:sz w:val="32"/>
                <w:szCs w:val="32"/>
                <w:rtl/>
              </w:rPr>
              <w:t>من 2</w:t>
            </w:r>
            <w:r w:rsidRPr="001D50CE">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نقطتان</w:t>
            </w:r>
          </w:p>
        </w:tc>
        <w:tc>
          <w:tcPr>
            <w:tcW w:w="3138" w:type="dxa"/>
          </w:tcPr>
          <w:p w14:paraId="2AF8F929" w14:textId="02330DEC"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جزئياً</w:t>
            </w:r>
          </w:p>
        </w:tc>
      </w:tr>
      <w:tr w:rsidR="00EA2601" w:rsidRPr="001D50CE" w14:paraId="12F46B29" w14:textId="2C7B51B8" w:rsidTr="001078D7">
        <w:tc>
          <w:tcPr>
            <w:tcW w:w="3324" w:type="dxa"/>
          </w:tcPr>
          <w:p w14:paraId="5373EB50" w14:textId="630057D3"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اقل من 1.5</w:t>
            </w:r>
          </w:p>
        </w:tc>
        <w:tc>
          <w:tcPr>
            <w:tcW w:w="3392" w:type="dxa"/>
            <w:vAlign w:val="center"/>
          </w:tcPr>
          <w:p w14:paraId="2117390D" w14:textId="73A783F8"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نقطة واحدة</w:t>
            </w:r>
          </w:p>
        </w:tc>
        <w:tc>
          <w:tcPr>
            <w:tcW w:w="3138" w:type="dxa"/>
          </w:tcPr>
          <w:p w14:paraId="11FABFB0" w14:textId="3C2F6640"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غير مستوفى</w:t>
            </w:r>
          </w:p>
        </w:tc>
      </w:tr>
      <w:bookmarkEnd w:id="7"/>
    </w:tbl>
    <w:p w14:paraId="719A739B" w14:textId="6E1CF1D3" w:rsidR="00714CD8" w:rsidRPr="001D50CE" w:rsidRDefault="00714CD8" w:rsidP="001B3A50">
      <w:pPr>
        <w:spacing w:after="0"/>
        <w:rPr>
          <w:rFonts w:ascii="Sakkal Majalla" w:hAnsi="Sakkal Majalla" w:cs="Sakkal Majalla"/>
          <w:color w:val="0D0D0D" w:themeColor="text1" w:themeTint="F2"/>
          <w:sz w:val="32"/>
          <w:szCs w:val="32"/>
          <w:rtl/>
        </w:rPr>
      </w:pPr>
    </w:p>
    <w:p w14:paraId="24028E1A" w14:textId="18FFEA9D" w:rsidR="00E00634" w:rsidRPr="001D50CE"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 xml:space="preserve">علماً </w:t>
      </w:r>
      <w:r w:rsidR="004F0D02" w:rsidRPr="001D50CE">
        <w:rPr>
          <w:rFonts w:ascii="Sakkal Majalla" w:hAnsi="Sakkal Majalla" w:cs="Sakkal Majalla"/>
          <w:color w:val="0D0D0D" w:themeColor="text1" w:themeTint="F2"/>
          <w:sz w:val="32"/>
          <w:szCs w:val="32"/>
          <w:rtl/>
        </w:rPr>
        <w:t>ب</w:t>
      </w:r>
      <w:r w:rsidRPr="001D50CE">
        <w:rPr>
          <w:rFonts w:ascii="Sakkal Majalla" w:hAnsi="Sakkal Majalla" w:cs="Sakkal Majalla"/>
          <w:color w:val="0D0D0D" w:themeColor="text1" w:themeTint="F2"/>
          <w:sz w:val="32"/>
          <w:szCs w:val="32"/>
          <w:rtl/>
        </w:rPr>
        <w:t xml:space="preserve">أنه لا يقبل تقدم أي مؤسسة للاعتماد ما لم تحصل على </w:t>
      </w:r>
      <w:r w:rsidR="00AF0770" w:rsidRPr="001D50CE">
        <w:rPr>
          <w:rFonts w:ascii="Sakkal Majalla" w:hAnsi="Sakkal Majalla" w:cs="Sakkal Majalla"/>
          <w:color w:val="0D0D0D" w:themeColor="text1" w:themeTint="F2"/>
          <w:sz w:val="32"/>
          <w:szCs w:val="32"/>
          <w:rtl/>
        </w:rPr>
        <w:t xml:space="preserve">مستوى </w:t>
      </w:r>
      <w:r w:rsidR="006519C6" w:rsidRPr="001D50CE">
        <w:rPr>
          <w:rFonts w:ascii="Sakkal Majalla" w:hAnsi="Sakkal Majalla" w:cs="Sakkal Majalla"/>
          <w:color w:val="0D0D0D" w:themeColor="text1" w:themeTint="F2"/>
          <w:sz w:val="32"/>
          <w:szCs w:val="32"/>
          <w:rtl/>
        </w:rPr>
        <w:t xml:space="preserve">مستوفى </w:t>
      </w:r>
      <w:r w:rsidR="00CD69E8" w:rsidRPr="001D50CE">
        <w:rPr>
          <w:rFonts w:ascii="Sakkal Majalla" w:hAnsi="Sakkal Majalla" w:cs="Sakkal Majalla"/>
          <w:color w:val="0D0D0D" w:themeColor="text1" w:themeTint="F2"/>
          <w:sz w:val="32"/>
          <w:szCs w:val="32"/>
          <w:rtl/>
        </w:rPr>
        <w:t>(ثلاث</w:t>
      </w:r>
      <w:r w:rsidR="006519C6" w:rsidRPr="001D50CE">
        <w:rPr>
          <w:rFonts w:ascii="Sakkal Majalla" w:hAnsi="Sakkal Majalla" w:cs="Sakkal Majalla"/>
          <w:color w:val="0D0D0D" w:themeColor="text1" w:themeTint="F2"/>
          <w:sz w:val="32"/>
          <w:szCs w:val="32"/>
          <w:rtl/>
        </w:rPr>
        <w:t xml:space="preserve"> نقاط</w:t>
      </w:r>
      <w:r w:rsidR="00735515" w:rsidRPr="001D50CE">
        <w:rPr>
          <w:rFonts w:ascii="Sakkal Majalla" w:hAnsi="Sakkal Majalla" w:cs="Sakkal Majalla"/>
          <w:color w:val="0D0D0D" w:themeColor="text1" w:themeTint="F2"/>
          <w:sz w:val="32"/>
          <w:szCs w:val="32"/>
          <w:rtl/>
        </w:rPr>
        <w:t>)</w:t>
      </w:r>
      <w:r w:rsidR="00D355F9" w:rsidRPr="001D50CE">
        <w:rPr>
          <w:rFonts w:ascii="Sakkal Majalla" w:hAnsi="Sakkal Majalla" w:cs="Sakkal Majalla"/>
          <w:color w:val="0D0D0D" w:themeColor="text1" w:themeTint="F2"/>
          <w:sz w:val="32"/>
          <w:szCs w:val="32"/>
          <w:rtl/>
        </w:rPr>
        <w:t xml:space="preserve"> </w:t>
      </w:r>
      <w:r w:rsidR="004F0D02" w:rsidRPr="001D50CE">
        <w:rPr>
          <w:rFonts w:ascii="Sakkal Majalla" w:hAnsi="Sakkal Majalla" w:cs="Sakkal Majalla"/>
          <w:color w:val="0D0D0D" w:themeColor="text1" w:themeTint="F2"/>
          <w:sz w:val="32"/>
          <w:szCs w:val="32"/>
          <w:rtl/>
        </w:rPr>
        <w:t xml:space="preserve">على الأقل </w:t>
      </w:r>
      <w:r w:rsidRPr="001D50CE">
        <w:rPr>
          <w:rFonts w:ascii="Sakkal Majalla" w:hAnsi="Sakkal Majalla" w:cs="Sakkal Majalla"/>
          <w:color w:val="0D0D0D" w:themeColor="text1" w:themeTint="F2"/>
          <w:sz w:val="32"/>
          <w:szCs w:val="32"/>
          <w:rtl/>
        </w:rPr>
        <w:t xml:space="preserve">في كل معيار من المعايير الثمانية، </w:t>
      </w:r>
      <w:r w:rsidR="002E68E2" w:rsidRPr="001D50CE">
        <w:rPr>
          <w:rFonts w:ascii="Sakkal Majalla" w:hAnsi="Sakkal Majalla" w:cs="Sakkal Majalla"/>
          <w:color w:val="0D0D0D" w:themeColor="text1" w:themeTint="F2"/>
          <w:sz w:val="32"/>
          <w:szCs w:val="32"/>
          <w:rtl/>
        </w:rPr>
        <w:t>وفي كل محك من ال</w:t>
      </w:r>
      <w:r w:rsidRPr="001D50CE">
        <w:rPr>
          <w:rFonts w:ascii="Sakkal Majalla" w:hAnsi="Sakkal Majalla" w:cs="Sakkal Majalla"/>
          <w:color w:val="0D0D0D" w:themeColor="text1" w:themeTint="F2"/>
          <w:sz w:val="32"/>
          <w:szCs w:val="32"/>
          <w:rtl/>
        </w:rPr>
        <w:t xml:space="preserve">محكات </w:t>
      </w:r>
      <w:r w:rsidR="002E68E2" w:rsidRPr="001D50CE">
        <w:rPr>
          <w:rFonts w:ascii="Sakkal Majalla" w:hAnsi="Sakkal Majalla" w:cs="Sakkal Majalla"/>
          <w:color w:val="0D0D0D" w:themeColor="text1" w:themeTint="F2"/>
          <w:sz w:val="32"/>
          <w:szCs w:val="32"/>
          <w:rtl/>
        </w:rPr>
        <w:t>ال</w:t>
      </w:r>
      <w:r w:rsidR="00D355F9" w:rsidRPr="001D50CE">
        <w:rPr>
          <w:rFonts w:ascii="Sakkal Majalla" w:hAnsi="Sakkal Majalla" w:cs="Sakkal Majalla"/>
          <w:color w:val="0D0D0D" w:themeColor="text1" w:themeTint="F2"/>
          <w:sz w:val="32"/>
          <w:szCs w:val="32"/>
          <w:rtl/>
        </w:rPr>
        <w:t>أساسية</w:t>
      </w:r>
      <w:r w:rsidR="002E68E2" w:rsidRPr="001D50CE">
        <w:rPr>
          <w:rFonts w:ascii="Sakkal Majalla" w:hAnsi="Sakkal Majalla" w:cs="Sakkal Majalla"/>
          <w:color w:val="0D0D0D" w:themeColor="text1" w:themeTint="F2"/>
          <w:sz w:val="32"/>
          <w:szCs w:val="32"/>
          <w:rtl/>
        </w:rPr>
        <w:t>.</w:t>
      </w:r>
    </w:p>
    <w:p w14:paraId="2711BA18" w14:textId="1EE4D97E" w:rsidR="00F0267F" w:rsidRPr="001D50CE" w:rsidRDefault="00F0267F">
      <w:pPr>
        <w:bidi w:val="0"/>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br w:type="page"/>
      </w:r>
    </w:p>
    <w:p w14:paraId="1AE77BD4" w14:textId="75C5BF90" w:rsidR="003C4F1A" w:rsidRPr="001D50CE" w:rsidRDefault="007E543C"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توضيحي لكيفية حساب المتوسط لتقييم المعيار:</w:t>
      </w:r>
    </w:p>
    <w:p w14:paraId="3E52E036" w14:textId="77777777" w:rsidR="00C65677" w:rsidRPr="001D50CE" w:rsidRDefault="00C65677"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p>
    <w:tbl>
      <w:tblPr>
        <w:tblStyle w:val="TableGrid"/>
        <w:bidiVisual/>
        <w:tblW w:w="0" w:type="auto"/>
        <w:jc w:val="center"/>
        <w:tblLayout w:type="fixed"/>
        <w:tblLook w:val="04A0" w:firstRow="1" w:lastRow="0" w:firstColumn="1" w:lastColumn="0" w:noHBand="0" w:noVBand="1"/>
      </w:tblPr>
      <w:tblGrid>
        <w:gridCol w:w="718"/>
        <w:gridCol w:w="4849"/>
        <w:gridCol w:w="13"/>
        <w:gridCol w:w="599"/>
        <w:gridCol w:w="668"/>
        <w:gridCol w:w="752"/>
        <w:gridCol w:w="669"/>
        <w:gridCol w:w="669"/>
        <w:gridCol w:w="671"/>
      </w:tblGrid>
      <w:tr w:rsidR="00161627" w:rsidRPr="001D50CE" w14:paraId="48A4FC5D" w14:textId="77777777" w:rsidTr="001B44F1">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5EE876F" w14:textId="77777777" w:rsidR="00161627" w:rsidRPr="001D50CE" w:rsidRDefault="00161627" w:rsidP="00161627">
            <w:pPr>
              <w:ind w:firstLine="3832"/>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5CC64FEF" w14:textId="3ACE96C0" w:rsidR="00161627" w:rsidRPr="001D50CE" w:rsidRDefault="00161627" w:rsidP="00161627">
            <w:pP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B8CCE4" w:themeFill="accent1" w:themeFillTint="66"/>
            <w:vAlign w:val="center"/>
          </w:tcPr>
          <w:p w14:paraId="3EF579E9" w14:textId="1DEA59ED"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A52C3AC"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B8CCE4" w:themeFill="accent1" w:themeFillTint="66"/>
          </w:tcPr>
          <w:p w14:paraId="04298A22"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161627" w:rsidRPr="001D50CE" w14:paraId="1B7C1E91" w14:textId="77777777" w:rsidTr="001B44F1">
        <w:trPr>
          <w:trHeight w:val="370"/>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49710B1E"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10C44828" w14:textId="7BF98E05"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cPr>
          <w:p w14:paraId="5510DA3B"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B8CCE4" w:themeFill="accent1" w:themeFillTint="66"/>
          </w:tcPr>
          <w:p w14:paraId="0290F004"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B5DFE3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5FEFB56E"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B8CCE4" w:themeFill="accent1" w:themeFillTint="66"/>
          </w:tcPr>
          <w:p w14:paraId="288C2E06"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161627" w:rsidRPr="001D50CE" w14:paraId="584DE3A7" w14:textId="77777777" w:rsidTr="001B44F1">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2C0667E4"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0CCC7178" w14:textId="748D474B"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1A29C1B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2" w:type="dxa"/>
            <w:shd w:val="clear" w:color="auto" w:fill="B8CCE4" w:themeFill="accent1" w:themeFillTint="66"/>
          </w:tcPr>
          <w:p w14:paraId="4EF86683"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shd w:val="clear" w:color="auto" w:fill="B8CCE4" w:themeFill="accent1" w:themeFillTint="66"/>
          </w:tcPr>
          <w:p w14:paraId="2A8186CF"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shd w:val="clear" w:color="auto" w:fill="B8CCE4" w:themeFill="accent1" w:themeFillTint="66"/>
          </w:tcPr>
          <w:p w14:paraId="461D7729"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B8CCE4" w:themeFill="accent1" w:themeFillTint="66"/>
          </w:tcPr>
          <w:p w14:paraId="7371301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61627" w:rsidRPr="001D50CE" w14:paraId="32FE78F4" w14:textId="77777777" w:rsidTr="001B44F1">
        <w:trPr>
          <w:trHeight w:val="287"/>
          <w:jc w:val="center"/>
        </w:trPr>
        <w:tc>
          <w:tcPr>
            <w:tcW w:w="718" w:type="dxa"/>
            <w:tcBorders>
              <w:left w:val="single" w:sz="12" w:space="0" w:color="auto"/>
            </w:tcBorders>
            <w:shd w:val="clear" w:color="auto" w:fill="DBE5F1" w:themeFill="accent1" w:themeFillTint="33"/>
            <w:vAlign w:val="center"/>
          </w:tcPr>
          <w:p w14:paraId="3F2351AA" w14:textId="77777777" w:rsidR="00161627" w:rsidRPr="001B44F1" w:rsidRDefault="00161627" w:rsidP="00161627">
            <w:pPr>
              <w:jc w:val="center"/>
              <w:rPr>
                <w:rFonts w:ascii="Sakkal Majalla" w:hAnsi="Sakkal Majalla" w:cs="Sakkal Majalla"/>
                <w:b/>
                <w:bCs/>
                <w:sz w:val="28"/>
                <w:szCs w:val="28"/>
              </w:rPr>
            </w:pPr>
            <w:r w:rsidRPr="001B44F1">
              <w:rPr>
                <w:rFonts w:ascii="Sakkal Majalla" w:hAnsi="Sakkal Majalla" w:cs="Sakkal Majalla"/>
                <w:b/>
                <w:bCs/>
                <w:sz w:val="28"/>
                <w:szCs w:val="28"/>
                <w:rtl/>
              </w:rPr>
              <w:t>1-1</w:t>
            </w:r>
          </w:p>
        </w:tc>
        <w:tc>
          <w:tcPr>
            <w:tcW w:w="4862" w:type="dxa"/>
            <w:gridSpan w:val="2"/>
            <w:shd w:val="clear" w:color="auto" w:fill="DBE5F1" w:themeFill="accent1" w:themeFillTint="33"/>
            <w:vAlign w:val="center"/>
          </w:tcPr>
          <w:p w14:paraId="4900B1FC" w14:textId="77777777" w:rsidR="00161627" w:rsidRPr="001B44F1" w:rsidRDefault="00161627" w:rsidP="00161627">
            <w:pPr>
              <w:rPr>
                <w:rFonts w:ascii="Sakkal Majalla" w:hAnsi="Sakkal Majalla" w:cs="Sakkal Majalla"/>
                <w:rtl/>
              </w:rPr>
            </w:pPr>
            <w:r w:rsidRPr="001B44F1">
              <w:rPr>
                <w:rFonts w:ascii="Sakkal Majalla" w:hAnsi="Sakkal Majalla" w:cs="Sakkal Majalla"/>
                <w:b/>
                <w:bCs/>
                <w:sz w:val="28"/>
                <w:szCs w:val="28"/>
                <w:rtl/>
                <w:lang w:bidi="ar-LB"/>
              </w:rPr>
              <w:t>الرسالة والأهداف المؤسسية</w:t>
            </w:r>
          </w:p>
        </w:tc>
        <w:tc>
          <w:tcPr>
            <w:tcW w:w="599" w:type="dxa"/>
            <w:shd w:val="clear" w:color="auto" w:fill="DBE5F1" w:themeFill="accent1" w:themeFillTint="33"/>
          </w:tcPr>
          <w:p w14:paraId="3AB8F879" w14:textId="77777777" w:rsidR="00161627" w:rsidRPr="001B44F1" w:rsidRDefault="00161627" w:rsidP="00161627">
            <w:pPr>
              <w:rPr>
                <w:rFonts w:ascii="Sakkal Majalla" w:hAnsi="Sakkal Majalla" w:cs="Sakkal Majalla"/>
                <w:b/>
                <w:bCs/>
                <w:sz w:val="28"/>
                <w:szCs w:val="28"/>
                <w:rtl/>
                <w:lang w:bidi="ar-LB"/>
              </w:rPr>
            </w:pPr>
          </w:p>
        </w:tc>
        <w:tc>
          <w:tcPr>
            <w:tcW w:w="668" w:type="dxa"/>
            <w:shd w:val="clear" w:color="auto" w:fill="DBE5F1" w:themeFill="accent1" w:themeFillTint="33"/>
          </w:tcPr>
          <w:p w14:paraId="65211152" w14:textId="77777777" w:rsidR="00161627" w:rsidRPr="001B44F1" w:rsidRDefault="00161627" w:rsidP="00161627">
            <w:pPr>
              <w:rPr>
                <w:rFonts w:ascii="Sakkal Majalla" w:hAnsi="Sakkal Majalla" w:cs="Sakkal Majalla"/>
                <w:b/>
                <w:bCs/>
                <w:sz w:val="28"/>
                <w:szCs w:val="28"/>
                <w:rtl/>
                <w:lang w:bidi="ar-LB"/>
              </w:rPr>
            </w:pPr>
          </w:p>
        </w:tc>
        <w:tc>
          <w:tcPr>
            <w:tcW w:w="752" w:type="dxa"/>
            <w:shd w:val="clear" w:color="auto" w:fill="DBE5F1" w:themeFill="accent1" w:themeFillTint="33"/>
          </w:tcPr>
          <w:p w14:paraId="40A26F0D" w14:textId="77777777" w:rsidR="00161627" w:rsidRPr="001B44F1" w:rsidRDefault="00161627" w:rsidP="00161627">
            <w:pPr>
              <w:rPr>
                <w:rFonts w:ascii="Sakkal Majalla" w:hAnsi="Sakkal Majalla" w:cs="Sakkal Majalla"/>
                <w:b/>
                <w:bCs/>
                <w:sz w:val="28"/>
                <w:szCs w:val="28"/>
                <w:rtl/>
                <w:lang w:bidi="ar-LB"/>
              </w:rPr>
            </w:pPr>
          </w:p>
        </w:tc>
        <w:tc>
          <w:tcPr>
            <w:tcW w:w="669" w:type="dxa"/>
            <w:shd w:val="clear" w:color="auto" w:fill="DBE5F1" w:themeFill="accent1" w:themeFillTint="33"/>
          </w:tcPr>
          <w:p w14:paraId="328B0DA8" w14:textId="77777777" w:rsidR="00161627" w:rsidRPr="001B44F1" w:rsidRDefault="00161627" w:rsidP="00161627">
            <w:pPr>
              <w:rPr>
                <w:rFonts w:ascii="Sakkal Majalla" w:hAnsi="Sakkal Majalla" w:cs="Sakkal Majalla"/>
                <w:b/>
                <w:bCs/>
                <w:sz w:val="28"/>
                <w:szCs w:val="28"/>
                <w:rtl/>
                <w:lang w:bidi="ar-LB"/>
              </w:rPr>
            </w:pPr>
          </w:p>
        </w:tc>
        <w:tc>
          <w:tcPr>
            <w:tcW w:w="669" w:type="dxa"/>
            <w:shd w:val="clear" w:color="auto" w:fill="DBE5F1" w:themeFill="accent1" w:themeFillTint="33"/>
          </w:tcPr>
          <w:p w14:paraId="1B97A7E5" w14:textId="77777777" w:rsidR="00161627" w:rsidRPr="001B44F1" w:rsidRDefault="00161627" w:rsidP="00161627">
            <w:pPr>
              <w:rPr>
                <w:rFonts w:ascii="Sakkal Majalla" w:hAnsi="Sakkal Majalla" w:cs="Sakkal Majalla"/>
                <w:b/>
                <w:bCs/>
                <w:sz w:val="28"/>
                <w:szCs w:val="28"/>
                <w:rtl/>
                <w:lang w:bidi="ar-LB"/>
              </w:rPr>
            </w:pPr>
          </w:p>
        </w:tc>
        <w:tc>
          <w:tcPr>
            <w:tcW w:w="671" w:type="dxa"/>
            <w:tcBorders>
              <w:right w:val="single" w:sz="12" w:space="0" w:color="auto"/>
            </w:tcBorders>
            <w:shd w:val="clear" w:color="auto" w:fill="DBE5F1" w:themeFill="accent1" w:themeFillTint="33"/>
          </w:tcPr>
          <w:p w14:paraId="2410C912" w14:textId="77777777" w:rsidR="00161627" w:rsidRPr="001B44F1" w:rsidRDefault="00161627" w:rsidP="00161627">
            <w:pPr>
              <w:rPr>
                <w:rFonts w:ascii="Sakkal Majalla" w:hAnsi="Sakkal Majalla" w:cs="Sakkal Majalla"/>
                <w:b/>
                <w:bCs/>
                <w:sz w:val="28"/>
                <w:szCs w:val="28"/>
                <w:rtl/>
                <w:lang w:bidi="ar-LB"/>
              </w:rPr>
            </w:pPr>
          </w:p>
        </w:tc>
      </w:tr>
      <w:tr w:rsidR="00161627" w:rsidRPr="001D50CE" w14:paraId="71C1860D" w14:textId="77777777" w:rsidTr="005A1EDA">
        <w:trPr>
          <w:trHeight w:val="367"/>
          <w:jc w:val="center"/>
        </w:trPr>
        <w:tc>
          <w:tcPr>
            <w:tcW w:w="718" w:type="dxa"/>
            <w:tcBorders>
              <w:left w:val="single" w:sz="12" w:space="0" w:color="auto"/>
            </w:tcBorders>
            <w:vAlign w:val="center"/>
          </w:tcPr>
          <w:p w14:paraId="6772F21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1-1-1</w:t>
            </w:r>
          </w:p>
        </w:tc>
        <w:tc>
          <w:tcPr>
            <w:tcW w:w="4862" w:type="dxa"/>
            <w:gridSpan w:val="2"/>
            <w:vAlign w:val="center"/>
          </w:tcPr>
          <w:p w14:paraId="3FBD76AE" w14:textId="07C561EE"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توضح رسالة المؤسسة الغرض من إنشائها، وتتناسب مع طبيعتها واحتياجات المجتمع والتوجهات الوطنية، وتراجع دوريا.</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27EB86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274C399"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480944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3C6585E" w14:textId="3EA1138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B38D46F"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E3A6857"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7280D708" w14:textId="77777777" w:rsidTr="005A1EDA">
        <w:trPr>
          <w:trHeight w:val="345"/>
          <w:jc w:val="center"/>
        </w:trPr>
        <w:tc>
          <w:tcPr>
            <w:tcW w:w="718" w:type="dxa"/>
            <w:tcBorders>
              <w:left w:val="single" w:sz="12" w:space="0" w:color="auto"/>
            </w:tcBorders>
            <w:vAlign w:val="center"/>
          </w:tcPr>
          <w:p w14:paraId="2840A69F"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1-1-2</w:t>
            </w:r>
          </w:p>
        </w:tc>
        <w:tc>
          <w:tcPr>
            <w:tcW w:w="4862" w:type="dxa"/>
            <w:gridSpan w:val="2"/>
            <w:vAlign w:val="center"/>
          </w:tcPr>
          <w:p w14:paraId="5344EC04" w14:textId="1D82A92C"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ترتبط أهداف المؤسسة برسالتها، وتتميز بالوضوح والواقعية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61F2F85"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456EC188"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5034B6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2A71B0AD" w14:textId="7F82DEB8" w:rsidR="00161627" w:rsidRPr="001D50CE" w:rsidRDefault="00161627" w:rsidP="005A1EDA">
            <w:pPr>
              <w:jc w:val="center"/>
              <w:rPr>
                <w:rFonts w:ascii="Sakkal Majalla" w:hAnsi="Sakkal Majalla" w:cs="Sakkal Majalla"/>
                <w:sz w:val="28"/>
                <w:szCs w:val="28"/>
                <w:rtl/>
              </w:rPr>
            </w:pPr>
            <w:r w:rsidRPr="001D50CE">
              <w:rPr>
                <w:rFonts w:ascii="Sakkal Majalla" w:hAnsi="Sakkal Majalla" w:cs="Sakkal Majalla"/>
                <w:sz w:val="28"/>
                <w:szCs w:val="28"/>
                <w:lang w:bidi="ar-EG"/>
              </w:rPr>
              <w:sym w:font="Wingdings 2" w:char="F050"/>
            </w:r>
          </w:p>
        </w:tc>
        <w:tc>
          <w:tcPr>
            <w:tcW w:w="669" w:type="dxa"/>
            <w:vAlign w:val="center"/>
          </w:tcPr>
          <w:p w14:paraId="66939E09"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48229A2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EEA039" w14:textId="77777777" w:rsidTr="005A1EDA">
        <w:trPr>
          <w:trHeight w:val="322"/>
          <w:jc w:val="center"/>
        </w:trPr>
        <w:tc>
          <w:tcPr>
            <w:tcW w:w="718" w:type="dxa"/>
            <w:tcBorders>
              <w:left w:val="single" w:sz="12" w:space="0" w:color="auto"/>
            </w:tcBorders>
            <w:vAlign w:val="center"/>
          </w:tcPr>
          <w:p w14:paraId="53C63A54"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1-1-3</w:t>
            </w:r>
          </w:p>
        </w:tc>
        <w:tc>
          <w:tcPr>
            <w:tcW w:w="4862" w:type="dxa"/>
            <w:gridSpan w:val="2"/>
            <w:vAlign w:val="center"/>
          </w:tcPr>
          <w:p w14:paraId="76B87C0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واسع</w:t>
            </w:r>
            <w:r w:rsidRPr="001D50CE">
              <w:rPr>
                <w:rFonts w:ascii="Sakkal Majalla" w:hAnsi="Sakkal Majalla" w:cs="Sakkal Majalla"/>
                <w:sz w:val="24"/>
                <w:szCs w:val="24"/>
                <w:lang w:bidi="ar-EG"/>
              </w:rPr>
              <w:t>.</w:t>
            </w:r>
          </w:p>
        </w:tc>
        <w:tc>
          <w:tcPr>
            <w:tcW w:w="599" w:type="dxa"/>
            <w:vAlign w:val="center"/>
          </w:tcPr>
          <w:p w14:paraId="1E7C399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1EBA568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6D958E58"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D82ACF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933832F" w14:textId="2286CE09"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083C860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C152BA5" w14:textId="77777777" w:rsidTr="005A1EDA">
        <w:trPr>
          <w:trHeight w:val="255"/>
          <w:jc w:val="center"/>
        </w:trPr>
        <w:tc>
          <w:tcPr>
            <w:tcW w:w="718" w:type="dxa"/>
            <w:tcBorders>
              <w:left w:val="single" w:sz="12" w:space="0" w:color="auto"/>
            </w:tcBorders>
            <w:vAlign w:val="center"/>
          </w:tcPr>
          <w:p w14:paraId="218570D8"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1-1-4</w:t>
            </w:r>
          </w:p>
        </w:tc>
        <w:tc>
          <w:tcPr>
            <w:tcW w:w="4862" w:type="dxa"/>
            <w:gridSpan w:val="2"/>
            <w:vAlign w:val="center"/>
          </w:tcPr>
          <w:p w14:paraId="1746C28C" w14:textId="2BCDF1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0A2318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953CD0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5EEC96F3" w14:textId="6EB82D08" w:rsidR="00161627" w:rsidRPr="001D50CE" w:rsidRDefault="00161627" w:rsidP="005A1EDA">
            <w:pPr>
              <w:jc w:val="center"/>
              <w:rPr>
                <w:rFonts w:ascii="Sakkal Majalla" w:hAnsi="Sakkal Majalla" w:cs="Sakkal Majalla"/>
                <w:sz w:val="28"/>
                <w:szCs w:val="28"/>
                <w:rtl/>
              </w:rPr>
            </w:pPr>
          </w:p>
        </w:tc>
        <w:tc>
          <w:tcPr>
            <w:tcW w:w="669" w:type="dxa"/>
            <w:vAlign w:val="center"/>
          </w:tcPr>
          <w:p w14:paraId="3567BE39" w14:textId="2AA48A76"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7F9514B"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2B09A1D"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07291AB" w14:textId="77777777" w:rsidTr="005A1EDA">
        <w:trPr>
          <w:trHeight w:val="254"/>
          <w:jc w:val="center"/>
        </w:trPr>
        <w:tc>
          <w:tcPr>
            <w:tcW w:w="718" w:type="dxa"/>
            <w:tcBorders>
              <w:left w:val="single" w:sz="12" w:space="0" w:color="auto"/>
            </w:tcBorders>
            <w:vAlign w:val="center"/>
          </w:tcPr>
          <w:p w14:paraId="43381C0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1-1-5</w:t>
            </w:r>
          </w:p>
        </w:tc>
        <w:tc>
          <w:tcPr>
            <w:tcW w:w="4862" w:type="dxa"/>
            <w:gridSpan w:val="2"/>
            <w:vAlign w:val="center"/>
          </w:tcPr>
          <w:p w14:paraId="5A971BA4"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599" w:type="dxa"/>
            <w:vAlign w:val="center"/>
          </w:tcPr>
          <w:p w14:paraId="720C552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E2B3BDD" w14:textId="5688436C"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3BA47BCE" w14:textId="448F72E1"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02E649B"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ED64ED1"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7E9AB72F"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63A8978D" w14:textId="77777777" w:rsidTr="001B44F1">
        <w:trPr>
          <w:trHeight w:val="276"/>
          <w:jc w:val="center"/>
        </w:trPr>
        <w:tc>
          <w:tcPr>
            <w:tcW w:w="718" w:type="dxa"/>
            <w:tcBorders>
              <w:left w:val="single" w:sz="12" w:space="0" w:color="auto"/>
            </w:tcBorders>
            <w:shd w:val="clear" w:color="auto" w:fill="DBE5F1" w:themeFill="accent1" w:themeFillTint="33"/>
          </w:tcPr>
          <w:p w14:paraId="164B0FE3" w14:textId="77777777" w:rsidR="00161627" w:rsidRPr="001B44F1" w:rsidRDefault="00161627" w:rsidP="00161627">
            <w:pPr>
              <w:jc w:val="center"/>
              <w:rPr>
                <w:rFonts w:ascii="Sakkal Majalla" w:hAnsi="Sakkal Majalla" w:cs="Sakkal Majalla"/>
                <w:b/>
                <w:bCs/>
                <w:sz w:val="28"/>
                <w:szCs w:val="28"/>
                <w:rtl/>
                <w:lang w:bidi="ar-LB"/>
              </w:rPr>
            </w:pPr>
            <w:r w:rsidRPr="001B44F1">
              <w:rPr>
                <w:rFonts w:ascii="Sakkal Majalla" w:hAnsi="Sakkal Majalla" w:cs="Sakkal Majalla"/>
                <w:b/>
                <w:bCs/>
                <w:sz w:val="28"/>
                <w:szCs w:val="28"/>
                <w:rtl/>
                <w:lang w:bidi="ar-LB"/>
              </w:rPr>
              <w:t>1-2</w:t>
            </w:r>
          </w:p>
        </w:tc>
        <w:tc>
          <w:tcPr>
            <w:tcW w:w="4862" w:type="dxa"/>
            <w:gridSpan w:val="2"/>
            <w:shd w:val="clear" w:color="auto" w:fill="DBE5F1" w:themeFill="accent1" w:themeFillTint="33"/>
            <w:vAlign w:val="center"/>
          </w:tcPr>
          <w:p w14:paraId="58AD24DF" w14:textId="77777777" w:rsidR="00161627" w:rsidRPr="001B44F1" w:rsidRDefault="00161627" w:rsidP="00161627">
            <w:pPr>
              <w:jc w:val="lowKashida"/>
              <w:rPr>
                <w:rFonts w:ascii="Sakkal Majalla" w:hAnsi="Sakkal Majalla" w:cs="Sakkal Majalla"/>
                <w:b/>
                <w:bCs/>
                <w:sz w:val="26"/>
                <w:szCs w:val="26"/>
                <w:rtl/>
                <w:lang w:bidi="ar-LB"/>
              </w:rPr>
            </w:pPr>
            <w:r w:rsidRPr="001B44F1">
              <w:rPr>
                <w:rFonts w:ascii="Sakkal Majalla" w:hAnsi="Sakkal Majalla" w:cs="Sakkal Majalla"/>
                <w:b/>
                <w:bCs/>
                <w:sz w:val="26"/>
                <w:szCs w:val="26"/>
                <w:rtl/>
                <w:lang w:bidi="ar-LB"/>
              </w:rPr>
              <w:t>الرؤية والتخطيط الاستراتيجي</w:t>
            </w:r>
          </w:p>
        </w:tc>
        <w:tc>
          <w:tcPr>
            <w:tcW w:w="599" w:type="dxa"/>
            <w:shd w:val="clear" w:color="auto" w:fill="DBE5F1" w:themeFill="accent1" w:themeFillTint="33"/>
            <w:vAlign w:val="center"/>
          </w:tcPr>
          <w:p w14:paraId="056C5BB4" w14:textId="77777777" w:rsidR="00161627" w:rsidRPr="001B44F1" w:rsidRDefault="00161627" w:rsidP="005A1EDA">
            <w:pPr>
              <w:jc w:val="center"/>
              <w:rPr>
                <w:rFonts w:ascii="Sakkal Majalla" w:hAnsi="Sakkal Majalla" w:cs="Sakkal Majalla"/>
                <w:b/>
                <w:bCs/>
                <w:sz w:val="28"/>
                <w:szCs w:val="28"/>
                <w:rtl/>
                <w:lang w:bidi="ar-LB"/>
              </w:rPr>
            </w:pPr>
          </w:p>
        </w:tc>
        <w:tc>
          <w:tcPr>
            <w:tcW w:w="668" w:type="dxa"/>
            <w:shd w:val="clear" w:color="auto" w:fill="DBE5F1" w:themeFill="accent1" w:themeFillTint="33"/>
            <w:vAlign w:val="center"/>
          </w:tcPr>
          <w:p w14:paraId="2906AFF4" w14:textId="77777777" w:rsidR="00161627" w:rsidRPr="001B44F1" w:rsidRDefault="00161627" w:rsidP="005A1EDA">
            <w:pPr>
              <w:jc w:val="center"/>
              <w:rPr>
                <w:rFonts w:ascii="Sakkal Majalla" w:hAnsi="Sakkal Majalla" w:cs="Sakkal Majalla"/>
                <w:b/>
                <w:bCs/>
                <w:sz w:val="28"/>
                <w:szCs w:val="28"/>
                <w:rtl/>
                <w:lang w:bidi="ar-LB"/>
              </w:rPr>
            </w:pPr>
          </w:p>
        </w:tc>
        <w:tc>
          <w:tcPr>
            <w:tcW w:w="752" w:type="dxa"/>
            <w:shd w:val="clear" w:color="auto" w:fill="DBE5F1" w:themeFill="accent1" w:themeFillTint="33"/>
            <w:vAlign w:val="center"/>
          </w:tcPr>
          <w:p w14:paraId="0098F9E3" w14:textId="77777777" w:rsidR="00161627" w:rsidRPr="001B44F1" w:rsidRDefault="00161627" w:rsidP="005A1EDA">
            <w:pPr>
              <w:jc w:val="center"/>
              <w:rPr>
                <w:rFonts w:ascii="Sakkal Majalla" w:hAnsi="Sakkal Majalla" w:cs="Sakkal Majalla"/>
                <w:b/>
                <w:bCs/>
                <w:sz w:val="28"/>
                <w:szCs w:val="28"/>
                <w:rtl/>
                <w:lang w:bidi="ar-LB"/>
              </w:rPr>
            </w:pPr>
          </w:p>
        </w:tc>
        <w:tc>
          <w:tcPr>
            <w:tcW w:w="669" w:type="dxa"/>
            <w:shd w:val="clear" w:color="auto" w:fill="DBE5F1" w:themeFill="accent1" w:themeFillTint="33"/>
            <w:vAlign w:val="center"/>
          </w:tcPr>
          <w:p w14:paraId="07B72F91" w14:textId="77777777" w:rsidR="00161627" w:rsidRPr="001B44F1" w:rsidRDefault="00161627" w:rsidP="005A1EDA">
            <w:pPr>
              <w:jc w:val="center"/>
              <w:rPr>
                <w:rFonts w:ascii="Sakkal Majalla" w:hAnsi="Sakkal Majalla" w:cs="Sakkal Majalla"/>
                <w:b/>
                <w:bCs/>
                <w:sz w:val="28"/>
                <w:szCs w:val="28"/>
                <w:rtl/>
                <w:lang w:bidi="ar-LB"/>
              </w:rPr>
            </w:pPr>
          </w:p>
        </w:tc>
        <w:tc>
          <w:tcPr>
            <w:tcW w:w="669" w:type="dxa"/>
            <w:shd w:val="clear" w:color="auto" w:fill="DBE5F1" w:themeFill="accent1" w:themeFillTint="33"/>
            <w:vAlign w:val="center"/>
          </w:tcPr>
          <w:p w14:paraId="19A886B3" w14:textId="77777777" w:rsidR="00161627" w:rsidRPr="001B44F1" w:rsidRDefault="00161627" w:rsidP="005A1EDA">
            <w:pPr>
              <w:jc w:val="center"/>
              <w:rPr>
                <w:rFonts w:ascii="Sakkal Majalla" w:hAnsi="Sakkal Majalla" w:cs="Sakkal Majalla"/>
                <w:b/>
                <w:bCs/>
                <w:sz w:val="28"/>
                <w:szCs w:val="28"/>
                <w:rtl/>
                <w:lang w:bidi="ar-LB"/>
              </w:rPr>
            </w:pPr>
          </w:p>
        </w:tc>
        <w:tc>
          <w:tcPr>
            <w:tcW w:w="671" w:type="dxa"/>
            <w:tcBorders>
              <w:right w:val="single" w:sz="12" w:space="0" w:color="auto"/>
            </w:tcBorders>
            <w:shd w:val="clear" w:color="auto" w:fill="DBE5F1" w:themeFill="accent1" w:themeFillTint="33"/>
            <w:vAlign w:val="center"/>
          </w:tcPr>
          <w:p w14:paraId="714448C5" w14:textId="77777777" w:rsidR="00161627" w:rsidRPr="001B44F1" w:rsidRDefault="00161627" w:rsidP="005A1EDA">
            <w:pPr>
              <w:jc w:val="center"/>
              <w:rPr>
                <w:rFonts w:ascii="Sakkal Majalla" w:hAnsi="Sakkal Majalla" w:cs="Sakkal Majalla"/>
                <w:b/>
                <w:bCs/>
                <w:sz w:val="28"/>
                <w:szCs w:val="28"/>
                <w:rtl/>
                <w:lang w:bidi="ar-LB"/>
              </w:rPr>
            </w:pPr>
          </w:p>
        </w:tc>
      </w:tr>
      <w:tr w:rsidR="00161627" w:rsidRPr="001D50CE" w14:paraId="55EAB036" w14:textId="77777777" w:rsidTr="005A1EDA">
        <w:trPr>
          <w:trHeight w:val="293"/>
          <w:jc w:val="center"/>
        </w:trPr>
        <w:tc>
          <w:tcPr>
            <w:tcW w:w="718" w:type="dxa"/>
            <w:tcBorders>
              <w:left w:val="single" w:sz="12" w:space="0" w:color="auto"/>
            </w:tcBorders>
            <w:vAlign w:val="center"/>
          </w:tcPr>
          <w:p w14:paraId="55CAE68B"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1-2-1</w:t>
            </w:r>
          </w:p>
        </w:tc>
        <w:tc>
          <w:tcPr>
            <w:tcW w:w="4862" w:type="dxa"/>
            <w:gridSpan w:val="2"/>
          </w:tcPr>
          <w:p w14:paraId="63FB5908" w14:textId="77777777" w:rsidR="00161627" w:rsidRPr="001D50CE" w:rsidRDefault="00161627" w:rsidP="00161627">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599" w:type="dxa"/>
            <w:vAlign w:val="center"/>
          </w:tcPr>
          <w:p w14:paraId="3C936F62"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7F24D685"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34696F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6196150" w14:textId="02BD304B"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16B6F1AA"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361B1B2"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641FEC0" w14:textId="77777777" w:rsidTr="005A1EDA">
        <w:trPr>
          <w:trHeight w:val="342"/>
          <w:jc w:val="center"/>
        </w:trPr>
        <w:tc>
          <w:tcPr>
            <w:tcW w:w="718" w:type="dxa"/>
            <w:tcBorders>
              <w:left w:val="single" w:sz="12" w:space="0" w:color="auto"/>
            </w:tcBorders>
            <w:vAlign w:val="center"/>
          </w:tcPr>
          <w:p w14:paraId="2776EA7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1-2-2</w:t>
            </w:r>
          </w:p>
        </w:tc>
        <w:tc>
          <w:tcPr>
            <w:tcW w:w="4862" w:type="dxa"/>
            <w:gridSpan w:val="2"/>
          </w:tcPr>
          <w:p w14:paraId="180D07A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46EB959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6D7A337"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299D668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671F719" w14:textId="77777777" w:rsidR="00161627" w:rsidRPr="001D50CE" w:rsidRDefault="00161627" w:rsidP="005A1EDA">
            <w:pPr>
              <w:jc w:val="center"/>
              <w:rPr>
                <w:rFonts w:ascii="Sakkal Majalla" w:hAnsi="Sakkal Majalla" w:cs="Sakkal Majalla"/>
                <w:sz w:val="28"/>
                <w:szCs w:val="28"/>
                <w:rtl/>
              </w:rPr>
            </w:pPr>
          </w:p>
        </w:tc>
        <w:tc>
          <w:tcPr>
            <w:tcW w:w="669" w:type="dxa"/>
            <w:vAlign w:val="center"/>
          </w:tcPr>
          <w:p w14:paraId="2D212F35" w14:textId="297F9AF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6D1CD5C6"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3A478CC" w14:textId="77777777" w:rsidTr="005A1EDA">
        <w:trPr>
          <w:trHeight w:val="390"/>
          <w:jc w:val="center"/>
        </w:trPr>
        <w:tc>
          <w:tcPr>
            <w:tcW w:w="718" w:type="dxa"/>
            <w:tcBorders>
              <w:left w:val="single" w:sz="12" w:space="0" w:color="auto"/>
            </w:tcBorders>
            <w:vAlign w:val="center"/>
          </w:tcPr>
          <w:p w14:paraId="2CD6BBEE"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1-2-3</w:t>
            </w:r>
          </w:p>
        </w:tc>
        <w:tc>
          <w:tcPr>
            <w:tcW w:w="4862" w:type="dxa"/>
            <w:gridSpan w:val="2"/>
          </w:tcPr>
          <w:p w14:paraId="44F46B6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Pr="001D50CE">
              <w:rPr>
                <w:rFonts w:ascii="Sakkal Majalla" w:eastAsia="Calibri" w:hAnsi="Sakkal Majalla" w:cs="Sakkal Majalla"/>
                <w:sz w:val="24"/>
                <w:szCs w:val="24"/>
                <w:rtl/>
                <w:lang w:bidi="ar-EG"/>
              </w:rPr>
              <w:t xml:space="preserve"> </w:t>
            </w:r>
          </w:p>
        </w:tc>
        <w:tc>
          <w:tcPr>
            <w:tcW w:w="599" w:type="dxa"/>
            <w:vAlign w:val="center"/>
          </w:tcPr>
          <w:p w14:paraId="6FCA503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F747ED0"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7331BED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67215D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1BBCE1C" w14:textId="48CFD320"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4CDF0A8C"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DF6AF8C" w14:textId="77777777" w:rsidTr="005A1EDA">
        <w:trPr>
          <w:trHeight w:val="203"/>
          <w:jc w:val="center"/>
        </w:trPr>
        <w:tc>
          <w:tcPr>
            <w:tcW w:w="718" w:type="dxa"/>
            <w:tcBorders>
              <w:left w:val="single" w:sz="12" w:space="0" w:color="auto"/>
            </w:tcBorders>
            <w:vAlign w:val="center"/>
          </w:tcPr>
          <w:p w14:paraId="77BAFF1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1-2-4</w:t>
            </w:r>
          </w:p>
        </w:tc>
        <w:tc>
          <w:tcPr>
            <w:tcW w:w="4862" w:type="dxa"/>
            <w:gridSpan w:val="2"/>
          </w:tcPr>
          <w:p w14:paraId="5BD87B5B"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599" w:type="dxa"/>
            <w:vAlign w:val="center"/>
          </w:tcPr>
          <w:p w14:paraId="1B012ADA" w14:textId="213531A6" w:rsidR="00161627" w:rsidRPr="001D50CE" w:rsidRDefault="00161627" w:rsidP="005A1EDA">
            <w:pPr>
              <w:jc w:val="center"/>
              <w:rPr>
                <w:rFonts w:ascii="Sakkal Majalla" w:hAnsi="Sakkal Majalla" w:cs="Sakkal Majalla"/>
                <w:sz w:val="28"/>
                <w:szCs w:val="28"/>
                <w:rtl/>
              </w:rPr>
            </w:pPr>
          </w:p>
        </w:tc>
        <w:tc>
          <w:tcPr>
            <w:tcW w:w="668" w:type="dxa"/>
            <w:vAlign w:val="center"/>
          </w:tcPr>
          <w:p w14:paraId="16D5AA0A" w14:textId="10BE667A"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752" w:type="dxa"/>
            <w:vAlign w:val="center"/>
          </w:tcPr>
          <w:p w14:paraId="1DE907F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FE46442"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47E6E84E"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06AD840"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1F570E" w14:textId="77777777" w:rsidTr="005A1EDA">
        <w:trPr>
          <w:trHeight w:val="222"/>
          <w:jc w:val="center"/>
        </w:trPr>
        <w:tc>
          <w:tcPr>
            <w:tcW w:w="718" w:type="dxa"/>
            <w:tcBorders>
              <w:left w:val="single" w:sz="12" w:space="0" w:color="auto"/>
            </w:tcBorders>
            <w:vAlign w:val="center"/>
          </w:tcPr>
          <w:p w14:paraId="1BB94C5A"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1-2-5</w:t>
            </w:r>
          </w:p>
        </w:tc>
        <w:tc>
          <w:tcPr>
            <w:tcW w:w="4862" w:type="dxa"/>
            <w:gridSpan w:val="2"/>
            <w:shd w:val="clear" w:color="auto" w:fill="auto"/>
          </w:tcPr>
          <w:p w14:paraId="2EB2EA68"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599" w:type="dxa"/>
            <w:vAlign w:val="center"/>
          </w:tcPr>
          <w:p w14:paraId="20D7617A"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01C33E4F" w14:textId="77777777" w:rsidR="00161627" w:rsidRPr="001D50CE" w:rsidRDefault="00161627" w:rsidP="005A1EDA">
            <w:pPr>
              <w:jc w:val="center"/>
              <w:rPr>
                <w:rFonts w:ascii="Sakkal Majalla" w:hAnsi="Sakkal Majalla" w:cs="Sakkal Majalla"/>
                <w:sz w:val="28"/>
                <w:szCs w:val="28"/>
                <w:rtl/>
              </w:rPr>
            </w:pPr>
          </w:p>
        </w:tc>
        <w:tc>
          <w:tcPr>
            <w:tcW w:w="752" w:type="dxa"/>
            <w:vAlign w:val="center"/>
          </w:tcPr>
          <w:p w14:paraId="3A3A0247" w14:textId="2310BC72"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E762803" w14:textId="541A139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75E9D573"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26AE9F3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572C2972" w14:textId="77777777" w:rsidTr="005A1EDA">
        <w:trPr>
          <w:trHeight w:val="115"/>
          <w:jc w:val="center"/>
        </w:trPr>
        <w:tc>
          <w:tcPr>
            <w:tcW w:w="718" w:type="dxa"/>
            <w:tcBorders>
              <w:left w:val="single" w:sz="12" w:space="0" w:color="auto"/>
            </w:tcBorders>
            <w:vAlign w:val="center"/>
          </w:tcPr>
          <w:p w14:paraId="115B658B" w14:textId="77777777" w:rsidR="00161627" w:rsidRPr="001D50CE" w:rsidRDefault="00161627" w:rsidP="00161627">
            <w:pPr>
              <w:jc w:val="center"/>
              <w:rPr>
                <w:rFonts w:ascii="Sakkal Majalla" w:hAnsi="Sakkal Majalla" w:cs="Sakkal Majalla"/>
                <w:b/>
                <w:bCs/>
                <w:sz w:val="28"/>
                <w:szCs w:val="28"/>
                <w:rtl/>
              </w:rPr>
            </w:pPr>
            <w:r w:rsidRPr="001D50CE">
              <w:rPr>
                <w:rFonts w:ascii="Sakkal Majalla" w:hAnsi="Sakkal Majalla" w:cs="Sakkal Majalla"/>
                <w:b/>
                <w:bCs/>
                <w:sz w:val="28"/>
                <w:szCs w:val="28"/>
                <w:rtl/>
                <w:lang w:bidi="ar-LB"/>
              </w:rPr>
              <w:t>1-2-6</w:t>
            </w:r>
          </w:p>
        </w:tc>
        <w:tc>
          <w:tcPr>
            <w:tcW w:w="4862" w:type="dxa"/>
            <w:gridSpan w:val="2"/>
          </w:tcPr>
          <w:p w14:paraId="7A53347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51101E3"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8824BF0" w14:textId="1D31F34E" w:rsidR="00161627" w:rsidRPr="001D50CE" w:rsidRDefault="00161627" w:rsidP="005A1EDA">
            <w:pPr>
              <w:jc w:val="center"/>
              <w:rPr>
                <w:rFonts w:ascii="Sakkal Majalla" w:hAnsi="Sakkal Majalla" w:cs="Sakkal Majalla"/>
                <w:sz w:val="28"/>
                <w:szCs w:val="28"/>
                <w:rtl/>
              </w:rPr>
            </w:pPr>
          </w:p>
        </w:tc>
        <w:tc>
          <w:tcPr>
            <w:tcW w:w="752" w:type="dxa"/>
            <w:vAlign w:val="center"/>
          </w:tcPr>
          <w:p w14:paraId="19A8144D" w14:textId="204FAC3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01F86D7"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484E124"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8BDDF4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98411BD" w14:textId="77777777" w:rsidTr="001B44F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43ED527" w14:textId="77777777" w:rsidR="00161627" w:rsidRPr="001D50CE" w:rsidRDefault="00161627" w:rsidP="00161627">
            <w:pPr>
              <w:rPr>
                <w:rFonts w:ascii="Sakkal Majalla" w:hAnsi="Sakkal Majalla" w:cs="Sakkal Majalla"/>
                <w:b/>
                <w:bCs/>
                <w:sz w:val="28"/>
                <w:szCs w:val="28"/>
                <w:rtl/>
              </w:rPr>
            </w:pPr>
            <w:r w:rsidRPr="001D50CE">
              <w:rPr>
                <w:rFonts w:ascii="Sakkal Majalla" w:hAnsi="Sakkal Majalla" w:cs="Sakkal Majalla"/>
                <w:b/>
                <w:bCs/>
                <w:sz w:val="28"/>
                <w:szCs w:val="28"/>
                <w:rtl/>
                <w:lang w:bidi="ar-EG"/>
              </w:rPr>
              <w:t>التقييم الكلي للمعيار</w:t>
            </w:r>
          </w:p>
        </w:tc>
      </w:tr>
      <w:tr w:rsidR="00161627" w:rsidRPr="001D50CE" w14:paraId="3F2FD731" w14:textId="77777777" w:rsidTr="00161627">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161627" w:rsidRPr="001D50CE" w:rsidRDefault="00161627" w:rsidP="00161627">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62E1A19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32</w:t>
            </w:r>
          </w:p>
        </w:tc>
      </w:tr>
      <w:tr w:rsidR="00161627" w:rsidRPr="001D50CE" w14:paraId="34D3C0D1"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36E207F"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11</w:t>
            </w:r>
          </w:p>
        </w:tc>
      </w:tr>
      <w:tr w:rsidR="00161627" w:rsidRPr="001D50CE" w14:paraId="61E23892"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38BBDDFA"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2.91</w:t>
            </w:r>
          </w:p>
        </w:tc>
      </w:tr>
      <w:tr w:rsidR="00161627" w:rsidRPr="001D50CE" w14:paraId="63B15D2A" w14:textId="77777777" w:rsidTr="00161627">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w:t>
            </w:r>
          </w:p>
        </w:tc>
      </w:tr>
    </w:tbl>
    <w:p w14:paraId="3D5312A8" w14:textId="77777777" w:rsidR="007E543C" w:rsidRPr="001D50CE" w:rsidRDefault="007E543C" w:rsidP="007E543C">
      <w:pPr>
        <w:rPr>
          <w:rFonts w:ascii="Sakkal Majalla" w:hAnsi="Sakkal Majalla" w:cs="Sakkal Majalla"/>
          <w:rtl/>
          <w:lang w:val="en-GB" w:bidi="ar-LB"/>
        </w:rPr>
      </w:pPr>
    </w:p>
    <w:p w14:paraId="45F8D9E7" w14:textId="77777777" w:rsidR="00D204A1" w:rsidRPr="001D50CE" w:rsidRDefault="00D204A1" w:rsidP="007D1C12">
      <w:pPr>
        <w:pStyle w:val="NoSpacing"/>
        <w:rPr>
          <w:rFonts w:ascii="Sakkal Majalla" w:hAnsi="Sakkal Majalla" w:cs="Sakkal Majalla"/>
          <w:rtl/>
          <w:lang w:bidi="ar-LB"/>
        </w:rPr>
      </w:pPr>
    </w:p>
    <w:p w14:paraId="708C8170"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36ACAB44"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552F0227" w14:textId="594E94BB" w:rsidR="003C4F1A" w:rsidRPr="001D50CE"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lastRenderedPageBreak/>
        <w:t>تحديد جوانب القوة والجوانب التي تحتاج إلى تحسين وأولويات التحسين:</w:t>
      </w:r>
    </w:p>
    <w:p w14:paraId="07726C3C" w14:textId="4686BAD7" w:rsidR="003C4F1A" w:rsidRPr="001D50CE" w:rsidRDefault="003C4F1A" w:rsidP="003C4F1A">
      <w:pPr>
        <w:autoSpaceDE w:val="0"/>
        <w:autoSpaceDN w:val="0"/>
        <w:adjustRightInd w:val="0"/>
        <w:spacing w:after="0"/>
        <w:ind w:firstLine="424"/>
        <w:jc w:val="both"/>
        <w:rPr>
          <w:rFonts w:ascii="Sakkal Majalla" w:hAnsi="Sakkal Majalla" w:cs="Sakkal Majalla"/>
          <w:sz w:val="32"/>
          <w:szCs w:val="32"/>
          <w:rtl/>
        </w:rPr>
      </w:pPr>
      <w:r w:rsidRPr="001D50CE">
        <w:rPr>
          <w:rFonts w:ascii="Sakkal Majalla" w:hAnsi="Sakkal Majalla" w:cs="Sakkal Majalla"/>
          <w:sz w:val="32"/>
          <w:szCs w:val="32"/>
          <w:rtl/>
        </w:rPr>
        <w:t xml:space="preserve">تضمنت وثيقة مقاييس التقويم الذاتي </w:t>
      </w:r>
      <w:r w:rsidR="00F405D4" w:rsidRPr="001D50CE">
        <w:rPr>
          <w:rFonts w:ascii="Sakkal Majalla" w:hAnsi="Sakkal Majalla" w:cs="Sakkal Majalla"/>
          <w:sz w:val="32"/>
          <w:szCs w:val="32"/>
          <w:rtl/>
        </w:rPr>
        <w:t>فقرات</w:t>
      </w:r>
      <w:r w:rsidRPr="001D50CE">
        <w:rPr>
          <w:rFonts w:ascii="Sakkal Majalla" w:hAnsi="Sakkal Majalla" w:cs="Sakkal Majalla"/>
          <w:sz w:val="32"/>
          <w:szCs w:val="32"/>
          <w:rtl/>
        </w:rPr>
        <w:t xml:space="preserve"> تلزم منسوبي المؤسسة التعليمية بتحديد مواطن القوة في كل معيار بناءً على المحكات ذات الأداء العالي في المؤسسة، بالإضافة إلى ضرورة تعيين الجوانب التي تحتاج إلى تحسين (مواطن الضعف)، ثم التوجيه إلى التركيز على أولويات التحسين، لتكون أساساً جوهرياً لبناء خطط التحسين.</w:t>
      </w:r>
    </w:p>
    <w:p w14:paraId="5AC2B4BE" w14:textId="77777777" w:rsidR="005B0D7C" w:rsidRPr="001D50CE" w:rsidRDefault="005B0D7C" w:rsidP="00715CEF">
      <w:pPr>
        <w:pStyle w:val="Heading1"/>
        <w:rPr>
          <w:rtl/>
        </w:rPr>
      </w:pPr>
    </w:p>
    <w:p w14:paraId="4BAEFA03" w14:textId="77777777" w:rsidR="003C4F1A" w:rsidRPr="001D50CE"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t>الرأي المستقل:</w:t>
      </w:r>
    </w:p>
    <w:p w14:paraId="12BA121F" w14:textId="06828056" w:rsidR="003C4F1A" w:rsidRPr="001D50CE" w:rsidRDefault="00AB279D" w:rsidP="00AB279D">
      <w:pPr>
        <w:autoSpaceDE w:val="0"/>
        <w:autoSpaceDN w:val="0"/>
        <w:adjustRightInd w:val="0"/>
        <w:spacing w:after="0"/>
        <w:jc w:val="both"/>
        <w:rPr>
          <w:rFonts w:ascii="Sakkal Majalla" w:hAnsi="Sakkal Majalla" w:cs="Sakkal Majalla"/>
          <w:sz w:val="32"/>
          <w:szCs w:val="32"/>
          <w:rtl/>
        </w:rPr>
      </w:pPr>
      <w:r w:rsidRPr="001D50CE">
        <w:rPr>
          <w:rFonts w:ascii="Sakkal Majalla" w:hAnsi="Sakkal Majalla" w:cs="Sakkal Majalla"/>
          <w:sz w:val="32"/>
          <w:szCs w:val="32"/>
          <w:rtl/>
        </w:rPr>
        <w:t>اشتملت</w:t>
      </w:r>
      <w:r w:rsidR="003C4F1A" w:rsidRPr="001D50CE">
        <w:rPr>
          <w:rFonts w:ascii="Sakkal Majalla" w:hAnsi="Sakkal Majalla" w:cs="Sakkal Majalla"/>
          <w:sz w:val="32"/>
          <w:szCs w:val="32"/>
          <w:rtl/>
        </w:rPr>
        <w:t xml:space="preserve"> وثيقة مقاييس التقويم الذاتي المؤسسي </w:t>
      </w:r>
      <w:r w:rsidRPr="001D50CE">
        <w:rPr>
          <w:rFonts w:ascii="Sakkal Majalla" w:hAnsi="Sakkal Majalla" w:cs="Sakkal Majalla"/>
          <w:sz w:val="32"/>
          <w:szCs w:val="32"/>
          <w:rtl/>
        </w:rPr>
        <w:t>على فقرة خاصة بالرأي المستقل؛ ل</w:t>
      </w:r>
      <w:r w:rsidR="003C4F1A" w:rsidRPr="001D50CE">
        <w:rPr>
          <w:rFonts w:ascii="Sakkal Majalla" w:hAnsi="Sakkal Majalla" w:cs="Sakkal Majalla"/>
          <w:sz w:val="32"/>
          <w:szCs w:val="32"/>
          <w:rtl/>
        </w:rPr>
        <w:t>دعم عمليات التقويم الذاتي ب</w:t>
      </w:r>
      <w:r w:rsidRPr="001D50CE">
        <w:rPr>
          <w:rFonts w:ascii="Sakkal Majalla" w:hAnsi="Sakkal Majalla" w:cs="Sakkal Majalla"/>
          <w:sz w:val="32"/>
          <w:szCs w:val="32"/>
          <w:rtl/>
        </w:rPr>
        <w:t>تقييم</w:t>
      </w:r>
      <w:r w:rsidR="003C4F1A" w:rsidRPr="001D50CE">
        <w:rPr>
          <w:rFonts w:ascii="Sakkal Majalla" w:hAnsi="Sakkal Majalla" w:cs="Sakkal Majalla"/>
          <w:sz w:val="32"/>
          <w:szCs w:val="32"/>
          <w:rtl/>
        </w:rPr>
        <w:t xml:space="preserve"> </w:t>
      </w:r>
      <w:r w:rsidR="009106A5" w:rsidRPr="001D50CE">
        <w:rPr>
          <w:rFonts w:ascii="Sakkal Majalla" w:hAnsi="Sakkal Majalla" w:cs="Sakkal Majalla"/>
          <w:sz w:val="32"/>
          <w:szCs w:val="32"/>
          <w:rtl/>
        </w:rPr>
        <w:t xml:space="preserve">مستقل </w:t>
      </w:r>
      <w:r w:rsidR="003C4F1A" w:rsidRPr="001D50CE">
        <w:rPr>
          <w:rFonts w:ascii="Sakkal Majalla" w:hAnsi="Sakkal Majalla" w:cs="Sakkal Majalla"/>
          <w:sz w:val="32"/>
          <w:szCs w:val="32"/>
          <w:rtl/>
        </w:rPr>
        <w:t xml:space="preserve">من خارج المؤسسة، </w:t>
      </w:r>
      <w:r w:rsidRPr="001D50CE">
        <w:rPr>
          <w:rFonts w:ascii="Sakkal Majalla" w:hAnsi="Sakkal Majalla" w:cs="Sakkal Majalla"/>
          <w:sz w:val="32"/>
          <w:szCs w:val="32"/>
          <w:rtl/>
        </w:rPr>
        <w:t>يُعنى با</w:t>
      </w:r>
      <w:r w:rsidR="003C4F1A" w:rsidRPr="001D50CE">
        <w:rPr>
          <w:rFonts w:ascii="Sakkal Majalla" w:hAnsi="Sakkal Majalla" w:cs="Sakkal Majalla"/>
          <w:sz w:val="32"/>
          <w:szCs w:val="32"/>
          <w:rtl/>
        </w:rPr>
        <w:t xml:space="preserve">لحكم على دقة وموضوعية نتائج التقويم الذاتي الذي قامت به المؤسسة، بناءً </w:t>
      </w:r>
      <w:r w:rsidR="00CD69E8" w:rsidRPr="001D50CE">
        <w:rPr>
          <w:rFonts w:ascii="Sakkal Majalla" w:hAnsi="Sakkal Majalla" w:cs="Sakkal Majalla"/>
          <w:sz w:val="32"/>
          <w:szCs w:val="32"/>
          <w:rtl/>
        </w:rPr>
        <w:t>على الأدلة</w:t>
      </w:r>
      <w:r w:rsidR="003C4F1A" w:rsidRPr="001D50CE">
        <w:rPr>
          <w:rFonts w:ascii="Sakkal Majalla" w:hAnsi="Sakkal Majalla" w:cs="Sakkal Majalla"/>
          <w:sz w:val="32"/>
          <w:szCs w:val="32"/>
          <w:rtl/>
        </w:rPr>
        <w:t xml:space="preserve"> والشواهد ومؤشرات الأداء المتوفرة، مع كتابة التوصيات اللازمة للتحسين، وإرفاق تقرير مفصل عن ذلك. </w:t>
      </w:r>
    </w:p>
    <w:p w14:paraId="1A817886" w14:textId="77777777" w:rsidR="00F3576B" w:rsidRPr="001D50CE" w:rsidRDefault="002E60A6" w:rsidP="005B0D7C">
      <w:pPr>
        <w:spacing w:after="0"/>
        <w:jc w:val="center"/>
        <w:rPr>
          <w:rFonts w:ascii="Sakkal Majalla" w:hAnsi="Sakkal Majalla" w:cs="Sakkal Majalla"/>
          <w:sz w:val="32"/>
          <w:szCs w:val="32"/>
          <w:rtl/>
          <w:lang w:bidi="ar-EG"/>
        </w:rPr>
      </w:pPr>
      <w:r w:rsidRPr="001D50CE">
        <w:rPr>
          <w:rFonts w:ascii="Sakkal Majalla" w:hAnsi="Sakkal Majalla" w:cs="Sakkal Majalla"/>
          <w:sz w:val="32"/>
          <w:szCs w:val="32"/>
          <w:rtl/>
          <w:lang w:bidi="ar-EG"/>
        </w:rPr>
        <w:br w:type="page"/>
      </w:r>
    </w:p>
    <w:p w14:paraId="4460085F"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5F99A9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2A879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DB9FAD2"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45B5DCC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144CE0C"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EC9815B"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D541025"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52FBEE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6819EF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C37A25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3C5B3A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86EA5E5" w14:textId="6BCCF344" w:rsidR="00F3576B" w:rsidRPr="00715CEF" w:rsidRDefault="005B0D7C" w:rsidP="00715CEF">
      <w:pPr>
        <w:pStyle w:val="Heading1"/>
        <w:rPr>
          <w:rtl/>
          <w:lang w:bidi="ar-EG"/>
        </w:rPr>
      </w:pPr>
      <w:bookmarkStart w:id="8" w:name="_Toc533078779"/>
      <w:r w:rsidRPr="00715CEF">
        <w:rPr>
          <w:rtl/>
        </w:rPr>
        <w:t>مقاييس التقويم الذاتي للمؤسسة</w:t>
      </w:r>
      <w:bookmarkEnd w:id="8"/>
    </w:p>
    <w:p w14:paraId="309D6985" w14:textId="77777777" w:rsidR="00F3576B" w:rsidRPr="001D50CE" w:rsidRDefault="00F3576B">
      <w:pPr>
        <w:bidi w:val="0"/>
        <w:rPr>
          <w:rFonts w:ascii="Sakkal Majalla" w:hAnsi="Sakkal Majalla" w:cs="Sakkal Majalla"/>
          <w:rtl/>
          <w:lang w:bidi="ar-EG"/>
        </w:rPr>
      </w:pPr>
      <w:r w:rsidRPr="001D50CE">
        <w:rPr>
          <w:rFonts w:ascii="Sakkal Majalla" w:hAnsi="Sakkal Majalla" w:cs="Sakkal Majalla"/>
          <w:rtl/>
          <w:lang w:bidi="ar-EG"/>
        </w:rPr>
        <w:br w:type="page"/>
      </w:r>
    </w:p>
    <w:p w14:paraId="1702F178" w14:textId="77777777" w:rsidR="00CC3F65" w:rsidRPr="001D50CE" w:rsidRDefault="00552327" w:rsidP="00AD6CFF">
      <w:pPr>
        <w:pStyle w:val="Heading2"/>
        <w:rPr>
          <w:rtl/>
        </w:rPr>
      </w:pPr>
      <w:bookmarkStart w:id="9" w:name="_Toc533078780"/>
      <w:r w:rsidRPr="001D50CE">
        <w:rPr>
          <w:rtl/>
        </w:rPr>
        <w:lastRenderedPageBreak/>
        <w:t>1 - الرسالة والرؤية والتخطيط الاستراتيجي</w:t>
      </w:r>
      <w:bookmarkEnd w:id="9"/>
    </w:p>
    <w:p w14:paraId="4A6EE18C" w14:textId="1ACF87BC" w:rsidR="00984365" w:rsidRPr="001D50CE" w:rsidRDefault="00CC3F65" w:rsidP="007D1C12">
      <w:pPr>
        <w:autoSpaceDE w:val="0"/>
        <w:autoSpaceDN w:val="0"/>
        <w:adjustRightInd w:val="0"/>
        <w:spacing w:after="0"/>
        <w:jc w:val="both"/>
        <w:rPr>
          <w:rFonts w:ascii="Sakkal Majalla" w:hAnsi="Sakkal Majalla" w:cs="Sakkal Majalla"/>
          <w:sz w:val="28"/>
          <w:szCs w:val="28"/>
          <w:rtl/>
        </w:rPr>
      </w:pPr>
      <w:r w:rsidRPr="001D50CE">
        <w:rPr>
          <w:rFonts w:ascii="Sakkal Majalla" w:hAnsi="Sakkal Majalla" w:cs="Sakkal Majalla"/>
          <w:sz w:val="28"/>
          <w:szCs w:val="28"/>
          <w:rtl/>
        </w:rPr>
        <w:t xml:space="preserve"> يجب أن يكون لدى المؤسسة رسالة وأهداف واضحة ومناسبة، تحدد الغرض من إنشائها وتوجه التخطيط وصنع القرار والعمل في جميع الوحدات الأكاديمية والإدارية، وترتبط خطتها الاستراتيجية برؤية واضحة تتواءم مع التوجهات الوطنية والعالمية، ويتم متابعة وتقييم الأداء المؤسسي بناءً على مؤشرات رئيسة للأداء.</w:t>
      </w:r>
    </w:p>
    <w:tbl>
      <w:tblPr>
        <w:tblStyle w:val="TableGrid"/>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F3576B" w:rsidRPr="001D50CE" w14:paraId="72CF4F28" w14:textId="77777777" w:rsidTr="001B44F1">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332B6B8B" w14:textId="613717EB" w:rsidR="00F3576B" w:rsidRPr="001D50CE" w:rsidRDefault="00F3576B" w:rsidP="00D35B92">
            <w:pPr>
              <w:ind w:firstLine="3384"/>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23C97DC1" w14:textId="2E4F5E64" w:rsidR="00F3576B" w:rsidRPr="001D50CE" w:rsidRDefault="00F3576B" w:rsidP="00731932">
            <w:pPr>
              <w:ind w:firstLine="833"/>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3EA08D1" w14:textId="299DBEAD" w:rsidR="00F3576B" w:rsidRPr="001D50CE" w:rsidRDefault="00F3576B" w:rsidP="00F3576B">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460FA24"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769041A"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F3576B" w:rsidRPr="001D50CE" w14:paraId="4D7CF8A9" w14:textId="77777777" w:rsidTr="001B44F1">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622995AA"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05F8F32" w14:textId="0EDB8881"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D05555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70A7E543"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1D1D207F"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01745AB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21A96D75"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F3576B" w:rsidRPr="001D50CE" w14:paraId="71BEC1DF" w14:textId="77777777" w:rsidTr="001B44F1">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2D377BF"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5A5C0AA" w14:textId="00FE6328"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2DD1147"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5EC8A43"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E81126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08AB8662"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374F215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F3159" w:rsidRPr="001D50CE" w14:paraId="58E003EC" w14:textId="77777777" w:rsidTr="001B44F1">
        <w:trPr>
          <w:trHeight w:val="287"/>
          <w:jc w:val="center"/>
        </w:trPr>
        <w:tc>
          <w:tcPr>
            <w:tcW w:w="743" w:type="dxa"/>
            <w:tcBorders>
              <w:top w:val="single" w:sz="8" w:space="0" w:color="auto"/>
              <w:left w:val="single" w:sz="12" w:space="0" w:color="auto"/>
            </w:tcBorders>
            <w:shd w:val="clear" w:color="auto" w:fill="DBE5F1" w:themeFill="accent1" w:themeFillTint="33"/>
            <w:vAlign w:val="center"/>
          </w:tcPr>
          <w:p w14:paraId="3E207BDA" w14:textId="77777777" w:rsidR="00CF3159" w:rsidRPr="001D50CE" w:rsidRDefault="00CF3159" w:rsidP="000669C8">
            <w:pPr>
              <w:jc w:val="center"/>
              <w:rPr>
                <w:rFonts w:ascii="Sakkal Majalla" w:hAnsi="Sakkal Majalla" w:cs="Sakkal Majalla"/>
                <w:b/>
                <w:bCs/>
                <w:sz w:val="28"/>
                <w:szCs w:val="28"/>
              </w:rPr>
            </w:pPr>
            <w:r w:rsidRPr="001D50CE">
              <w:rPr>
                <w:rFonts w:ascii="Sakkal Majalla" w:hAnsi="Sakkal Majalla" w:cs="Sakkal Majalla"/>
                <w:b/>
                <w:bCs/>
                <w:sz w:val="28"/>
                <w:szCs w:val="28"/>
                <w:rtl/>
              </w:rPr>
              <w:t>1-1</w:t>
            </w:r>
          </w:p>
        </w:tc>
        <w:tc>
          <w:tcPr>
            <w:tcW w:w="8865" w:type="dxa"/>
            <w:gridSpan w:val="8"/>
            <w:tcBorders>
              <w:top w:val="single" w:sz="8" w:space="0" w:color="auto"/>
              <w:right w:val="single" w:sz="12" w:space="0" w:color="auto"/>
            </w:tcBorders>
            <w:shd w:val="clear" w:color="auto" w:fill="DBE5F1" w:themeFill="accent1" w:themeFillTint="33"/>
            <w:vAlign w:val="center"/>
          </w:tcPr>
          <w:p w14:paraId="0977ED87" w14:textId="42C07E04"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الرسالة والأهداف المؤسسية</w:t>
            </w:r>
          </w:p>
        </w:tc>
      </w:tr>
      <w:tr w:rsidR="00552327" w:rsidRPr="001D50CE" w14:paraId="60800BB0" w14:textId="77777777" w:rsidTr="00413654">
        <w:trPr>
          <w:trHeight w:val="367"/>
          <w:jc w:val="center"/>
        </w:trPr>
        <w:tc>
          <w:tcPr>
            <w:tcW w:w="743" w:type="dxa"/>
            <w:tcBorders>
              <w:left w:val="single" w:sz="12" w:space="0" w:color="auto"/>
            </w:tcBorders>
            <w:vAlign w:val="center"/>
          </w:tcPr>
          <w:p w14:paraId="25035133"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1-1-1</w:t>
            </w:r>
          </w:p>
        </w:tc>
        <w:tc>
          <w:tcPr>
            <w:tcW w:w="4842" w:type="dxa"/>
            <w:gridSpan w:val="2"/>
            <w:vAlign w:val="center"/>
          </w:tcPr>
          <w:p w14:paraId="0B4ECA8D" w14:textId="0B9C2B23"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توضح رسالة المؤسسة الغرض من إنشائها، وتتناسب مع </w:t>
            </w:r>
            <w:r w:rsidR="000F6EAA" w:rsidRPr="001D50CE">
              <w:rPr>
                <w:rFonts w:ascii="Sakkal Majalla" w:hAnsi="Sakkal Majalla" w:cs="Sakkal Majalla"/>
                <w:b/>
                <w:bCs/>
                <w:sz w:val="24"/>
                <w:szCs w:val="24"/>
                <w:rtl/>
                <w:lang w:bidi="ar-EG"/>
              </w:rPr>
              <w:t>طبيعتها واحتياجات</w:t>
            </w:r>
            <w:r w:rsidRPr="001D50CE">
              <w:rPr>
                <w:rFonts w:ascii="Sakkal Majalla" w:hAnsi="Sakkal Majalla" w:cs="Sakkal Majalla"/>
                <w:b/>
                <w:bCs/>
                <w:sz w:val="24"/>
                <w:szCs w:val="24"/>
                <w:rtl/>
                <w:lang w:bidi="ar-EG"/>
              </w:rPr>
              <w:t xml:space="preserve"> المجتمع والتوجهات الوطنية، وتراجع دوريا.</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68BD3F76" w14:textId="77777777" w:rsidR="00552327" w:rsidRPr="001D50CE" w:rsidRDefault="00552327" w:rsidP="000669C8">
            <w:pPr>
              <w:rPr>
                <w:rFonts w:ascii="Sakkal Majalla" w:hAnsi="Sakkal Majalla" w:cs="Sakkal Majalla"/>
                <w:sz w:val="28"/>
                <w:szCs w:val="28"/>
                <w:rtl/>
                <w:lang w:bidi="ar-EG"/>
              </w:rPr>
            </w:pPr>
          </w:p>
        </w:tc>
        <w:tc>
          <w:tcPr>
            <w:tcW w:w="669" w:type="dxa"/>
          </w:tcPr>
          <w:p w14:paraId="3F389392" w14:textId="77777777" w:rsidR="00552327" w:rsidRPr="001D50CE" w:rsidRDefault="00552327" w:rsidP="000669C8">
            <w:pPr>
              <w:rPr>
                <w:rFonts w:ascii="Sakkal Majalla" w:hAnsi="Sakkal Majalla" w:cs="Sakkal Majalla"/>
                <w:sz w:val="28"/>
                <w:szCs w:val="28"/>
                <w:rtl/>
                <w:lang w:bidi="ar-EG"/>
              </w:rPr>
            </w:pPr>
          </w:p>
        </w:tc>
        <w:tc>
          <w:tcPr>
            <w:tcW w:w="751" w:type="dxa"/>
          </w:tcPr>
          <w:p w14:paraId="78820B9F" w14:textId="77777777" w:rsidR="00552327" w:rsidRPr="001D50CE" w:rsidRDefault="00552327" w:rsidP="000669C8">
            <w:pPr>
              <w:rPr>
                <w:rFonts w:ascii="Sakkal Majalla" w:hAnsi="Sakkal Majalla" w:cs="Sakkal Majalla"/>
                <w:sz w:val="28"/>
                <w:szCs w:val="28"/>
                <w:rtl/>
                <w:lang w:bidi="ar-EG"/>
              </w:rPr>
            </w:pPr>
          </w:p>
        </w:tc>
        <w:tc>
          <w:tcPr>
            <w:tcW w:w="669" w:type="dxa"/>
          </w:tcPr>
          <w:p w14:paraId="3004CCD2" w14:textId="77777777" w:rsidR="00552327" w:rsidRPr="001D50CE" w:rsidRDefault="00552327" w:rsidP="000669C8">
            <w:pPr>
              <w:rPr>
                <w:rFonts w:ascii="Sakkal Majalla" w:hAnsi="Sakkal Majalla" w:cs="Sakkal Majalla"/>
                <w:sz w:val="28"/>
                <w:szCs w:val="28"/>
                <w:rtl/>
                <w:lang w:bidi="ar-EG"/>
              </w:rPr>
            </w:pPr>
          </w:p>
        </w:tc>
        <w:tc>
          <w:tcPr>
            <w:tcW w:w="669" w:type="dxa"/>
          </w:tcPr>
          <w:p w14:paraId="43326A1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552327" w:rsidRPr="001D50CE" w:rsidRDefault="00552327" w:rsidP="000669C8">
            <w:pPr>
              <w:rPr>
                <w:rFonts w:ascii="Sakkal Majalla" w:hAnsi="Sakkal Majalla" w:cs="Sakkal Majalla"/>
                <w:sz w:val="28"/>
                <w:szCs w:val="28"/>
                <w:rtl/>
                <w:lang w:bidi="ar-EG"/>
              </w:rPr>
            </w:pPr>
          </w:p>
        </w:tc>
      </w:tr>
      <w:tr w:rsidR="00552327" w:rsidRPr="001D50CE" w14:paraId="419ECBA1" w14:textId="77777777" w:rsidTr="00413654">
        <w:trPr>
          <w:trHeight w:val="345"/>
          <w:jc w:val="center"/>
        </w:trPr>
        <w:tc>
          <w:tcPr>
            <w:tcW w:w="743" w:type="dxa"/>
            <w:tcBorders>
              <w:left w:val="single" w:sz="12" w:space="0" w:color="auto"/>
            </w:tcBorders>
            <w:vAlign w:val="center"/>
          </w:tcPr>
          <w:p w14:paraId="2B4D3F4C"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1-1-2</w:t>
            </w:r>
          </w:p>
        </w:tc>
        <w:tc>
          <w:tcPr>
            <w:tcW w:w="4842" w:type="dxa"/>
            <w:gridSpan w:val="2"/>
            <w:vAlign w:val="center"/>
          </w:tcPr>
          <w:p w14:paraId="4D821F19" w14:textId="3A6074D2"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ترتبط أهداف المؤسسة برسالتها، وتتميز بالوضوح </w:t>
            </w:r>
            <w:r w:rsidR="000F6EAA" w:rsidRPr="001D50CE">
              <w:rPr>
                <w:rFonts w:ascii="Sakkal Majalla" w:hAnsi="Sakkal Majalla" w:cs="Sakkal Majalla"/>
                <w:b/>
                <w:bCs/>
                <w:sz w:val="24"/>
                <w:szCs w:val="24"/>
                <w:rtl/>
                <w:lang w:bidi="ar-EG"/>
              </w:rPr>
              <w:t>والواقعية</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13EFEFC8" w14:textId="77777777" w:rsidR="00552327" w:rsidRPr="001D50CE" w:rsidRDefault="00552327" w:rsidP="000669C8">
            <w:pPr>
              <w:rPr>
                <w:rFonts w:ascii="Sakkal Majalla" w:hAnsi="Sakkal Majalla" w:cs="Sakkal Majalla"/>
                <w:sz w:val="28"/>
                <w:szCs w:val="28"/>
                <w:rtl/>
                <w:lang w:bidi="ar-EG"/>
              </w:rPr>
            </w:pPr>
          </w:p>
        </w:tc>
        <w:tc>
          <w:tcPr>
            <w:tcW w:w="669" w:type="dxa"/>
          </w:tcPr>
          <w:p w14:paraId="76CE7C22" w14:textId="77777777" w:rsidR="00552327" w:rsidRPr="001D50CE" w:rsidRDefault="00552327" w:rsidP="000669C8">
            <w:pPr>
              <w:rPr>
                <w:rFonts w:ascii="Sakkal Majalla" w:hAnsi="Sakkal Majalla" w:cs="Sakkal Majalla"/>
                <w:sz w:val="28"/>
                <w:szCs w:val="28"/>
                <w:rtl/>
                <w:lang w:bidi="ar-EG"/>
              </w:rPr>
            </w:pPr>
          </w:p>
        </w:tc>
        <w:tc>
          <w:tcPr>
            <w:tcW w:w="751" w:type="dxa"/>
          </w:tcPr>
          <w:p w14:paraId="6A7D1232" w14:textId="77777777" w:rsidR="00552327" w:rsidRPr="001D50CE" w:rsidRDefault="00552327" w:rsidP="000669C8">
            <w:pPr>
              <w:rPr>
                <w:rFonts w:ascii="Sakkal Majalla" w:hAnsi="Sakkal Majalla" w:cs="Sakkal Majalla"/>
                <w:sz w:val="28"/>
                <w:szCs w:val="28"/>
                <w:rtl/>
                <w:lang w:bidi="ar-EG"/>
              </w:rPr>
            </w:pPr>
          </w:p>
        </w:tc>
        <w:tc>
          <w:tcPr>
            <w:tcW w:w="669" w:type="dxa"/>
          </w:tcPr>
          <w:p w14:paraId="5B2FED17" w14:textId="77777777" w:rsidR="00552327" w:rsidRPr="001D50CE" w:rsidRDefault="00552327" w:rsidP="000669C8">
            <w:pPr>
              <w:rPr>
                <w:rFonts w:ascii="Sakkal Majalla" w:hAnsi="Sakkal Majalla" w:cs="Sakkal Majalla"/>
                <w:sz w:val="28"/>
                <w:szCs w:val="28"/>
                <w:rtl/>
                <w:lang w:bidi="ar-EG"/>
              </w:rPr>
            </w:pPr>
          </w:p>
        </w:tc>
        <w:tc>
          <w:tcPr>
            <w:tcW w:w="669" w:type="dxa"/>
          </w:tcPr>
          <w:p w14:paraId="58A77EE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552327" w:rsidRPr="001D50CE" w:rsidRDefault="00552327" w:rsidP="000669C8">
            <w:pPr>
              <w:rPr>
                <w:rFonts w:ascii="Sakkal Majalla" w:hAnsi="Sakkal Majalla" w:cs="Sakkal Majalla"/>
                <w:sz w:val="28"/>
                <w:szCs w:val="28"/>
                <w:rtl/>
                <w:lang w:bidi="ar-EG"/>
              </w:rPr>
            </w:pPr>
          </w:p>
        </w:tc>
      </w:tr>
      <w:tr w:rsidR="00552327" w:rsidRPr="001D50CE" w14:paraId="580A912E" w14:textId="77777777" w:rsidTr="00413654">
        <w:trPr>
          <w:trHeight w:val="322"/>
          <w:jc w:val="center"/>
        </w:trPr>
        <w:tc>
          <w:tcPr>
            <w:tcW w:w="743" w:type="dxa"/>
            <w:tcBorders>
              <w:left w:val="single" w:sz="12" w:space="0" w:color="auto"/>
            </w:tcBorders>
            <w:vAlign w:val="center"/>
          </w:tcPr>
          <w:p w14:paraId="03F6BB21"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1-1-3</w:t>
            </w:r>
          </w:p>
        </w:tc>
        <w:tc>
          <w:tcPr>
            <w:tcW w:w="4842" w:type="dxa"/>
            <w:gridSpan w:val="2"/>
            <w:vAlign w:val="center"/>
          </w:tcPr>
          <w:p w14:paraId="2B759A16" w14:textId="70D8C77E"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w:t>
            </w:r>
            <w:r w:rsidR="004346F0" w:rsidRPr="001D50CE">
              <w:rPr>
                <w:rFonts w:ascii="Sakkal Majalla" w:hAnsi="Sakkal Majalla" w:cs="Sakkal Majalla"/>
                <w:sz w:val="24"/>
                <w:szCs w:val="24"/>
                <w:rtl/>
                <w:lang w:bidi="ar-EG"/>
              </w:rPr>
              <w:t>ع</w:t>
            </w:r>
            <w:r w:rsidRPr="001D50CE">
              <w:rPr>
                <w:rFonts w:ascii="Sakkal Majalla" w:hAnsi="Sakkal Majalla" w:cs="Sakkal Majalla"/>
                <w:sz w:val="24"/>
                <w:szCs w:val="24"/>
                <w:lang w:bidi="ar-EG"/>
              </w:rPr>
              <w:t>.</w:t>
            </w:r>
          </w:p>
        </w:tc>
        <w:tc>
          <w:tcPr>
            <w:tcW w:w="600" w:type="dxa"/>
          </w:tcPr>
          <w:p w14:paraId="59A50134" w14:textId="77777777" w:rsidR="00552327" w:rsidRPr="001D50CE" w:rsidRDefault="00552327" w:rsidP="000669C8">
            <w:pPr>
              <w:rPr>
                <w:rFonts w:ascii="Sakkal Majalla" w:hAnsi="Sakkal Majalla" w:cs="Sakkal Majalla"/>
                <w:sz w:val="28"/>
                <w:szCs w:val="28"/>
                <w:rtl/>
                <w:lang w:bidi="ar-EG"/>
              </w:rPr>
            </w:pPr>
          </w:p>
        </w:tc>
        <w:tc>
          <w:tcPr>
            <w:tcW w:w="669" w:type="dxa"/>
          </w:tcPr>
          <w:p w14:paraId="2A2BFF1C" w14:textId="77777777" w:rsidR="00552327" w:rsidRPr="001D50CE" w:rsidRDefault="00552327" w:rsidP="000669C8">
            <w:pPr>
              <w:rPr>
                <w:rFonts w:ascii="Sakkal Majalla" w:hAnsi="Sakkal Majalla" w:cs="Sakkal Majalla"/>
                <w:sz w:val="28"/>
                <w:szCs w:val="28"/>
                <w:rtl/>
                <w:lang w:bidi="ar-EG"/>
              </w:rPr>
            </w:pPr>
          </w:p>
        </w:tc>
        <w:tc>
          <w:tcPr>
            <w:tcW w:w="751" w:type="dxa"/>
          </w:tcPr>
          <w:p w14:paraId="74E69921" w14:textId="77777777" w:rsidR="00552327" w:rsidRPr="001D50CE" w:rsidRDefault="00552327" w:rsidP="000669C8">
            <w:pPr>
              <w:rPr>
                <w:rFonts w:ascii="Sakkal Majalla" w:hAnsi="Sakkal Majalla" w:cs="Sakkal Majalla"/>
                <w:sz w:val="28"/>
                <w:szCs w:val="28"/>
                <w:rtl/>
                <w:lang w:bidi="ar-EG"/>
              </w:rPr>
            </w:pPr>
          </w:p>
        </w:tc>
        <w:tc>
          <w:tcPr>
            <w:tcW w:w="669" w:type="dxa"/>
          </w:tcPr>
          <w:p w14:paraId="4D8D7D86" w14:textId="77777777" w:rsidR="00552327" w:rsidRPr="001D50CE" w:rsidRDefault="00552327" w:rsidP="000669C8">
            <w:pPr>
              <w:rPr>
                <w:rFonts w:ascii="Sakkal Majalla" w:hAnsi="Sakkal Majalla" w:cs="Sakkal Majalla"/>
                <w:sz w:val="28"/>
                <w:szCs w:val="28"/>
                <w:rtl/>
                <w:lang w:bidi="ar-EG"/>
              </w:rPr>
            </w:pPr>
          </w:p>
        </w:tc>
        <w:tc>
          <w:tcPr>
            <w:tcW w:w="669" w:type="dxa"/>
          </w:tcPr>
          <w:p w14:paraId="4815654E"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552327" w:rsidRPr="001D50CE" w:rsidRDefault="00552327" w:rsidP="000669C8">
            <w:pPr>
              <w:rPr>
                <w:rFonts w:ascii="Sakkal Majalla" w:hAnsi="Sakkal Majalla" w:cs="Sakkal Majalla"/>
                <w:sz w:val="28"/>
                <w:szCs w:val="28"/>
                <w:rtl/>
                <w:lang w:bidi="ar-EG"/>
              </w:rPr>
            </w:pPr>
          </w:p>
        </w:tc>
      </w:tr>
      <w:tr w:rsidR="00552327" w:rsidRPr="001D50CE" w14:paraId="2D01CB3A" w14:textId="77777777" w:rsidTr="00413654">
        <w:trPr>
          <w:trHeight w:val="255"/>
          <w:jc w:val="center"/>
        </w:trPr>
        <w:tc>
          <w:tcPr>
            <w:tcW w:w="743" w:type="dxa"/>
            <w:tcBorders>
              <w:left w:val="single" w:sz="12" w:space="0" w:color="auto"/>
            </w:tcBorders>
            <w:vAlign w:val="center"/>
          </w:tcPr>
          <w:p w14:paraId="28707E9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1-1-4</w:t>
            </w:r>
          </w:p>
        </w:tc>
        <w:tc>
          <w:tcPr>
            <w:tcW w:w="4842" w:type="dxa"/>
            <w:gridSpan w:val="2"/>
            <w:vAlign w:val="center"/>
          </w:tcPr>
          <w:p w14:paraId="7EB4F10B" w14:textId="2BE837FD" w:rsidR="00552327" w:rsidRPr="001D50CE" w:rsidRDefault="00552327" w:rsidP="00CF3159">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000F6EAA" w:rsidRPr="001D50CE">
              <w:rPr>
                <w:rFonts w:ascii="Sakkal Majalla" w:hAnsi="Sakkal Majalla" w:cs="Sakkal Majalla"/>
                <w:b/>
                <w:bCs/>
                <w:sz w:val="24"/>
                <w:szCs w:val="24"/>
                <w:rtl/>
                <w:lang w:bidi="ar-EG"/>
              </w:rPr>
              <w:t>)</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7E9027CE" w14:textId="77777777" w:rsidR="00552327" w:rsidRPr="001D50CE" w:rsidRDefault="00552327" w:rsidP="000669C8">
            <w:pPr>
              <w:rPr>
                <w:rFonts w:ascii="Sakkal Majalla" w:hAnsi="Sakkal Majalla" w:cs="Sakkal Majalla"/>
                <w:sz w:val="28"/>
                <w:szCs w:val="28"/>
                <w:rtl/>
                <w:lang w:bidi="ar-EG"/>
              </w:rPr>
            </w:pPr>
          </w:p>
        </w:tc>
        <w:tc>
          <w:tcPr>
            <w:tcW w:w="669" w:type="dxa"/>
          </w:tcPr>
          <w:p w14:paraId="7B5410EE" w14:textId="77777777" w:rsidR="00552327" w:rsidRPr="001D50CE" w:rsidRDefault="00552327" w:rsidP="000669C8">
            <w:pPr>
              <w:rPr>
                <w:rFonts w:ascii="Sakkal Majalla" w:hAnsi="Sakkal Majalla" w:cs="Sakkal Majalla"/>
                <w:sz w:val="28"/>
                <w:szCs w:val="28"/>
                <w:rtl/>
                <w:lang w:bidi="ar-EG"/>
              </w:rPr>
            </w:pPr>
          </w:p>
        </w:tc>
        <w:tc>
          <w:tcPr>
            <w:tcW w:w="751" w:type="dxa"/>
          </w:tcPr>
          <w:p w14:paraId="631A677B" w14:textId="77777777" w:rsidR="00552327" w:rsidRPr="001D50CE" w:rsidRDefault="00552327" w:rsidP="000669C8">
            <w:pPr>
              <w:rPr>
                <w:rFonts w:ascii="Sakkal Majalla" w:hAnsi="Sakkal Majalla" w:cs="Sakkal Majalla"/>
                <w:sz w:val="28"/>
                <w:szCs w:val="28"/>
                <w:rtl/>
                <w:lang w:bidi="ar-EG"/>
              </w:rPr>
            </w:pPr>
          </w:p>
        </w:tc>
        <w:tc>
          <w:tcPr>
            <w:tcW w:w="669" w:type="dxa"/>
          </w:tcPr>
          <w:p w14:paraId="0700BE9E" w14:textId="77777777" w:rsidR="00552327" w:rsidRPr="001D50CE" w:rsidRDefault="00552327" w:rsidP="000669C8">
            <w:pPr>
              <w:rPr>
                <w:rFonts w:ascii="Sakkal Majalla" w:hAnsi="Sakkal Majalla" w:cs="Sakkal Majalla"/>
                <w:sz w:val="28"/>
                <w:szCs w:val="28"/>
                <w:rtl/>
                <w:lang w:bidi="ar-EG"/>
              </w:rPr>
            </w:pPr>
          </w:p>
        </w:tc>
        <w:tc>
          <w:tcPr>
            <w:tcW w:w="669" w:type="dxa"/>
          </w:tcPr>
          <w:p w14:paraId="429D5A36"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552327" w:rsidRPr="001D50CE" w:rsidRDefault="00552327" w:rsidP="000669C8">
            <w:pPr>
              <w:rPr>
                <w:rFonts w:ascii="Sakkal Majalla" w:hAnsi="Sakkal Majalla" w:cs="Sakkal Majalla"/>
                <w:sz w:val="28"/>
                <w:szCs w:val="28"/>
                <w:rtl/>
                <w:lang w:bidi="ar-EG"/>
              </w:rPr>
            </w:pPr>
          </w:p>
        </w:tc>
      </w:tr>
      <w:tr w:rsidR="00552327" w:rsidRPr="001D50CE" w14:paraId="71ED430D" w14:textId="77777777" w:rsidTr="00413654">
        <w:trPr>
          <w:trHeight w:val="254"/>
          <w:jc w:val="center"/>
        </w:trPr>
        <w:tc>
          <w:tcPr>
            <w:tcW w:w="743" w:type="dxa"/>
            <w:tcBorders>
              <w:left w:val="single" w:sz="12" w:space="0" w:color="auto"/>
            </w:tcBorders>
            <w:vAlign w:val="center"/>
          </w:tcPr>
          <w:p w14:paraId="38DE4BB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1-1-5</w:t>
            </w:r>
          </w:p>
        </w:tc>
        <w:tc>
          <w:tcPr>
            <w:tcW w:w="4842" w:type="dxa"/>
            <w:gridSpan w:val="2"/>
            <w:vAlign w:val="center"/>
          </w:tcPr>
          <w:p w14:paraId="430B3E36" w14:textId="77777777"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600" w:type="dxa"/>
          </w:tcPr>
          <w:p w14:paraId="215E8731" w14:textId="77777777" w:rsidR="00552327" w:rsidRPr="001D50CE" w:rsidRDefault="00552327" w:rsidP="000669C8">
            <w:pPr>
              <w:rPr>
                <w:rFonts w:ascii="Sakkal Majalla" w:hAnsi="Sakkal Majalla" w:cs="Sakkal Majalla"/>
                <w:sz w:val="28"/>
                <w:szCs w:val="28"/>
                <w:rtl/>
                <w:lang w:bidi="ar-EG"/>
              </w:rPr>
            </w:pPr>
          </w:p>
        </w:tc>
        <w:tc>
          <w:tcPr>
            <w:tcW w:w="669" w:type="dxa"/>
          </w:tcPr>
          <w:p w14:paraId="42753A04" w14:textId="77777777" w:rsidR="00552327" w:rsidRPr="001D50CE" w:rsidRDefault="00552327" w:rsidP="000669C8">
            <w:pPr>
              <w:rPr>
                <w:rFonts w:ascii="Sakkal Majalla" w:hAnsi="Sakkal Majalla" w:cs="Sakkal Majalla"/>
                <w:sz w:val="28"/>
                <w:szCs w:val="28"/>
                <w:rtl/>
                <w:lang w:bidi="ar-EG"/>
              </w:rPr>
            </w:pPr>
          </w:p>
        </w:tc>
        <w:tc>
          <w:tcPr>
            <w:tcW w:w="751" w:type="dxa"/>
          </w:tcPr>
          <w:p w14:paraId="263F95C7" w14:textId="77777777" w:rsidR="00552327" w:rsidRPr="001D50CE" w:rsidRDefault="00552327" w:rsidP="000669C8">
            <w:pPr>
              <w:rPr>
                <w:rFonts w:ascii="Sakkal Majalla" w:hAnsi="Sakkal Majalla" w:cs="Sakkal Majalla"/>
                <w:sz w:val="28"/>
                <w:szCs w:val="28"/>
                <w:rtl/>
                <w:lang w:bidi="ar-EG"/>
              </w:rPr>
            </w:pPr>
          </w:p>
        </w:tc>
        <w:tc>
          <w:tcPr>
            <w:tcW w:w="669" w:type="dxa"/>
          </w:tcPr>
          <w:p w14:paraId="7061C377" w14:textId="77777777" w:rsidR="00552327" w:rsidRPr="001D50CE" w:rsidRDefault="00552327" w:rsidP="000669C8">
            <w:pPr>
              <w:rPr>
                <w:rFonts w:ascii="Sakkal Majalla" w:hAnsi="Sakkal Majalla" w:cs="Sakkal Majalla"/>
                <w:sz w:val="28"/>
                <w:szCs w:val="28"/>
                <w:rtl/>
                <w:lang w:bidi="ar-EG"/>
              </w:rPr>
            </w:pPr>
          </w:p>
        </w:tc>
        <w:tc>
          <w:tcPr>
            <w:tcW w:w="669" w:type="dxa"/>
          </w:tcPr>
          <w:p w14:paraId="719493B4"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552327" w:rsidRPr="001D50CE" w:rsidRDefault="00552327" w:rsidP="000669C8">
            <w:pPr>
              <w:rPr>
                <w:rFonts w:ascii="Sakkal Majalla" w:hAnsi="Sakkal Majalla" w:cs="Sakkal Majalla"/>
                <w:sz w:val="28"/>
                <w:szCs w:val="28"/>
                <w:rtl/>
                <w:lang w:bidi="ar-EG"/>
              </w:rPr>
            </w:pPr>
          </w:p>
        </w:tc>
      </w:tr>
      <w:tr w:rsidR="00CF3159" w:rsidRPr="001D50CE" w14:paraId="400971E6" w14:textId="77777777" w:rsidTr="001B44F1">
        <w:trPr>
          <w:trHeight w:val="276"/>
          <w:jc w:val="center"/>
        </w:trPr>
        <w:tc>
          <w:tcPr>
            <w:tcW w:w="743" w:type="dxa"/>
            <w:tcBorders>
              <w:left w:val="single" w:sz="12" w:space="0" w:color="auto"/>
            </w:tcBorders>
            <w:shd w:val="clear" w:color="auto" w:fill="DBE5F1" w:themeFill="accent1" w:themeFillTint="33"/>
          </w:tcPr>
          <w:p w14:paraId="363238B1" w14:textId="77777777" w:rsidR="00CF3159" w:rsidRPr="001D50CE" w:rsidRDefault="00CF3159" w:rsidP="000669C8">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w:t>
            </w:r>
          </w:p>
        </w:tc>
        <w:tc>
          <w:tcPr>
            <w:tcW w:w="8865" w:type="dxa"/>
            <w:gridSpan w:val="8"/>
            <w:tcBorders>
              <w:right w:val="single" w:sz="12" w:space="0" w:color="auto"/>
            </w:tcBorders>
            <w:shd w:val="clear" w:color="auto" w:fill="DBE5F1" w:themeFill="accent1" w:themeFillTint="33"/>
            <w:vAlign w:val="center"/>
          </w:tcPr>
          <w:p w14:paraId="475FC4B0" w14:textId="5155EDA6"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الرؤية والتخطيط الاستراتيجي</w:t>
            </w:r>
          </w:p>
        </w:tc>
      </w:tr>
      <w:tr w:rsidR="00552327" w:rsidRPr="001D50CE" w14:paraId="292EB3BB" w14:textId="77777777" w:rsidTr="00413654">
        <w:trPr>
          <w:trHeight w:val="293"/>
          <w:jc w:val="center"/>
        </w:trPr>
        <w:tc>
          <w:tcPr>
            <w:tcW w:w="743" w:type="dxa"/>
            <w:tcBorders>
              <w:left w:val="single" w:sz="12" w:space="0" w:color="auto"/>
            </w:tcBorders>
            <w:vAlign w:val="center"/>
          </w:tcPr>
          <w:p w14:paraId="456355D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1-2-1</w:t>
            </w:r>
          </w:p>
        </w:tc>
        <w:tc>
          <w:tcPr>
            <w:tcW w:w="4842" w:type="dxa"/>
            <w:gridSpan w:val="2"/>
          </w:tcPr>
          <w:p w14:paraId="0EE1691C" w14:textId="77777777" w:rsidR="00552327" w:rsidRPr="001D50CE" w:rsidRDefault="00552327" w:rsidP="0072719D">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600" w:type="dxa"/>
          </w:tcPr>
          <w:p w14:paraId="788A13A3" w14:textId="77777777" w:rsidR="00552327" w:rsidRPr="001D50CE" w:rsidRDefault="00552327" w:rsidP="000669C8">
            <w:pPr>
              <w:rPr>
                <w:rFonts w:ascii="Sakkal Majalla" w:hAnsi="Sakkal Majalla" w:cs="Sakkal Majalla"/>
                <w:sz w:val="28"/>
                <w:szCs w:val="28"/>
                <w:rtl/>
                <w:lang w:bidi="ar-EG"/>
              </w:rPr>
            </w:pPr>
          </w:p>
        </w:tc>
        <w:tc>
          <w:tcPr>
            <w:tcW w:w="669" w:type="dxa"/>
          </w:tcPr>
          <w:p w14:paraId="64204475" w14:textId="77777777" w:rsidR="00552327" w:rsidRPr="001D50CE" w:rsidRDefault="00552327" w:rsidP="000669C8">
            <w:pPr>
              <w:rPr>
                <w:rFonts w:ascii="Sakkal Majalla" w:hAnsi="Sakkal Majalla" w:cs="Sakkal Majalla"/>
                <w:sz w:val="28"/>
                <w:szCs w:val="28"/>
                <w:rtl/>
                <w:lang w:bidi="ar-EG"/>
              </w:rPr>
            </w:pPr>
          </w:p>
        </w:tc>
        <w:tc>
          <w:tcPr>
            <w:tcW w:w="751" w:type="dxa"/>
          </w:tcPr>
          <w:p w14:paraId="44EF1A3D" w14:textId="77777777" w:rsidR="00552327" w:rsidRPr="001D50CE" w:rsidRDefault="00552327" w:rsidP="000669C8">
            <w:pPr>
              <w:rPr>
                <w:rFonts w:ascii="Sakkal Majalla" w:hAnsi="Sakkal Majalla" w:cs="Sakkal Majalla"/>
                <w:sz w:val="28"/>
                <w:szCs w:val="28"/>
                <w:rtl/>
                <w:lang w:bidi="ar-EG"/>
              </w:rPr>
            </w:pPr>
          </w:p>
        </w:tc>
        <w:tc>
          <w:tcPr>
            <w:tcW w:w="669" w:type="dxa"/>
          </w:tcPr>
          <w:p w14:paraId="23CE78EB" w14:textId="77777777" w:rsidR="00552327" w:rsidRPr="001D50CE" w:rsidRDefault="00552327" w:rsidP="000669C8">
            <w:pPr>
              <w:rPr>
                <w:rFonts w:ascii="Sakkal Majalla" w:hAnsi="Sakkal Majalla" w:cs="Sakkal Majalla"/>
                <w:sz w:val="28"/>
                <w:szCs w:val="28"/>
                <w:rtl/>
                <w:lang w:bidi="ar-EG"/>
              </w:rPr>
            </w:pPr>
          </w:p>
        </w:tc>
        <w:tc>
          <w:tcPr>
            <w:tcW w:w="669" w:type="dxa"/>
          </w:tcPr>
          <w:p w14:paraId="43019248"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552327" w:rsidRPr="001D50CE" w:rsidRDefault="00552327" w:rsidP="000669C8">
            <w:pPr>
              <w:rPr>
                <w:rFonts w:ascii="Sakkal Majalla" w:hAnsi="Sakkal Majalla" w:cs="Sakkal Majalla"/>
                <w:sz w:val="28"/>
                <w:szCs w:val="28"/>
                <w:rtl/>
                <w:lang w:bidi="ar-EG"/>
              </w:rPr>
            </w:pPr>
          </w:p>
        </w:tc>
      </w:tr>
      <w:tr w:rsidR="00552327" w:rsidRPr="001D50CE" w14:paraId="597CF739" w14:textId="77777777" w:rsidTr="00413654">
        <w:trPr>
          <w:trHeight w:val="342"/>
          <w:jc w:val="center"/>
        </w:trPr>
        <w:tc>
          <w:tcPr>
            <w:tcW w:w="743" w:type="dxa"/>
            <w:tcBorders>
              <w:left w:val="single" w:sz="12" w:space="0" w:color="auto"/>
            </w:tcBorders>
            <w:vAlign w:val="center"/>
          </w:tcPr>
          <w:p w14:paraId="7FB1DB9B"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1-2-2</w:t>
            </w:r>
          </w:p>
        </w:tc>
        <w:tc>
          <w:tcPr>
            <w:tcW w:w="4842" w:type="dxa"/>
            <w:gridSpan w:val="2"/>
          </w:tcPr>
          <w:p w14:paraId="6542BEDE"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00D61B72" w:rsidRPr="001D50CE">
              <w:rPr>
                <w:rFonts w:ascii="Sakkal Majalla" w:eastAsia="Calibri" w:hAnsi="Sakkal Majalla" w:cs="Sakkal Majalla"/>
                <w:b/>
                <w:bCs/>
                <w:color w:val="C00000"/>
                <w:sz w:val="24"/>
                <w:szCs w:val="24"/>
                <w:rtl/>
                <w:lang w:bidi="ar-EG"/>
              </w:rPr>
              <w:t xml:space="preserve"> *</w:t>
            </w:r>
          </w:p>
        </w:tc>
        <w:tc>
          <w:tcPr>
            <w:tcW w:w="600" w:type="dxa"/>
          </w:tcPr>
          <w:p w14:paraId="4CA14AB3" w14:textId="77777777" w:rsidR="00552327" w:rsidRPr="001D50CE" w:rsidRDefault="00552327" w:rsidP="000669C8">
            <w:pPr>
              <w:rPr>
                <w:rFonts w:ascii="Sakkal Majalla" w:hAnsi="Sakkal Majalla" w:cs="Sakkal Majalla"/>
                <w:sz w:val="28"/>
                <w:szCs w:val="28"/>
                <w:rtl/>
                <w:lang w:bidi="ar-EG"/>
              </w:rPr>
            </w:pPr>
          </w:p>
        </w:tc>
        <w:tc>
          <w:tcPr>
            <w:tcW w:w="669" w:type="dxa"/>
          </w:tcPr>
          <w:p w14:paraId="62BB9F20" w14:textId="77777777" w:rsidR="00552327" w:rsidRPr="001D50CE" w:rsidRDefault="00552327" w:rsidP="000669C8">
            <w:pPr>
              <w:rPr>
                <w:rFonts w:ascii="Sakkal Majalla" w:hAnsi="Sakkal Majalla" w:cs="Sakkal Majalla"/>
                <w:sz w:val="28"/>
                <w:szCs w:val="28"/>
                <w:rtl/>
                <w:lang w:bidi="ar-EG"/>
              </w:rPr>
            </w:pPr>
          </w:p>
        </w:tc>
        <w:tc>
          <w:tcPr>
            <w:tcW w:w="751" w:type="dxa"/>
          </w:tcPr>
          <w:p w14:paraId="52D47041" w14:textId="77777777" w:rsidR="00552327" w:rsidRPr="001D50CE" w:rsidRDefault="00552327" w:rsidP="000669C8">
            <w:pPr>
              <w:rPr>
                <w:rFonts w:ascii="Sakkal Majalla" w:hAnsi="Sakkal Majalla" w:cs="Sakkal Majalla"/>
                <w:sz w:val="28"/>
                <w:szCs w:val="28"/>
                <w:rtl/>
                <w:lang w:bidi="ar-EG"/>
              </w:rPr>
            </w:pPr>
          </w:p>
        </w:tc>
        <w:tc>
          <w:tcPr>
            <w:tcW w:w="669" w:type="dxa"/>
          </w:tcPr>
          <w:p w14:paraId="3AE36174" w14:textId="77777777" w:rsidR="00552327" w:rsidRPr="001D50CE" w:rsidRDefault="00552327" w:rsidP="000669C8">
            <w:pPr>
              <w:rPr>
                <w:rFonts w:ascii="Sakkal Majalla" w:hAnsi="Sakkal Majalla" w:cs="Sakkal Majalla"/>
                <w:sz w:val="28"/>
                <w:szCs w:val="28"/>
                <w:rtl/>
                <w:lang w:bidi="ar-EG"/>
              </w:rPr>
            </w:pPr>
          </w:p>
        </w:tc>
        <w:tc>
          <w:tcPr>
            <w:tcW w:w="669" w:type="dxa"/>
          </w:tcPr>
          <w:p w14:paraId="401E71F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05D302" w14:textId="77777777" w:rsidR="00552327" w:rsidRPr="001D50CE" w:rsidRDefault="00552327" w:rsidP="000669C8">
            <w:pPr>
              <w:rPr>
                <w:rFonts w:ascii="Sakkal Majalla" w:hAnsi="Sakkal Majalla" w:cs="Sakkal Majalla"/>
                <w:sz w:val="28"/>
                <w:szCs w:val="28"/>
                <w:rtl/>
                <w:lang w:bidi="ar-EG"/>
              </w:rPr>
            </w:pPr>
          </w:p>
        </w:tc>
      </w:tr>
      <w:tr w:rsidR="00552327" w:rsidRPr="001D50CE" w14:paraId="073B0D83" w14:textId="77777777" w:rsidTr="00413654">
        <w:trPr>
          <w:trHeight w:val="390"/>
          <w:jc w:val="center"/>
        </w:trPr>
        <w:tc>
          <w:tcPr>
            <w:tcW w:w="743" w:type="dxa"/>
            <w:tcBorders>
              <w:left w:val="single" w:sz="12" w:space="0" w:color="auto"/>
            </w:tcBorders>
            <w:vAlign w:val="center"/>
          </w:tcPr>
          <w:p w14:paraId="2A253D85"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1-2-3</w:t>
            </w:r>
          </w:p>
        </w:tc>
        <w:tc>
          <w:tcPr>
            <w:tcW w:w="4842" w:type="dxa"/>
            <w:gridSpan w:val="2"/>
          </w:tcPr>
          <w:p w14:paraId="71B5DBCC"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00D61B72" w:rsidRPr="001D50CE">
              <w:rPr>
                <w:rFonts w:ascii="Sakkal Majalla" w:eastAsia="Calibri" w:hAnsi="Sakkal Majalla" w:cs="Sakkal Majalla"/>
                <w:sz w:val="24"/>
                <w:szCs w:val="24"/>
                <w:rtl/>
                <w:lang w:bidi="ar-EG"/>
              </w:rPr>
              <w:t xml:space="preserve"> </w:t>
            </w:r>
          </w:p>
        </w:tc>
        <w:tc>
          <w:tcPr>
            <w:tcW w:w="600" w:type="dxa"/>
          </w:tcPr>
          <w:p w14:paraId="68BE220F" w14:textId="77777777" w:rsidR="00552327" w:rsidRPr="001D50CE" w:rsidRDefault="00552327" w:rsidP="000669C8">
            <w:pPr>
              <w:rPr>
                <w:rFonts w:ascii="Sakkal Majalla" w:hAnsi="Sakkal Majalla" w:cs="Sakkal Majalla"/>
                <w:sz w:val="28"/>
                <w:szCs w:val="28"/>
                <w:rtl/>
                <w:lang w:bidi="ar-EG"/>
              </w:rPr>
            </w:pPr>
          </w:p>
        </w:tc>
        <w:tc>
          <w:tcPr>
            <w:tcW w:w="669" w:type="dxa"/>
          </w:tcPr>
          <w:p w14:paraId="612D8A84" w14:textId="77777777" w:rsidR="00552327" w:rsidRPr="001D50CE" w:rsidRDefault="00552327" w:rsidP="000669C8">
            <w:pPr>
              <w:rPr>
                <w:rFonts w:ascii="Sakkal Majalla" w:hAnsi="Sakkal Majalla" w:cs="Sakkal Majalla"/>
                <w:sz w:val="28"/>
                <w:szCs w:val="28"/>
                <w:rtl/>
                <w:lang w:bidi="ar-EG"/>
              </w:rPr>
            </w:pPr>
          </w:p>
        </w:tc>
        <w:tc>
          <w:tcPr>
            <w:tcW w:w="751" w:type="dxa"/>
          </w:tcPr>
          <w:p w14:paraId="2B27C777" w14:textId="77777777" w:rsidR="00552327" w:rsidRPr="001D50CE" w:rsidRDefault="00552327" w:rsidP="000669C8">
            <w:pPr>
              <w:rPr>
                <w:rFonts w:ascii="Sakkal Majalla" w:hAnsi="Sakkal Majalla" w:cs="Sakkal Majalla"/>
                <w:sz w:val="28"/>
                <w:szCs w:val="28"/>
                <w:rtl/>
                <w:lang w:bidi="ar-EG"/>
              </w:rPr>
            </w:pPr>
          </w:p>
        </w:tc>
        <w:tc>
          <w:tcPr>
            <w:tcW w:w="669" w:type="dxa"/>
          </w:tcPr>
          <w:p w14:paraId="301BEE15" w14:textId="77777777" w:rsidR="00552327" w:rsidRPr="001D50CE" w:rsidRDefault="00552327" w:rsidP="000669C8">
            <w:pPr>
              <w:rPr>
                <w:rFonts w:ascii="Sakkal Majalla" w:hAnsi="Sakkal Majalla" w:cs="Sakkal Majalla"/>
                <w:sz w:val="28"/>
                <w:szCs w:val="28"/>
                <w:rtl/>
                <w:lang w:bidi="ar-EG"/>
              </w:rPr>
            </w:pPr>
          </w:p>
        </w:tc>
        <w:tc>
          <w:tcPr>
            <w:tcW w:w="669" w:type="dxa"/>
          </w:tcPr>
          <w:p w14:paraId="3A896AE7"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4D70080" w14:textId="77777777" w:rsidR="00552327" w:rsidRPr="001D50CE" w:rsidRDefault="00552327" w:rsidP="000669C8">
            <w:pPr>
              <w:rPr>
                <w:rFonts w:ascii="Sakkal Majalla" w:hAnsi="Sakkal Majalla" w:cs="Sakkal Majalla"/>
                <w:sz w:val="28"/>
                <w:szCs w:val="28"/>
                <w:rtl/>
                <w:lang w:bidi="ar-EG"/>
              </w:rPr>
            </w:pPr>
          </w:p>
        </w:tc>
      </w:tr>
      <w:tr w:rsidR="00552327" w:rsidRPr="001D50CE" w14:paraId="6FD7AB35" w14:textId="77777777" w:rsidTr="00413654">
        <w:trPr>
          <w:trHeight w:val="203"/>
          <w:jc w:val="center"/>
        </w:trPr>
        <w:tc>
          <w:tcPr>
            <w:tcW w:w="743" w:type="dxa"/>
            <w:tcBorders>
              <w:left w:val="single" w:sz="12" w:space="0" w:color="auto"/>
            </w:tcBorders>
            <w:vAlign w:val="center"/>
          </w:tcPr>
          <w:p w14:paraId="7F821A5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1-2-4</w:t>
            </w:r>
          </w:p>
        </w:tc>
        <w:tc>
          <w:tcPr>
            <w:tcW w:w="4842" w:type="dxa"/>
            <w:gridSpan w:val="2"/>
          </w:tcPr>
          <w:p w14:paraId="3D39DEA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600" w:type="dxa"/>
          </w:tcPr>
          <w:p w14:paraId="701EFB70" w14:textId="77777777" w:rsidR="00552327" w:rsidRPr="001D50CE" w:rsidRDefault="00552327" w:rsidP="000669C8">
            <w:pPr>
              <w:rPr>
                <w:rFonts w:ascii="Sakkal Majalla" w:hAnsi="Sakkal Majalla" w:cs="Sakkal Majalla"/>
                <w:sz w:val="28"/>
                <w:szCs w:val="28"/>
                <w:rtl/>
                <w:lang w:bidi="ar-EG"/>
              </w:rPr>
            </w:pPr>
          </w:p>
        </w:tc>
        <w:tc>
          <w:tcPr>
            <w:tcW w:w="669" w:type="dxa"/>
          </w:tcPr>
          <w:p w14:paraId="6FA0EAED" w14:textId="77777777" w:rsidR="00552327" w:rsidRPr="001D50CE" w:rsidRDefault="00552327" w:rsidP="000669C8">
            <w:pPr>
              <w:rPr>
                <w:rFonts w:ascii="Sakkal Majalla" w:hAnsi="Sakkal Majalla" w:cs="Sakkal Majalla"/>
                <w:sz w:val="28"/>
                <w:szCs w:val="28"/>
                <w:rtl/>
                <w:lang w:bidi="ar-EG"/>
              </w:rPr>
            </w:pPr>
          </w:p>
        </w:tc>
        <w:tc>
          <w:tcPr>
            <w:tcW w:w="751" w:type="dxa"/>
          </w:tcPr>
          <w:p w14:paraId="0B616E07" w14:textId="77777777" w:rsidR="00552327" w:rsidRPr="001D50CE" w:rsidRDefault="00552327" w:rsidP="000669C8">
            <w:pPr>
              <w:rPr>
                <w:rFonts w:ascii="Sakkal Majalla" w:hAnsi="Sakkal Majalla" w:cs="Sakkal Majalla"/>
                <w:sz w:val="28"/>
                <w:szCs w:val="28"/>
                <w:rtl/>
                <w:lang w:bidi="ar-EG"/>
              </w:rPr>
            </w:pPr>
          </w:p>
        </w:tc>
        <w:tc>
          <w:tcPr>
            <w:tcW w:w="669" w:type="dxa"/>
          </w:tcPr>
          <w:p w14:paraId="33C6B39F" w14:textId="77777777" w:rsidR="00552327" w:rsidRPr="001D50CE" w:rsidRDefault="00552327" w:rsidP="000669C8">
            <w:pPr>
              <w:rPr>
                <w:rFonts w:ascii="Sakkal Majalla" w:hAnsi="Sakkal Majalla" w:cs="Sakkal Majalla"/>
                <w:sz w:val="28"/>
                <w:szCs w:val="28"/>
                <w:rtl/>
                <w:lang w:bidi="ar-EG"/>
              </w:rPr>
            </w:pPr>
          </w:p>
        </w:tc>
        <w:tc>
          <w:tcPr>
            <w:tcW w:w="669" w:type="dxa"/>
          </w:tcPr>
          <w:p w14:paraId="68E5B3A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F28EB4C" w14:textId="77777777" w:rsidR="00552327" w:rsidRPr="001D50CE" w:rsidRDefault="00552327" w:rsidP="000669C8">
            <w:pPr>
              <w:rPr>
                <w:rFonts w:ascii="Sakkal Majalla" w:hAnsi="Sakkal Majalla" w:cs="Sakkal Majalla"/>
                <w:sz w:val="28"/>
                <w:szCs w:val="28"/>
                <w:rtl/>
                <w:lang w:bidi="ar-EG"/>
              </w:rPr>
            </w:pPr>
          </w:p>
        </w:tc>
      </w:tr>
      <w:tr w:rsidR="00552327" w:rsidRPr="001D50CE" w14:paraId="60245F93" w14:textId="77777777" w:rsidTr="00413654">
        <w:trPr>
          <w:trHeight w:val="222"/>
          <w:jc w:val="center"/>
        </w:trPr>
        <w:tc>
          <w:tcPr>
            <w:tcW w:w="743" w:type="dxa"/>
            <w:tcBorders>
              <w:left w:val="single" w:sz="12" w:space="0" w:color="auto"/>
            </w:tcBorders>
            <w:vAlign w:val="center"/>
          </w:tcPr>
          <w:p w14:paraId="3FCFFFF9"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1-2-5</w:t>
            </w:r>
          </w:p>
        </w:tc>
        <w:tc>
          <w:tcPr>
            <w:tcW w:w="4842" w:type="dxa"/>
            <w:gridSpan w:val="2"/>
            <w:shd w:val="clear" w:color="auto" w:fill="auto"/>
          </w:tcPr>
          <w:p w14:paraId="299BC6B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600" w:type="dxa"/>
          </w:tcPr>
          <w:p w14:paraId="5822B9A9" w14:textId="77777777" w:rsidR="00552327" w:rsidRPr="001D50CE" w:rsidRDefault="00552327" w:rsidP="000669C8">
            <w:pPr>
              <w:rPr>
                <w:rFonts w:ascii="Sakkal Majalla" w:hAnsi="Sakkal Majalla" w:cs="Sakkal Majalla"/>
                <w:sz w:val="28"/>
                <w:szCs w:val="28"/>
                <w:rtl/>
                <w:lang w:bidi="ar-EG"/>
              </w:rPr>
            </w:pPr>
          </w:p>
        </w:tc>
        <w:tc>
          <w:tcPr>
            <w:tcW w:w="669" w:type="dxa"/>
          </w:tcPr>
          <w:p w14:paraId="4739732B" w14:textId="77777777" w:rsidR="00552327" w:rsidRPr="001D50CE" w:rsidRDefault="00552327" w:rsidP="000669C8">
            <w:pPr>
              <w:rPr>
                <w:rFonts w:ascii="Sakkal Majalla" w:hAnsi="Sakkal Majalla" w:cs="Sakkal Majalla"/>
                <w:sz w:val="28"/>
                <w:szCs w:val="28"/>
                <w:rtl/>
                <w:lang w:bidi="ar-EG"/>
              </w:rPr>
            </w:pPr>
          </w:p>
        </w:tc>
        <w:tc>
          <w:tcPr>
            <w:tcW w:w="751" w:type="dxa"/>
          </w:tcPr>
          <w:p w14:paraId="02040C3F" w14:textId="77777777" w:rsidR="00552327" w:rsidRPr="001D50CE" w:rsidRDefault="00552327" w:rsidP="000669C8">
            <w:pPr>
              <w:rPr>
                <w:rFonts w:ascii="Sakkal Majalla" w:hAnsi="Sakkal Majalla" w:cs="Sakkal Majalla"/>
                <w:sz w:val="28"/>
                <w:szCs w:val="28"/>
                <w:rtl/>
                <w:lang w:bidi="ar-EG"/>
              </w:rPr>
            </w:pPr>
          </w:p>
        </w:tc>
        <w:tc>
          <w:tcPr>
            <w:tcW w:w="669" w:type="dxa"/>
          </w:tcPr>
          <w:p w14:paraId="70567545" w14:textId="77777777" w:rsidR="00552327" w:rsidRPr="001D50CE" w:rsidRDefault="00552327" w:rsidP="000669C8">
            <w:pPr>
              <w:rPr>
                <w:rFonts w:ascii="Sakkal Majalla" w:hAnsi="Sakkal Majalla" w:cs="Sakkal Majalla"/>
                <w:sz w:val="28"/>
                <w:szCs w:val="28"/>
                <w:rtl/>
                <w:lang w:bidi="ar-EG"/>
              </w:rPr>
            </w:pPr>
          </w:p>
        </w:tc>
        <w:tc>
          <w:tcPr>
            <w:tcW w:w="669" w:type="dxa"/>
          </w:tcPr>
          <w:p w14:paraId="3FDDD49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3C31DE27" w14:textId="77777777" w:rsidR="00552327" w:rsidRPr="001D50CE" w:rsidRDefault="00552327" w:rsidP="000669C8">
            <w:pPr>
              <w:rPr>
                <w:rFonts w:ascii="Sakkal Majalla" w:hAnsi="Sakkal Majalla" w:cs="Sakkal Majalla"/>
                <w:sz w:val="28"/>
                <w:szCs w:val="28"/>
                <w:rtl/>
                <w:lang w:bidi="ar-EG"/>
              </w:rPr>
            </w:pPr>
          </w:p>
        </w:tc>
      </w:tr>
      <w:tr w:rsidR="00552327" w:rsidRPr="001D50CE" w14:paraId="0B9889ED" w14:textId="77777777" w:rsidTr="00413654">
        <w:trPr>
          <w:trHeight w:val="115"/>
          <w:jc w:val="center"/>
        </w:trPr>
        <w:tc>
          <w:tcPr>
            <w:tcW w:w="743" w:type="dxa"/>
            <w:tcBorders>
              <w:left w:val="single" w:sz="12" w:space="0" w:color="auto"/>
            </w:tcBorders>
            <w:vAlign w:val="center"/>
          </w:tcPr>
          <w:p w14:paraId="6E736955" w14:textId="77777777" w:rsidR="00552327" w:rsidRPr="001D50CE" w:rsidRDefault="00552327" w:rsidP="000669C8">
            <w:pPr>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1-2-6</w:t>
            </w:r>
          </w:p>
        </w:tc>
        <w:tc>
          <w:tcPr>
            <w:tcW w:w="4842" w:type="dxa"/>
            <w:gridSpan w:val="2"/>
          </w:tcPr>
          <w:p w14:paraId="5C9CE766"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0A662846" w14:textId="77777777" w:rsidR="00552327" w:rsidRPr="001D50CE" w:rsidRDefault="00552327" w:rsidP="000669C8">
            <w:pPr>
              <w:rPr>
                <w:rFonts w:ascii="Sakkal Majalla" w:hAnsi="Sakkal Majalla" w:cs="Sakkal Majalla"/>
                <w:sz w:val="28"/>
                <w:szCs w:val="28"/>
                <w:rtl/>
                <w:lang w:bidi="ar-EG"/>
              </w:rPr>
            </w:pPr>
          </w:p>
        </w:tc>
        <w:tc>
          <w:tcPr>
            <w:tcW w:w="669" w:type="dxa"/>
          </w:tcPr>
          <w:p w14:paraId="0C23AE58" w14:textId="77777777" w:rsidR="00552327" w:rsidRPr="001D50CE" w:rsidRDefault="00552327" w:rsidP="000669C8">
            <w:pPr>
              <w:rPr>
                <w:rFonts w:ascii="Sakkal Majalla" w:hAnsi="Sakkal Majalla" w:cs="Sakkal Majalla"/>
                <w:sz w:val="28"/>
                <w:szCs w:val="28"/>
                <w:rtl/>
                <w:lang w:bidi="ar-EG"/>
              </w:rPr>
            </w:pPr>
          </w:p>
        </w:tc>
        <w:tc>
          <w:tcPr>
            <w:tcW w:w="751" w:type="dxa"/>
          </w:tcPr>
          <w:p w14:paraId="4FE42030" w14:textId="77777777" w:rsidR="00552327" w:rsidRPr="001D50CE" w:rsidRDefault="00552327" w:rsidP="000669C8">
            <w:pPr>
              <w:rPr>
                <w:rFonts w:ascii="Sakkal Majalla" w:hAnsi="Sakkal Majalla" w:cs="Sakkal Majalla"/>
                <w:sz w:val="28"/>
                <w:szCs w:val="28"/>
                <w:rtl/>
                <w:lang w:bidi="ar-EG"/>
              </w:rPr>
            </w:pPr>
          </w:p>
        </w:tc>
        <w:tc>
          <w:tcPr>
            <w:tcW w:w="669" w:type="dxa"/>
          </w:tcPr>
          <w:p w14:paraId="7DB3B071" w14:textId="77777777" w:rsidR="00552327" w:rsidRPr="001D50CE" w:rsidRDefault="00552327" w:rsidP="000669C8">
            <w:pPr>
              <w:rPr>
                <w:rFonts w:ascii="Sakkal Majalla" w:hAnsi="Sakkal Majalla" w:cs="Sakkal Majalla"/>
                <w:sz w:val="28"/>
                <w:szCs w:val="28"/>
                <w:rtl/>
                <w:lang w:bidi="ar-EG"/>
              </w:rPr>
            </w:pPr>
          </w:p>
        </w:tc>
        <w:tc>
          <w:tcPr>
            <w:tcW w:w="669" w:type="dxa"/>
          </w:tcPr>
          <w:p w14:paraId="7184EB8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134CFD27" w14:textId="77777777" w:rsidR="00552327" w:rsidRPr="001D50CE" w:rsidRDefault="00552327" w:rsidP="000669C8">
            <w:pPr>
              <w:rPr>
                <w:rFonts w:ascii="Sakkal Majalla" w:hAnsi="Sakkal Majalla" w:cs="Sakkal Majalla"/>
                <w:sz w:val="28"/>
                <w:szCs w:val="28"/>
                <w:rtl/>
                <w:lang w:bidi="ar-EG"/>
              </w:rPr>
            </w:pPr>
          </w:p>
        </w:tc>
      </w:tr>
      <w:tr w:rsidR="00CC4DBF" w:rsidRPr="001D50CE" w14:paraId="6EFFE610" w14:textId="77777777" w:rsidTr="001B44F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09F0142" w14:textId="5F97D63F" w:rsidR="00CC4DBF" w:rsidRPr="001D50CE" w:rsidRDefault="00CC4DBF" w:rsidP="000669C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3820AC32" w14:textId="77777777" w:rsidTr="00413654">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13654" w:rsidRPr="001D50CE" w:rsidRDefault="00413654" w:rsidP="00413654">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1D77181C"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88423B3"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F15E8AB" w14:textId="77777777" w:rsidTr="00413654">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13654" w:rsidRPr="001D50CE" w:rsidRDefault="00413654" w:rsidP="00413654">
            <w:pPr>
              <w:rPr>
                <w:rFonts w:ascii="Sakkal Majalla" w:hAnsi="Sakkal Majalla" w:cs="Sakkal Majalla"/>
                <w:b/>
                <w:bCs/>
                <w:sz w:val="28"/>
                <w:szCs w:val="28"/>
                <w:rtl/>
                <w:lang w:bidi="ar-EG"/>
              </w:rPr>
            </w:pPr>
          </w:p>
        </w:tc>
      </w:tr>
    </w:tbl>
    <w:p w14:paraId="574E15AB" w14:textId="5FA1D40E" w:rsidR="00262CD0" w:rsidRPr="001D50CE" w:rsidRDefault="00262CD0" w:rsidP="00D00005">
      <w:pPr>
        <w:spacing w:after="0"/>
        <w:rPr>
          <w:rFonts w:ascii="Sakkal Majalla" w:hAnsi="Sakkal Majalla" w:cs="Sakkal Majalla"/>
          <w:sz w:val="28"/>
          <w:szCs w:val="28"/>
          <w:highlight w:val="green"/>
          <w:rtl/>
          <w:lang w:bidi="ar-EG"/>
        </w:rPr>
      </w:pPr>
      <w:r w:rsidRPr="001D50CE">
        <w:rPr>
          <w:rFonts w:ascii="Sakkal Majalla" w:hAnsi="Sakkal Majalla" w:cs="Sakkal Majalla"/>
          <w:rtl/>
          <w:lang w:bidi="ar-EG"/>
        </w:rPr>
        <w:t xml:space="preserve">*محك أساسي  </w:t>
      </w:r>
    </w:p>
    <w:p w14:paraId="5E50FE7E" w14:textId="77777777" w:rsidR="00DE5652" w:rsidRPr="001D50CE" w:rsidRDefault="00DE5652" w:rsidP="00D00005">
      <w:pPr>
        <w:spacing w:after="0"/>
        <w:rPr>
          <w:rFonts w:ascii="Sakkal Majalla" w:hAnsi="Sakkal Majalla" w:cs="Sakkal Majalla"/>
          <w:sz w:val="28"/>
          <w:szCs w:val="28"/>
          <w:highlight w:val="green"/>
          <w:rtl/>
          <w:lang w:bidi="ar-EG"/>
        </w:rPr>
      </w:pPr>
    </w:p>
    <w:p w14:paraId="7F4DAC80" w14:textId="3034091B"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جوانب القوة:</w:t>
      </w:r>
    </w:p>
    <w:p w14:paraId="61DFB2B8" w14:textId="77777777" w:rsidR="00262CD0" w:rsidRPr="001D50CE" w:rsidRDefault="00262CD0" w:rsidP="00D00005">
      <w:pPr>
        <w:pStyle w:val="ListParagraph"/>
        <w:numPr>
          <w:ilvl w:val="0"/>
          <w:numId w:val="1"/>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5DD81F5F" w14:textId="77777777" w:rsidR="00262CD0" w:rsidRPr="001D50CE" w:rsidRDefault="00262CD0" w:rsidP="00D00005">
      <w:pPr>
        <w:pStyle w:val="ListParagraph"/>
        <w:numPr>
          <w:ilvl w:val="0"/>
          <w:numId w:val="1"/>
        </w:numPr>
        <w:spacing w:after="0"/>
        <w:ind w:left="0"/>
        <w:rPr>
          <w:rFonts w:ascii="Sakkal Majalla" w:hAnsi="Sakkal Majalla" w:cs="Sakkal Majalla"/>
          <w:b/>
          <w:bCs/>
          <w:sz w:val="28"/>
          <w:szCs w:val="28"/>
          <w:rtl/>
          <w:lang w:bidi="ar-EG"/>
        </w:rPr>
      </w:pPr>
    </w:p>
    <w:p w14:paraId="47387A3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5CB68A97" w14:textId="77777777" w:rsidR="00262CD0" w:rsidRPr="001D50CE" w:rsidRDefault="00262CD0" w:rsidP="00D00005">
      <w:pPr>
        <w:pStyle w:val="ListParagraph"/>
        <w:numPr>
          <w:ilvl w:val="0"/>
          <w:numId w:val="2"/>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1EFBC8A" w14:textId="77777777" w:rsidR="00262CD0" w:rsidRPr="001D50CE" w:rsidRDefault="00262CD0" w:rsidP="00D00005">
      <w:pPr>
        <w:pStyle w:val="ListParagraph"/>
        <w:numPr>
          <w:ilvl w:val="0"/>
          <w:numId w:val="2"/>
        </w:numPr>
        <w:spacing w:after="0"/>
        <w:ind w:left="0"/>
        <w:rPr>
          <w:rFonts w:ascii="Sakkal Majalla" w:hAnsi="Sakkal Majalla" w:cs="Sakkal Majalla"/>
          <w:b/>
          <w:bCs/>
          <w:sz w:val="28"/>
          <w:szCs w:val="28"/>
          <w:rtl/>
          <w:lang w:bidi="ar-EG"/>
        </w:rPr>
      </w:pPr>
    </w:p>
    <w:p w14:paraId="4520D35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759CA2B" w14:textId="77777777" w:rsidR="00262CD0" w:rsidRPr="001D50CE" w:rsidRDefault="00262CD0" w:rsidP="00330212">
      <w:pPr>
        <w:pStyle w:val="ListParagraph"/>
        <w:numPr>
          <w:ilvl w:val="0"/>
          <w:numId w:val="3"/>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AAD8140" w14:textId="77777777" w:rsidR="00262CD0" w:rsidRPr="001D50CE" w:rsidRDefault="00262CD0" w:rsidP="00330212">
      <w:pPr>
        <w:pStyle w:val="ListParagraph"/>
        <w:numPr>
          <w:ilvl w:val="0"/>
          <w:numId w:val="3"/>
        </w:numPr>
        <w:spacing w:after="0"/>
        <w:ind w:left="0"/>
        <w:rPr>
          <w:rFonts w:ascii="Sakkal Majalla" w:hAnsi="Sakkal Majalla" w:cs="Sakkal Majalla"/>
          <w:b/>
          <w:bCs/>
          <w:sz w:val="28"/>
          <w:szCs w:val="28"/>
          <w:rtl/>
          <w:lang w:bidi="ar-EG"/>
        </w:rPr>
      </w:pPr>
    </w:p>
    <w:p w14:paraId="1D4465D8" w14:textId="7321B100" w:rsidR="00262CD0" w:rsidRPr="001D50CE" w:rsidRDefault="00262CD0"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r w:rsidR="0028729D" w:rsidRPr="001D50CE">
        <w:rPr>
          <w:rFonts w:ascii="Sakkal Majalla" w:eastAsia="Calibri" w:hAnsi="Sakkal Majalla" w:cs="Sakkal Majalla"/>
          <w:b/>
          <w:bCs/>
          <w:sz w:val="28"/>
          <w:szCs w:val="28"/>
          <w:rtl/>
        </w:rPr>
        <w:t>:</w:t>
      </w:r>
    </w:p>
    <w:p w14:paraId="6403D107" w14:textId="77777777" w:rsidR="00262CD0" w:rsidRPr="001D50CE" w:rsidRDefault="00262CD0" w:rsidP="00830C11">
      <w:pPr>
        <w:rPr>
          <w:rFonts w:ascii="Sakkal Majalla" w:hAnsi="Sakkal Majalla" w:cs="Sakkal Majalla"/>
          <w:b/>
          <w:bCs/>
          <w:sz w:val="28"/>
          <w:szCs w:val="28"/>
          <w:highlight w:val="green"/>
          <w:lang w:bidi="ar-EG"/>
        </w:rPr>
      </w:pPr>
    </w:p>
    <w:p w14:paraId="0176F747" w14:textId="77777777" w:rsidR="00262CD0" w:rsidRPr="001D50CE" w:rsidRDefault="00262CD0" w:rsidP="00830C11">
      <w:pPr>
        <w:rPr>
          <w:rFonts w:ascii="Sakkal Majalla" w:hAnsi="Sakkal Majalla" w:cs="Sakkal Majalla"/>
          <w:b/>
          <w:bCs/>
          <w:sz w:val="28"/>
          <w:szCs w:val="28"/>
          <w:highlight w:val="green"/>
          <w:rtl/>
          <w:lang w:bidi="ar-EG"/>
        </w:rPr>
      </w:pPr>
    </w:p>
    <w:p w14:paraId="4BF90A53" w14:textId="77777777" w:rsidR="00262CD0" w:rsidRPr="001D50CE" w:rsidRDefault="00262CD0" w:rsidP="00830C11">
      <w:pPr>
        <w:rPr>
          <w:rFonts w:ascii="Sakkal Majalla" w:hAnsi="Sakkal Majalla" w:cs="Sakkal Majalla"/>
          <w:b/>
          <w:bCs/>
          <w:sz w:val="28"/>
          <w:szCs w:val="28"/>
          <w:highlight w:val="green"/>
          <w:rtl/>
          <w:lang w:bidi="ar-EG"/>
        </w:rPr>
      </w:pPr>
    </w:p>
    <w:p w14:paraId="2C0E0073" w14:textId="77777777" w:rsidR="00262CD0" w:rsidRPr="001D50CE" w:rsidRDefault="00262CD0" w:rsidP="00830C11">
      <w:pPr>
        <w:rPr>
          <w:rFonts w:ascii="Sakkal Majalla" w:hAnsi="Sakkal Majalla" w:cs="Sakkal Majalla"/>
          <w:b/>
          <w:bCs/>
          <w:sz w:val="28"/>
          <w:szCs w:val="28"/>
          <w:highlight w:val="green"/>
          <w:rtl/>
          <w:lang w:bidi="ar-EG"/>
        </w:rPr>
      </w:pPr>
    </w:p>
    <w:p w14:paraId="55C1B1EE" w14:textId="77777777" w:rsidR="00B53810" w:rsidRPr="001D50CE" w:rsidRDefault="00B53810" w:rsidP="00830C11">
      <w:pPr>
        <w:spacing w:after="0"/>
        <w:jc w:val="center"/>
        <w:rPr>
          <w:rFonts w:ascii="Sakkal Majalla" w:hAnsi="Sakkal Majalla" w:cs="Sakkal Majalla"/>
          <w:b/>
          <w:bCs/>
          <w:color w:val="C00000"/>
          <w:sz w:val="36"/>
          <w:szCs w:val="36"/>
          <w:rtl/>
        </w:rPr>
      </w:pPr>
    </w:p>
    <w:p w14:paraId="02D3D4E7" w14:textId="77777777" w:rsidR="00AB1764" w:rsidRPr="001D50CE" w:rsidRDefault="00AB1764" w:rsidP="00830C11">
      <w:pPr>
        <w:spacing w:after="0"/>
        <w:rPr>
          <w:rFonts w:ascii="Sakkal Majalla" w:hAnsi="Sakkal Majalla" w:cs="Sakkal Majalla"/>
          <w:b/>
          <w:bCs/>
          <w:color w:val="C00000"/>
          <w:sz w:val="36"/>
          <w:szCs w:val="36"/>
          <w:rtl/>
        </w:rPr>
      </w:pPr>
      <w:r w:rsidRPr="001D50CE">
        <w:rPr>
          <w:rFonts w:ascii="Sakkal Majalla" w:hAnsi="Sakkal Majalla" w:cs="Sakkal Majalla"/>
          <w:b/>
          <w:bCs/>
          <w:color w:val="C00000"/>
          <w:sz w:val="36"/>
          <w:szCs w:val="36"/>
          <w:rtl/>
        </w:rPr>
        <w:br w:type="page"/>
      </w:r>
    </w:p>
    <w:p w14:paraId="139B4271" w14:textId="32B3C9DA" w:rsidR="00AB1764" w:rsidRPr="001D50CE" w:rsidRDefault="000518A4" w:rsidP="00AD6CFF">
      <w:pPr>
        <w:pStyle w:val="Heading2"/>
        <w:rPr>
          <w:rtl/>
        </w:rPr>
      </w:pPr>
      <w:bookmarkStart w:id="10" w:name="_Toc533078781"/>
      <w:r w:rsidRPr="001D50CE">
        <w:rPr>
          <w:rtl/>
        </w:rPr>
        <w:lastRenderedPageBreak/>
        <w:t>2</w:t>
      </w:r>
      <w:r w:rsidR="00AB1764" w:rsidRPr="001D50CE">
        <w:rPr>
          <w:rtl/>
        </w:rPr>
        <w:t xml:space="preserve"> - الحوكمة والقيادة والإدارة</w:t>
      </w:r>
      <w:bookmarkEnd w:id="10"/>
    </w:p>
    <w:p w14:paraId="36538A1C" w14:textId="3AF6F33E" w:rsidR="0028729D" w:rsidRPr="001D50CE" w:rsidRDefault="0028729D" w:rsidP="000A066A">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نظماً للحوكمة تضمن فاعليتها </w:t>
      </w:r>
      <w:r w:rsidR="00CD69E8" w:rsidRPr="001D50CE">
        <w:rPr>
          <w:rFonts w:ascii="Sakkal Majalla" w:hAnsi="Sakkal Majalla" w:cs="Sakkal Majalla"/>
          <w:sz w:val="24"/>
          <w:szCs w:val="24"/>
          <w:rtl/>
          <w:lang w:bidi="ar-EG"/>
        </w:rPr>
        <w:t>وكفاءتها،</w:t>
      </w:r>
      <w:r w:rsidRPr="001D50CE">
        <w:rPr>
          <w:rFonts w:ascii="Sakkal Majalla" w:hAnsi="Sakkal Majalla" w:cs="Sakkal Majalla"/>
          <w:sz w:val="24"/>
          <w:szCs w:val="24"/>
          <w:rtl/>
          <w:lang w:bidi="ar-EG"/>
        </w:rPr>
        <w:t xml:space="preserve"> وأن تطبق سياسات ولوائح وإجراءات تدعم رسالتها وأهدافها وخططها الإستراتيجية والتشغيلية، ولديها هيكل تنظيمي واضح ومطبق، وتحدد المهام والصلاحيات لكافة الوظائف. كما يجب أن يسود في المؤسسة نمط قيادي ونظام إداري يعتمد على التخطيط والمتابعة والتنفيذ، ويعمل على تفعيل نظم الجودة التي تحقق التطوير المستمر للأداء في إطار من النزاهة والشفافية والمساواة والعدالة، وفي ظل مناخ تنظيمي داعم للعمل، كما يجب أن يقيَّم الأداء المؤسسي المتعلق بهذا الأمر بناءً على مؤشرات رئيسة للأداء.</w:t>
      </w:r>
    </w:p>
    <w:tbl>
      <w:tblPr>
        <w:tblStyle w:val="TableGrid"/>
        <w:bidiVisual/>
        <w:tblW w:w="9854" w:type="dxa"/>
        <w:jc w:val="center"/>
        <w:tblLayout w:type="fixed"/>
        <w:tblLook w:val="04A0" w:firstRow="1" w:lastRow="0" w:firstColumn="1" w:lastColumn="0" w:noHBand="0" w:noVBand="1"/>
      </w:tblPr>
      <w:tblGrid>
        <w:gridCol w:w="758"/>
        <w:gridCol w:w="4990"/>
        <w:gridCol w:w="577"/>
        <w:gridCol w:w="775"/>
        <w:gridCol w:w="688"/>
        <w:gridCol w:w="688"/>
        <w:gridCol w:w="688"/>
        <w:gridCol w:w="690"/>
      </w:tblGrid>
      <w:tr w:rsidR="00552327" w:rsidRPr="001D50CE" w14:paraId="7D2702FC" w14:textId="77777777" w:rsidTr="001B44F1">
        <w:trPr>
          <w:trHeight w:val="370"/>
          <w:tblHeader/>
          <w:jc w:val="center"/>
        </w:trPr>
        <w:tc>
          <w:tcPr>
            <w:tcW w:w="758" w:type="dxa"/>
            <w:vMerge w:val="restart"/>
            <w:tcBorders>
              <w:top w:val="single" w:sz="12" w:space="0" w:color="auto"/>
              <w:left w:val="single" w:sz="12" w:space="0" w:color="auto"/>
            </w:tcBorders>
            <w:shd w:val="clear" w:color="auto" w:fill="B8CCE4" w:themeFill="accent1" w:themeFillTint="66"/>
            <w:vAlign w:val="center"/>
          </w:tcPr>
          <w:p w14:paraId="2DFA3E81" w14:textId="77777777" w:rsidR="00552327" w:rsidRPr="001D50CE" w:rsidRDefault="00552327" w:rsidP="0028729D">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rPr>
              <w:br w:type="page"/>
            </w:r>
            <w:r w:rsidRPr="001D50CE">
              <w:rPr>
                <w:rFonts w:ascii="Sakkal Majalla" w:hAnsi="Sakkal Majalla" w:cs="Sakkal Majalla"/>
                <w:b/>
                <w:bCs/>
                <w:sz w:val="24"/>
                <w:szCs w:val="24"/>
                <w:rtl/>
                <w:lang w:bidi="ar-LB"/>
              </w:rPr>
              <w:t>م</w:t>
            </w:r>
          </w:p>
        </w:tc>
        <w:tc>
          <w:tcPr>
            <w:tcW w:w="4990" w:type="dxa"/>
            <w:vMerge w:val="restart"/>
            <w:tcBorders>
              <w:top w:val="single" w:sz="12" w:space="0" w:color="auto"/>
            </w:tcBorders>
            <w:shd w:val="clear" w:color="auto" w:fill="B8CCE4" w:themeFill="accent1" w:themeFillTint="66"/>
            <w:vAlign w:val="center"/>
          </w:tcPr>
          <w:p w14:paraId="743CAE2E" w14:textId="77777777" w:rsidR="00552327" w:rsidRPr="001D50CE" w:rsidRDefault="00552327" w:rsidP="0028729D">
            <w:pPr>
              <w:spacing w:line="276" w:lineRule="auto"/>
              <w:jc w:val="center"/>
              <w:rPr>
                <w:rFonts w:ascii="Sakkal Majalla" w:hAnsi="Sakkal Majalla" w:cs="Sakkal Majalla"/>
                <w:b/>
                <w:bCs/>
                <w:sz w:val="24"/>
                <w:szCs w:val="24"/>
                <w:rtl/>
              </w:rPr>
            </w:pPr>
          </w:p>
          <w:p w14:paraId="56F31A50" w14:textId="2CA34C3D" w:rsidR="00552327" w:rsidRPr="001D50CE" w:rsidRDefault="001B1B3F" w:rsidP="0028729D">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rPr>
              <w:t>المحكات</w:t>
            </w:r>
          </w:p>
        </w:tc>
        <w:tc>
          <w:tcPr>
            <w:tcW w:w="577" w:type="dxa"/>
            <w:tcBorders>
              <w:top w:val="single" w:sz="12" w:space="0" w:color="auto"/>
            </w:tcBorders>
            <w:shd w:val="clear" w:color="auto" w:fill="B8CCE4" w:themeFill="accent1" w:themeFillTint="66"/>
          </w:tcPr>
          <w:p w14:paraId="474555CA"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1463" w:type="dxa"/>
            <w:gridSpan w:val="2"/>
            <w:tcBorders>
              <w:top w:val="single" w:sz="12" w:space="0" w:color="auto"/>
            </w:tcBorders>
            <w:shd w:val="clear" w:color="auto" w:fill="B8CCE4" w:themeFill="accent1" w:themeFillTint="66"/>
          </w:tcPr>
          <w:p w14:paraId="49F90158"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66" w:type="dxa"/>
            <w:gridSpan w:val="3"/>
            <w:tcBorders>
              <w:top w:val="single" w:sz="12" w:space="0" w:color="auto"/>
              <w:right w:val="single" w:sz="12" w:space="0" w:color="auto"/>
            </w:tcBorders>
            <w:shd w:val="clear" w:color="auto" w:fill="B8CCE4" w:themeFill="accent1" w:themeFillTint="66"/>
          </w:tcPr>
          <w:p w14:paraId="70B57A7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552327" w:rsidRPr="001D50CE" w14:paraId="024FDE78" w14:textId="77777777" w:rsidTr="001B44F1">
        <w:trPr>
          <w:trHeight w:val="370"/>
          <w:tblHeader/>
          <w:jc w:val="center"/>
        </w:trPr>
        <w:tc>
          <w:tcPr>
            <w:tcW w:w="758" w:type="dxa"/>
            <w:vMerge/>
            <w:tcBorders>
              <w:left w:val="single" w:sz="12" w:space="0" w:color="auto"/>
            </w:tcBorders>
            <w:shd w:val="clear" w:color="auto" w:fill="B8CCE4" w:themeFill="accent1" w:themeFillTint="66"/>
            <w:vAlign w:val="center"/>
          </w:tcPr>
          <w:p w14:paraId="5CAA77C1"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shd w:val="clear" w:color="auto" w:fill="B8CCE4" w:themeFill="accent1" w:themeFillTint="66"/>
          </w:tcPr>
          <w:p w14:paraId="12C10AD9"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shd w:val="clear" w:color="auto" w:fill="B8CCE4" w:themeFill="accent1" w:themeFillTint="66"/>
          </w:tcPr>
          <w:p w14:paraId="12C9D13F"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75" w:type="dxa"/>
            <w:shd w:val="clear" w:color="auto" w:fill="B8CCE4" w:themeFill="accent1" w:themeFillTint="66"/>
          </w:tcPr>
          <w:p w14:paraId="636D0A05"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غير </w:t>
            </w:r>
            <w:r w:rsidR="00E53CC2" w:rsidRPr="001D50CE">
              <w:rPr>
                <w:rFonts w:ascii="Sakkal Majalla" w:hAnsi="Sakkal Majalla" w:cs="Sakkal Majalla"/>
                <w:b/>
                <w:bCs/>
                <w:color w:val="0D0D0D" w:themeColor="text1" w:themeTint="F2"/>
                <w:spacing w:val="10"/>
                <w:sz w:val="16"/>
                <w:szCs w:val="16"/>
                <w:rtl/>
                <w:lang w:bidi="ar-EG"/>
              </w:rPr>
              <w:t>مستوفى</w:t>
            </w:r>
          </w:p>
        </w:tc>
        <w:tc>
          <w:tcPr>
            <w:tcW w:w="688" w:type="dxa"/>
            <w:shd w:val="clear" w:color="auto" w:fill="B8CCE4" w:themeFill="accent1" w:themeFillTint="66"/>
          </w:tcPr>
          <w:p w14:paraId="69263B21"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7AB74E9B" w14:textId="0F05C621" w:rsidR="00552327" w:rsidRPr="001D50CE" w:rsidRDefault="00652731"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88" w:type="dxa"/>
            <w:shd w:val="clear" w:color="auto" w:fill="B8CCE4" w:themeFill="accent1" w:themeFillTint="66"/>
          </w:tcPr>
          <w:p w14:paraId="654F868B"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88" w:type="dxa"/>
            <w:shd w:val="clear" w:color="auto" w:fill="B8CCE4" w:themeFill="accent1" w:themeFillTint="66"/>
          </w:tcPr>
          <w:p w14:paraId="36E9749D"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352B7703" w14:textId="77FE6CDD"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w:t>
            </w:r>
            <w:r w:rsidR="00652731" w:rsidRPr="001D50CE">
              <w:rPr>
                <w:rFonts w:ascii="Sakkal Majalla" w:hAnsi="Sakkal Majalla" w:cs="Sakkal Majalla"/>
                <w:b/>
                <w:bCs/>
                <w:color w:val="0D0D0D" w:themeColor="text1" w:themeTint="F2"/>
                <w:spacing w:val="10"/>
                <w:sz w:val="16"/>
                <w:szCs w:val="16"/>
                <w:rtl/>
                <w:lang w:bidi="ar-EG"/>
              </w:rPr>
              <w:t>بإتقان</w:t>
            </w:r>
          </w:p>
        </w:tc>
        <w:tc>
          <w:tcPr>
            <w:tcW w:w="690" w:type="dxa"/>
            <w:tcBorders>
              <w:right w:val="single" w:sz="12" w:space="0" w:color="auto"/>
            </w:tcBorders>
            <w:shd w:val="clear" w:color="auto" w:fill="B8CCE4" w:themeFill="accent1" w:themeFillTint="66"/>
          </w:tcPr>
          <w:p w14:paraId="5F818EF8"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0856BAFB"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552327" w:rsidRPr="001D50CE" w14:paraId="5C850DFD" w14:textId="77777777" w:rsidTr="001B44F1">
        <w:trPr>
          <w:trHeight w:val="370"/>
          <w:tblHeader/>
          <w:jc w:val="center"/>
        </w:trPr>
        <w:tc>
          <w:tcPr>
            <w:tcW w:w="758" w:type="dxa"/>
            <w:vMerge/>
            <w:tcBorders>
              <w:left w:val="single" w:sz="12" w:space="0" w:color="auto"/>
              <w:bottom w:val="single" w:sz="8" w:space="0" w:color="auto"/>
            </w:tcBorders>
            <w:shd w:val="clear" w:color="auto" w:fill="B8CCE4" w:themeFill="accent1" w:themeFillTint="66"/>
            <w:vAlign w:val="center"/>
          </w:tcPr>
          <w:p w14:paraId="4D16464F"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tcBorders>
              <w:bottom w:val="single" w:sz="8" w:space="0" w:color="auto"/>
            </w:tcBorders>
            <w:shd w:val="clear" w:color="auto" w:fill="B8CCE4" w:themeFill="accent1" w:themeFillTint="66"/>
          </w:tcPr>
          <w:p w14:paraId="6A941EB0"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tcBorders>
              <w:bottom w:val="single" w:sz="8" w:space="0" w:color="auto"/>
            </w:tcBorders>
            <w:shd w:val="clear" w:color="auto" w:fill="B8CCE4" w:themeFill="accent1" w:themeFillTint="66"/>
          </w:tcPr>
          <w:p w14:paraId="4F6A3C8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75" w:type="dxa"/>
            <w:tcBorders>
              <w:bottom w:val="single" w:sz="8" w:space="0" w:color="auto"/>
            </w:tcBorders>
            <w:shd w:val="clear" w:color="auto" w:fill="B8CCE4" w:themeFill="accent1" w:themeFillTint="66"/>
          </w:tcPr>
          <w:p w14:paraId="39A1B54E"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8" w:type="dxa"/>
            <w:tcBorders>
              <w:bottom w:val="single" w:sz="8" w:space="0" w:color="auto"/>
            </w:tcBorders>
            <w:shd w:val="clear" w:color="auto" w:fill="B8CCE4" w:themeFill="accent1" w:themeFillTint="66"/>
          </w:tcPr>
          <w:p w14:paraId="0BB54123"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88" w:type="dxa"/>
            <w:tcBorders>
              <w:bottom w:val="single" w:sz="8" w:space="0" w:color="auto"/>
            </w:tcBorders>
            <w:shd w:val="clear" w:color="auto" w:fill="B8CCE4" w:themeFill="accent1" w:themeFillTint="66"/>
          </w:tcPr>
          <w:p w14:paraId="4390A059"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88" w:type="dxa"/>
            <w:tcBorders>
              <w:bottom w:val="single" w:sz="8" w:space="0" w:color="auto"/>
            </w:tcBorders>
            <w:shd w:val="clear" w:color="auto" w:fill="B8CCE4" w:themeFill="accent1" w:themeFillTint="66"/>
          </w:tcPr>
          <w:p w14:paraId="1E645ED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90" w:type="dxa"/>
            <w:tcBorders>
              <w:bottom w:val="single" w:sz="8" w:space="0" w:color="auto"/>
              <w:right w:val="single" w:sz="12" w:space="0" w:color="auto"/>
            </w:tcBorders>
            <w:shd w:val="clear" w:color="auto" w:fill="B8CCE4" w:themeFill="accent1" w:themeFillTint="66"/>
          </w:tcPr>
          <w:p w14:paraId="0B97E05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7C0159" w:rsidRPr="001D50CE" w14:paraId="6C3AF032" w14:textId="77777777" w:rsidTr="001B44F1">
        <w:trPr>
          <w:trHeight w:val="370"/>
          <w:jc w:val="center"/>
        </w:trPr>
        <w:tc>
          <w:tcPr>
            <w:tcW w:w="758" w:type="dxa"/>
            <w:tcBorders>
              <w:top w:val="single" w:sz="8" w:space="0" w:color="auto"/>
              <w:left w:val="single" w:sz="12" w:space="0" w:color="auto"/>
            </w:tcBorders>
            <w:shd w:val="clear" w:color="auto" w:fill="DBE5F1" w:themeFill="accent1" w:themeFillTint="33"/>
          </w:tcPr>
          <w:p w14:paraId="77769433"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2-1</w:t>
            </w:r>
          </w:p>
        </w:tc>
        <w:tc>
          <w:tcPr>
            <w:tcW w:w="9096" w:type="dxa"/>
            <w:gridSpan w:val="7"/>
            <w:tcBorders>
              <w:top w:val="single" w:sz="8" w:space="0" w:color="auto"/>
              <w:right w:val="single" w:sz="12" w:space="0" w:color="auto"/>
            </w:tcBorders>
            <w:shd w:val="clear" w:color="auto" w:fill="DBE5F1" w:themeFill="accent1" w:themeFillTint="33"/>
          </w:tcPr>
          <w:p w14:paraId="65B858FE" w14:textId="56F0C39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المجالس واللجان العليا</w:t>
            </w:r>
          </w:p>
        </w:tc>
      </w:tr>
      <w:tr w:rsidR="00552327" w:rsidRPr="001D50CE" w14:paraId="2AA87810" w14:textId="77777777" w:rsidTr="007C0159">
        <w:trPr>
          <w:trHeight w:val="423"/>
          <w:jc w:val="center"/>
        </w:trPr>
        <w:tc>
          <w:tcPr>
            <w:tcW w:w="758" w:type="dxa"/>
            <w:tcBorders>
              <w:left w:val="single" w:sz="12" w:space="0" w:color="auto"/>
            </w:tcBorders>
            <w:shd w:val="clear" w:color="auto" w:fill="auto"/>
            <w:vAlign w:val="center"/>
          </w:tcPr>
          <w:p w14:paraId="2C1DABE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2-1-1</w:t>
            </w:r>
          </w:p>
        </w:tc>
        <w:tc>
          <w:tcPr>
            <w:tcW w:w="4990" w:type="dxa"/>
            <w:shd w:val="clear" w:color="auto" w:fill="auto"/>
          </w:tcPr>
          <w:p w14:paraId="0958423E" w14:textId="194FB918"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تُدار المؤسسة من قِبل مجالس ذات مهام وصلاحيات محددة (مثل: مجلس الأمناء - مجلس الجامعة – مجالس الكليات – المجلس العلمي) تتفق مع أنظمة التعليم العالي في المملكة العربية السعودية.</w:t>
            </w:r>
            <w:r w:rsidR="00D61B72" w:rsidRPr="001D50CE">
              <w:rPr>
                <w:rFonts w:ascii="Sakkal Majalla" w:eastAsia="Calibri" w:hAnsi="Sakkal Majalla" w:cs="Sakkal Majalla"/>
                <w:b/>
                <w:bCs/>
                <w:sz w:val="24"/>
                <w:szCs w:val="24"/>
                <w:rtl/>
                <w:lang w:bidi="ar-EG"/>
              </w:rPr>
              <w:t xml:space="preserve"> </w:t>
            </w:r>
            <w:r w:rsidR="00E50ED8" w:rsidRPr="001D50CE">
              <w:rPr>
                <w:rFonts w:ascii="Sakkal Majalla" w:hAnsi="Sakkal Majalla" w:cs="Sakkal Majalla"/>
                <w:b/>
                <w:bCs/>
                <w:color w:val="C00000"/>
                <w:sz w:val="24"/>
                <w:szCs w:val="24"/>
                <w:rtl/>
                <w:lang w:bidi="ar-EG"/>
              </w:rPr>
              <w:t>*</w:t>
            </w:r>
          </w:p>
        </w:tc>
        <w:tc>
          <w:tcPr>
            <w:tcW w:w="577" w:type="dxa"/>
          </w:tcPr>
          <w:p w14:paraId="19F1F408"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22B908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5458AC"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ADA78D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A5B30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752B2F7"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16F2E08F" w14:textId="77777777" w:rsidTr="007C0159">
        <w:trPr>
          <w:trHeight w:val="199"/>
          <w:jc w:val="center"/>
        </w:trPr>
        <w:tc>
          <w:tcPr>
            <w:tcW w:w="758" w:type="dxa"/>
            <w:tcBorders>
              <w:left w:val="single" w:sz="12" w:space="0" w:color="auto"/>
            </w:tcBorders>
            <w:shd w:val="clear" w:color="auto" w:fill="auto"/>
            <w:vAlign w:val="center"/>
          </w:tcPr>
          <w:p w14:paraId="1C12B87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2-1-2</w:t>
            </w:r>
          </w:p>
        </w:tc>
        <w:tc>
          <w:tcPr>
            <w:tcW w:w="4990" w:type="dxa"/>
            <w:shd w:val="clear" w:color="auto" w:fill="auto"/>
          </w:tcPr>
          <w:p w14:paraId="153C2924"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تُشكل اللجان الدائمة والمؤقتة في المؤسسة وفق ضوابط محددة ومعلنة مع تحديد مهامها وصلاحياتها مع تمثيل مناسب لشطري الطلاب والطالبات والفروع.   </w:t>
            </w:r>
          </w:p>
        </w:tc>
        <w:tc>
          <w:tcPr>
            <w:tcW w:w="577" w:type="dxa"/>
          </w:tcPr>
          <w:p w14:paraId="4003177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51A8958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B7C9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5818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4EC87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10F6719"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B7F2151" w14:textId="77777777" w:rsidTr="007C0159">
        <w:trPr>
          <w:trHeight w:val="191"/>
          <w:jc w:val="center"/>
        </w:trPr>
        <w:tc>
          <w:tcPr>
            <w:tcW w:w="758" w:type="dxa"/>
            <w:tcBorders>
              <w:left w:val="single" w:sz="12" w:space="0" w:color="auto"/>
            </w:tcBorders>
            <w:shd w:val="clear" w:color="auto" w:fill="auto"/>
            <w:vAlign w:val="center"/>
          </w:tcPr>
          <w:p w14:paraId="7E9D837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2-1-3</w:t>
            </w:r>
          </w:p>
        </w:tc>
        <w:tc>
          <w:tcPr>
            <w:tcW w:w="4990" w:type="dxa"/>
            <w:shd w:val="clear" w:color="auto" w:fill="auto"/>
          </w:tcPr>
          <w:p w14:paraId="7BC8A0C6"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تعمل المجالس على رفع الفاعلية المؤسسية والكفاءة التشغيلية في جوانبها المختلفة (مثل: الجوانب الأكاديمية والإدارية والمالية ونظم الجودة الداخلية).</w:t>
            </w:r>
          </w:p>
        </w:tc>
        <w:tc>
          <w:tcPr>
            <w:tcW w:w="577" w:type="dxa"/>
          </w:tcPr>
          <w:p w14:paraId="5ACCCF94"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E444025"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5DD46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79AA9B7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11BA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CFAC5B2"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1F5CCDE" w14:textId="77777777" w:rsidTr="007C0159">
        <w:trPr>
          <w:trHeight w:val="282"/>
          <w:jc w:val="center"/>
        </w:trPr>
        <w:tc>
          <w:tcPr>
            <w:tcW w:w="758" w:type="dxa"/>
            <w:tcBorders>
              <w:left w:val="single" w:sz="12" w:space="0" w:color="auto"/>
            </w:tcBorders>
            <w:shd w:val="clear" w:color="auto" w:fill="auto"/>
            <w:vAlign w:val="center"/>
          </w:tcPr>
          <w:p w14:paraId="572E1098"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2-1-4</w:t>
            </w:r>
          </w:p>
        </w:tc>
        <w:tc>
          <w:tcPr>
            <w:tcW w:w="4990" w:type="dxa"/>
            <w:shd w:val="clear" w:color="auto" w:fill="auto"/>
          </w:tcPr>
          <w:p w14:paraId="1D3F6DE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تطبق المؤسسة نظاماً لتقييم كفاءة المجالس واللجان وتطوير أدائها.</w:t>
            </w:r>
          </w:p>
        </w:tc>
        <w:tc>
          <w:tcPr>
            <w:tcW w:w="577" w:type="dxa"/>
          </w:tcPr>
          <w:p w14:paraId="2568638E"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30C0053F"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196006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2994F7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E89A9D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44BC3B" w14:textId="77777777" w:rsidR="00552327" w:rsidRPr="001D50CE" w:rsidRDefault="00552327" w:rsidP="00830C11">
            <w:pPr>
              <w:spacing w:line="276" w:lineRule="auto"/>
              <w:rPr>
                <w:rFonts w:ascii="Sakkal Majalla" w:hAnsi="Sakkal Majalla" w:cs="Sakkal Majalla"/>
                <w:sz w:val="28"/>
                <w:szCs w:val="28"/>
                <w:rtl/>
                <w:lang w:bidi="ar-EG"/>
              </w:rPr>
            </w:pPr>
          </w:p>
        </w:tc>
      </w:tr>
      <w:tr w:rsidR="007C0159" w:rsidRPr="001D50CE" w14:paraId="1B946F2C" w14:textId="77777777" w:rsidTr="001B44F1">
        <w:trPr>
          <w:jc w:val="center"/>
        </w:trPr>
        <w:tc>
          <w:tcPr>
            <w:tcW w:w="758" w:type="dxa"/>
            <w:tcBorders>
              <w:left w:val="single" w:sz="12" w:space="0" w:color="auto"/>
            </w:tcBorders>
            <w:shd w:val="clear" w:color="auto" w:fill="DBE5F1" w:themeFill="accent1" w:themeFillTint="33"/>
          </w:tcPr>
          <w:p w14:paraId="7DC14BA5"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2-2</w:t>
            </w:r>
          </w:p>
        </w:tc>
        <w:tc>
          <w:tcPr>
            <w:tcW w:w="9096" w:type="dxa"/>
            <w:gridSpan w:val="7"/>
            <w:tcBorders>
              <w:right w:val="single" w:sz="12" w:space="0" w:color="auto"/>
            </w:tcBorders>
            <w:shd w:val="clear" w:color="auto" w:fill="DBE5F1" w:themeFill="accent1" w:themeFillTint="33"/>
          </w:tcPr>
          <w:p w14:paraId="06AFA688" w14:textId="138E657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القيادة والإدارة</w:t>
            </w:r>
          </w:p>
        </w:tc>
      </w:tr>
      <w:tr w:rsidR="00552327" w:rsidRPr="001D50CE" w14:paraId="68D1F93E" w14:textId="77777777" w:rsidTr="007C0159">
        <w:trPr>
          <w:jc w:val="center"/>
        </w:trPr>
        <w:tc>
          <w:tcPr>
            <w:tcW w:w="758" w:type="dxa"/>
            <w:tcBorders>
              <w:left w:val="single" w:sz="12" w:space="0" w:color="auto"/>
            </w:tcBorders>
            <w:vAlign w:val="center"/>
          </w:tcPr>
          <w:p w14:paraId="2879B49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2-2-1</w:t>
            </w:r>
          </w:p>
        </w:tc>
        <w:tc>
          <w:tcPr>
            <w:tcW w:w="4990" w:type="dxa"/>
            <w:shd w:val="clear" w:color="auto" w:fill="auto"/>
          </w:tcPr>
          <w:p w14:paraId="6010E063" w14:textId="77777777"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معلناً وشفافاً يضمن استقطاب القيادات الأكاديمية والإدارية ذات الكفاءات المناسبة، وتنمية قد</w:t>
            </w:r>
            <w:r w:rsidRPr="001D50CE">
              <w:rPr>
                <w:rFonts w:ascii="Sakkal Majalla" w:hAnsi="Sakkal Majalla" w:cs="Sakkal Majalla"/>
                <w:b/>
                <w:bCs/>
                <w:sz w:val="24"/>
                <w:szCs w:val="24"/>
                <w:rtl/>
              </w:rPr>
              <w:t>ر</w:t>
            </w:r>
            <w:r w:rsidRPr="001D50CE">
              <w:rPr>
                <w:rFonts w:ascii="Sakkal Majalla" w:hAnsi="Sakkal Majalla" w:cs="Sakkal Majalla"/>
                <w:b/>
                <w:bCs/>
                <w:sz w:val="24"/>
                <w:szCs w:val="24"/>
                <w:rtl/>
                <w:lang w:bidi="ar-EG"/>
              </w:rPr>
              <w:t>اتهم وإعداد قيادات مستقبلية.</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577" w:type="dxa"/>
          </w:tcPr>
          <w:p w14:paraId="027D1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148BEFB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77854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E5D80A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1D4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51D7D6"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6E6D6CF" w14:textId="77777777" w:rsidTr="007C0159">
        <w:trPr>
          <w:jc w:val="center"/>
        </w:trPr>
        <w:tc>
          <w:tcPr>
            <w:tcW w:w="758" w:type="dxa"/>
            <w:tcBorders>
              <w:left w:val="single" w:sz="12" w:space="0" w:color="auto"/>
            </w:tcBorders>
            <w:vAlign w:val="center"/>
          </w:tcPr>
          <w:p w14:paraId="5A53AAD2"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2-2-2</w:t>
            </w:r>
          </w:p>
        </w:tc>
        <w:tc>
          <w:tcPr>
            <w:tcW w:w="4990" w:type="dxa"/>
            <w:shd w:val="clear" w:color="auto" w:fill="auto"/>
          </w:tcPr>
          <w:p w14:paraId="56CD1853" w14:textId="6435F79E"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للمساءلة وتقيِّم أداء القيادات على جميع المستويات وفق معايير محددة ومعلنة.</w:t>
            </w:r>
            <w:r w:rsidR="00D61B72" w:rsidRPr="001D50CE">
              <w:rPr>
                <w:rFonts w:ascii="Sakkal Majalla" w:eastAsia="Calibri" w:hAnsi="Sakkal Majalla" w:cs="Sakkal Majalla"/>
                <w:sz w:val="24"/>
                <w:szCs w:val="24"/>
                <w:rtl/>
                <w:lang w:bidi="ar-EG"/>
              </w:rPr>
              <w:t xml:space="preserve"> </w:t>
            </w:r>
          </w:p>
        </w:tc>
        <w:tc>
          <w:tcPr>
            <w:tcW w:w="577" w:type="dxa"/>
          </w:tcPr>
          <w:p w14:paraId="152B006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2DBBE1A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CCF39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0AA214E"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9CC7651"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73E3D81D"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4936E60" w14:textId="77777777" w:rsidTr="007C0159">
        <w:trPr>
          <w:jc w:val="center"/>
        </w:trPr>
        <w:tc>
          <w:tcPr>
            <w:tcW w:w="758" w:type="dxa"/>
            <w:tcBorders>
              <w:left w:val="single" w:sz="12" w:space="0" w:color="auto"/>
            </w:tcBorders>
            <w:vAlign w:val="center"/>
          </w:tcPr>
          <w:p w14:paraId="60CB89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2-2-3</w:t>
            </w:r>
          </w:p>
        </w:tc>
        <w:tc>
          <w:tcPr>
            <w:tcW w:w="4990" w:type="dxa"/>
            <w:shd w:val="clear" w:color="auto" w:fill="auto"/>
          </w:tcPr>
          <w:p w14:paraId="7B747B69"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تمكن القيادات المستفيدين (مثل: الطلاب، هيئة التدريس، والموظفين) من المشاركة في صنع القرار.</w:t>
            </w:r>
          </w:p>
        </w:tc>
        <w:tc>
          <w:tcPr>
            <w:tcW w:w="577" w:type="dxa"/>
          </w:tcPr>
          <w:p w14:paraId="3EAF57B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7C4E8F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82A0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FFF311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0BA6E3"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60E104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4B19C8BC" w14:textId="77777777" w:rsidTr="007C0159">
        <w:trPr>
          <w:trHeight w:val="322"/>
          <w:jc w:val="center"/>
        </w:trPr>
        <w:tc>
          <w:tcPr>
            <w:tcW w:w="758" w:type="dxa"/>
            <w:tcBorders>
              <w:left w:val="single" w:sz="12" w:space="0" w:color="auto"/>
            </w:tcBorders>
            <w:vAlign w:val="center"/>
          </w:tcPr>
          <w:p w14:paraId="36FE390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2-2-4</w:t>
            </w:r>
          </w:p>
        </w:tc>
        <w:tc>
          <w:tcPr>
            <w:tcW w:w="4990" w:type="dxa"/>
            <w:shd w:val="clear" w:color="auto" w:fill="auto"/>
          </w:tcPr>
          <w:p w14:paraId="51DDDD4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قراراتها بالاعتماد على الدراسات والمعلومات والبيانات المؤسسية.</w:t>
            </w:r>
          </w:p>
        </w:tc>
        <w:tc>
          <w:tcPr>
            <w:tcW w:w="577" w:type="dxa"/>
          </w:tcPr>
          <w:p w14:paraId="477F385F"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6A282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36A021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DF40A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3BF98F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085BF6DA"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5C629A2" w14:textId="77777777" w:rsidTr="007C0159">
        <w:trPr>
          <w:trHeight w:val="249"/>
          <w:jc w:val="center"/>
        </w:trPr>
        <w:tc>
          <w:tcPr>
            <w:tcW w:w="758" w:type="dxa"/>
            <w:tcBorders>
              <w:left w:val="single" w:sz="12" w:space="0" w:color="auto"/>
            </w:tcBorders>
            <w:vAlign w:val="center"/>
          </w:tcPr>
          <w:p w14:paraId="3736A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2-2-5</w:t>
            </w:r>
          </w:p>
        </w:tc>
        <w:tc>
          <w:tcPr>
            <w:tcW w:w="4990" w:type="dxa"/>
            <w:shd w:val="clear" w:color="auto" w:fill="auto"/>
          </w:tcPr>
          <w:p w14:paraId="47F14451"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الإجراءات المناسبة للتنسيق والتكامل بين الوحدات الإدارية والأكاديمية.</w:t>
            </w:r>
          </w:p>
        </w:tc>
        <w:tc>
          <w:tcPr>
            <w:tcW w:w="577" w:type="dxa"/>
          </w:tcPr>
          <w:p w14:paraId="0DD6BB9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1E7FD8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BF6042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80B0DE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B2193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2168A5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FB6310E" w14:textId="77777777" w:rsidTr="007C0159">
        <w:trPr>
          <w:trHeight w:val="439"/>
          <w:jc w:val="center"/>
        </w:trPr>
        <w:tc>
          <w:tcPr>
            <w:tcW w:w="758" w:type="dxa"/>
            <w:tcBorders>
              <w:left w:val="single" w:sz="12" w:space="0" w:color="auto"/>
            </w:tcBorders>
            <w:vAlign w:val="center"/>
          </w:tcPr>
          <w:p w14:paraId="2E38199F" w14:textId="77777777" w:rsidR="00552327" w:rsidRPr="001D50CE" w:rsidRDefault="00552327" w:rsidP="00830C11">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2-2-6</w:t>
            </w:r>
          </w:p>
        </w:tc>
        <w:tc>
          <w:tcPr>
            <w:tcW w:w="4990" w:type="dxa"/>
            <w:shd w:val="clear" w:color="auto" w:fill="auto"/>
          </w:tcPr>
          <w:p w14:paraId="393BC693"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rPr>
              <w:t>تعمل القيادات على توفير مناخ تنظيمي وبيئة عمل إيجابية، وت</w:t>
            </w:r>
            <w:r w:rsidRPr="001D50CE">
              <w:rPr>
                <w:rFonts w:ascii="Sakkal Majalla" w:hAnsi="Sakkal Majalla" w:cs="Sakkal Majalla"/>
                <w:sz w:val="24"/>
                <w:szCs w:val="24"/>
                <w:rtl/>
                <w:lang w:bidi="ar-EG"/>
              </w:rPr>
              <w:t xml:space="preserve">شجع المبادرات والمقترحات التطويرية، وتحفز الأداء المتميز والإبداع </w:t>
            </w:r>
            <w:r w:rsidRPr="001D50CE">
              <w:rPr>
                <w:rFonts w:ascii="Sakkal Majalla" w:hAnsi="Sakkal Majalla" w:cs="Sakkal Majalla"/>
                <w:sz w:val="24"/>
                <w:szCs w:val="24"/>
                <w:rtl/>
              </w:rPr>
              <w:t>في جميع أنحاء المؤسسة.</w:t>
            </w:r>
          </w:p>
        </w:tc>
        <w:tc>
          <w:tcPr>
            <w:tcW w:w="577" w:type="dxa"/>
          </w:tcPr>
          <w:p w14:paraId="453DB8C3" w14:textId="77777777" w:rsidR="00552327" w:rsidRPr="001D50CE" w:rsidRDefault="00552327" w:rsidP="00830C11">
            <w:pPr>
              <w:spacing w:line="276" w:lineRule="auto"/>
              <w:rPr>
                <w:rFonts w:ascii="Sakkal Majalla" w:hAnsi="Sakkal Majalla" w:cs="Sakkal Majalla"/>
                <w:sz w:val="28"/>
                <w:szCs w:val="28"/>
                <w:rtl/>
              </w:rPr>
            </w:pPr>
          </w:p>
        </w:tc>
        <w:tc>
          <w:tcPr>
            <w:tcW w:w="775" w:type="dxa"/>
          </w:tcPr>
          <w:p w14:paraId="6BE5F5F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701AF35A"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54F6BB0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1872EF91" w14:textId="77777777" w:rsidR="00552327" w:rsidRPr="001D50CE" w:rsidRDefault="00552327" w:rsidP="00830C11">
            <w:pPr>
              <w:spacing w:line="276" w:lineRule="auto"/>
              <w:rPr>
                <w:rFonts w:ascii="Sakkal Majalla" w:hAnsi="Sakkal Majalla" w:cs="Sakkal Majalla"/>
                <w:sz w:val="28"/>
                <w:szCs w:val="28"/>
                <w:rtl/>
              </w:rPr>
            </w:pPr>
          </w:p>
        </w:tc>
        <w:tc>
          <w:tcPr>
            <w:tcW w:w="690" w:type="dxa"/>
            <w:tcBorders>
              <w:right w:val="single" w:sz="12" w:space="0" w:color="auto"/>
            </w:tcBorders>
          </w:tcPr>
          <w:p w14:paraId="0C5D3B3C" w14:textId="77777777" w:rsidR="00552327" w:rsidRPr="001D50CE" w:rsidRDefault="00552327" w:rsidP="00830C11">
            <w:pPr>
              <w:spacing w:line="276" w:lineRule="auto"/>
              <w:rPr>
                <w:rFonts w:ascii="Sakkal Majalla" w:hAnsi="Sakkal Majalla" w:cs="Sakkal Majalla"/>
                <w:sz w:val="28"/>
                <w:szCs w:val="28"/>
                <w:rtl/>
              </w:rPr>
            </w:pPr>
          </w:p>
        </w:tc>
      </w:tr>
      <w:tr w:rsidR="00552327" w:rsidRPr="001D50CE" w14:paraId="7805B91B" w14:textId="77777777" w:rsidTr="007C0159">
        <w:trPr>
          <w:trHeight w:val="225"/>
          <w:jc w:val="center"/>
        </w:trPr>
        <w:tc>
          <w:tcPr>
            <w:tcW w:w="758" w:type="dxa"/>
            <w:tcBorders>
              <w:left w:val="single" w:sz="12" w:space="0" w:color="auto"/>
            </w:tcBorders>
            <w:vAlign w:val="center"/>
          </w:tcPr>
          <w:p w14:paraId="3B84D22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2-2-7</w:t>
            </w:r>
          </w:p>
        </w:tc>
        <w:tc>
          <w:tcPr>
            <w:tcW w:w="4990" w:type="dxa"/>
            <w:shd w:val="clear" w:color="auto" w:fill="auto"/>
          </w:tcPr>
          <w:p w14:paraId="717E397E" w14:textId="77777777" w:rsidR="00552327" w:rsidRPr="001D50CE" w:rsidRDefault="00552327" w:rsidP="00413654">
            <w:pPr>
              <w:spacing w:line="276" w:lineRule="auto"/>
              <w:jc w:val="lowKashida"/>
              <w:rPr>
                <w:rFonts w:ascii="Sakkal Majalla" w:hAnsi="Sakkal Majalla" w:cs="Sakkal Majalla"/>
                <w:sz w:val="24"/>
                <w:szCs w:val="24"/>
              </w:rPr>
            </w:pPr>
            <w:r w:rsidRPr="001D50CE">
              <w:rPr>
                <w:rFonts w:ascii="Sakkal Majalla" w:hAnsi="Sakkal Majalla" w:cs="Sakkal Majalla"/>
                <w:sz w:val="24"/>
                <w:szCs w:val="24"/>
                <w:rtl/>
                <w:lang w:bidi="ar-EG"/>
              </w:rPr>
              <w:t>تُحيط القيادات منسوبي المؤسسة بالتطورات والمستجدات التي تحدث فيها بشكل منتظم.</w:t>
            </w:r>
          </w:p>
        </w:tc>
        <w:tc>
          <w:tcPr>
            <w:tcW w:w="577" w:type="dxa"/>
          </w:tcPr>
          <w:p w14:paraId="12707A22"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00A187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E58290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729B4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5F2EF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63E58AAB"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8617376" w14:textId="77777777" w:rsidTr="007C0159">
        <w:trPr>
          <w:trHeight w:val="64"/>
          <w:jc w:val="center"/>
        </w:trPr>
        <w:tc>
          <w:tcPr>
            <w:tcW w:w="758" w:type="dxa"/>
            <w:tcBorders>
              <w:left w:val="single" w:sz="12" w:space="0" w:color="auto"/>
            </w:tcBorders>
            <w:vAlign w:val="center"/>
          </w:tcPr>
          <w:p w14:paraId="0E9B2BB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2-2-8</w:t>
            </w:r>
          </w:p>
        </w:tc>
        <w:tc>
          <w:tcPr>
            <w:tcW w:w="4990" w:type="dxa"/>
            <w:shd w:val="clear" w:color="auto" w:fill="auto"/>
          </w:tcPr>
          <w:p w14:paraId="71E98690" w14:textId="77777777" w:rsidR="00552327" w:rsidRPr="001D50CE" w:rsidRDefault="00552327" w:rsidP="00413654">
            <w:pPr>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تتبنى القيادة آليات فاعلة لتحسين سمعة المؤسسة وصورتها الذهنية. </w:t>
            </w:r>
          </w:p>
        </w:tc>
        <w:tc>
          <w:tcPr>
            <w:tcW w:w="577" w:type="dxa"/>
          </w:tcPr>
          <w:p w14:paraId="26DC362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916491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6FFBA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B9ACA8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C5788FC"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52F0862"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66D77012" w14:textId="77777777" w:rsidTr="001B44F1">
        <w:trPr>
          <w:jc w:val="center"/>
        </w:trPr>
        <w:tc>
          <w:tcPr>
            <w:tcW w:w="758" w:type="dxa"/>
            <w:tcBorders>
              <w:left w:val="single" w:sz="12" w:space="0" w:color="auto"/>
            </w:tcBorders>
            <w:shd w:val="clear" w:color="auto" w:fill="DBE5F1" w:themeFill="accent1" w:themeFillTint="33"/>
            <w:vAlign w:val="center"/>
          </w:tcPr>
          <w:p w14:paraId="7D976A3A" w14:textId="77777777" w:rsidR="00413654" w:rsidRPr="001D50CE" w:rsidRDefault="00413654" w:rsidP="00830C11">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2-3</w:t>
            </w:r>
          </w:p>
        </w:tc>
        <w:tc>
          <w:tcPr>
            <w:tcW w:w="9096" w:type="dxa"/>
            <w:gridSpan w:val="7"/>
            <w:tcBorders>
              <w:right w:val="single" w:sz="12" w:space="0" w:color="auto"/>
            </w:tcBorders>
            <w:shd w:val="clear" w:color="auto" w:fill="DBE5F1" w:themeFill="accent1" w:themeFillTint="33"/>
          </w:tcPr>
          <w:p w14:paraId="7C1FB108" w14:textId="0330B921"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الأنظمة والسياسات والإجراءات</w:t>
            </w:r>
          </w:p>
        </w:tc>
      </w:tr>
      <w:tr w:rsidR="00552327" w:rsidRPr="001D50CE" w14:paraId="4D88CA9C" w14:textId="77777777" w:rsidTr="007C0159">
        <w:trPr>
          <w:jc w:val="center"/>
        </w:trPr>
        <w:tc>
          <w:tcPr>
            <w:tcW w:w="758" w:type="dxa"/>
            <w:tcBorders>
              <w:left w:val="single" w:sz="12" w:space="0" w:color="auto"/>
            </w:tcBorders>
            <w:vAlign w:val="center"/>
          </w:tcPr>
          <w:p w14:paraId="71F35F9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2-3-1</w:t>
            </w:r>
          </w:p>
        </w:tc>
        <w:tc>
          <w:tcPr>
            <w:tcW w:w="4990" w:type="dxa"/>
            <w:shd w:val="clear" w:color="auto" w:fill="auto"/>
          </w:tcPr>
          <w:p w14:paraId="20A72A21"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توجد سياسات شاملة ومعتمدة ومعلنة لأنشطة المؤسسة تدعم التوجهات الوطنية وتسهم في تحقيقها (مثل: السياسات الأكاديمية، والبحثية، والإدارية، والمالية، والحقوق والواجبات، وسياسات الجودة، والشراكة المجتمعية).</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4807FA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752770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51F085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28EEC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023663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3913F4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892B52F" w14:textId="77777777" w:rsidTr="007C0159">
        <w:trPr>
          <w:trHeight w:val="251"/>
          <w:jc w:val="center"/>
        </w:trPr>
        <w:tc>
          <w:tcPr>
            <w:tcW w:w="758" w:type="dxa"/>
            <w:tcBorders>
              <w:left w:val="single" w:sz="12" w:space="0" w:color="auto"/>
            </w:tcBorders>
            <w:vAlign w:val="center"/>
          </w:tcPr>
          <w:p w14:paraId="13D1A6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2-3-2</w:t>
            </w:r>
          </w:p>
        </w:tc>
        <w:tc>
          <w:tcPr>
            <w:tcW w:w="4990" w:type="dxa"/>
            <w:shd w:val="clear" w:color="auto" w:fill="auto"/>
          </w:tcPr>
          <w:p w14:paraId="6CFACD6A" w14:textId="7F168D00"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أنظمة ولوائح وإجراءات تكفل تحقيق </w:t>
            </w:r>
            <w:r w:rsidR="000F6EAA" w:rsidRPr="001D50CE">
              <w:rPr>
                <w:rFonts w:ascii="Sakkal Majalla" w:hAnsi="Sakkal Majalla" w:cs="Sakkal Majalla"/>
                <w:b/>
                <w:bCs/>
                <w:sz w:val="24"/>
                <w:szCs w:val="24"/>
                <w:rtl/>
                <w:lang w:bidi="ar-EG"/>
              </w:rPr>
              <w:t>سياساتها.</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77" w:type="dxa"/>
          </w:tcPr>
          <w:p w14:paraId="6CA73B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6A7DE3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104C38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ECD69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947107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664ED0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4DA359F" w14:textId="77777777" w:rsidTr="007C0159">
        <w:trPr>
          <w:jc w:val="center"/>
        </w:trPr>
        <w:tc>
          <w:tcPr>
            <w:tcW w:w="758" w:type="dxa"/>
            <w:tcBorders>
              <w:left w:val="single" w:sz="12" w:space="0" w:color="auto"/>
            </w:tcBorders>
            <w:vAlign w:val="center"/>
          </w:tcPr>
          <w:p w14:paraId="2F3DC54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2-3-3</w:t>
            </w:r>
          </w:p>
        </w:tc>
        <w:tc>
          <w:tcPr>
            <w:tcW w:w="4990" w:type="dxa"/>
            <w:shd w:val="clear" w:color="auto" w:fill="auto"/>
          </w:tcPr>
          <w:p w14:paraId="6FC73DA4"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Pr>
            </w:pPr>
            <w:r w:rsidRPr="001D50CE">
              <w:rPr>
                <w:rFonts w:ascii="Sakkal Majalla" w:hAnsi="Sakkal Majalla" w:cs="Sakkal Majalla"/>
                <w:sz w:val="24"/>
                <w:szCs w:val="24"/>
                <w:rtl/>
                <w:lang w:bidi="ar-EG"/>
              </w:rPr>
              <w:t xml:space="preserve">يوجد نظام مؤسسي لمراجعة السياسات والإجراءات، والتأكد من فاعليتها، وتطويرها. </w:t>
            </w:r>
          </w:p>
        </w:tc>
        <w:tc>
          <w:tcPr>
            <w:tcW w:w="577" w:type="dxa"/>
          </w:tcPr>
          <w:p w14:paraId="4994A3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65262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188C8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7806A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49403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D4540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6463FE6" w14:textId="77777777" w:rsidTr="007C0159">
        <w:trPr>
          <w:jc w:val="center"/>
        </w:trPr>
        <w:tc>
          <w:tcPr>
            <w:tcW w:w="758" w:type="dxa"/>
            <w:tcBorders>
              <w:left w:val="single" w:sz="12" w:space="0" w:color="auto"/>
            </w:tcBorders>
            <w:vAlign w:val="center"/>
          </w:tcPr>
          <w:p w14:paraId="3247F23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2-3-4</w:t>
            </w:r>
          </w:p>
        </w:tc>
        <w:tc>
          <w:tcPr>
            <w:tcW w:w="4990" w:type="dxa"/>
            <w:shd w:val="clear" w:color="auto" w:fill="auto"/>
          </w:tcPr>
          <w:p w14:paraId="0D23556A" w14:textId="7C4E2326"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يوجد نظام واضح لتفويض الصلاحيات مع تحديد للمسؤوليات </w:t>
            </w:r>
            <w:r w:rsidR="000F6EAA" w:rsidRPr="001D50CE">
              <w:rPr>
                <w:rFonts w:ascii="Sakkal Majalla" w:hAnsi="Sakkal Majalla" w:cs="Sakkal Majalla"/>
                <w:sz w:val="24"/>
                <w:szCs w:val="24"/>
                <w:rtl/>
                <w:lang w:bidi="ar-EG"/>
              </w:rPr>
              <w:t>والمهام</w:t>
            </w:r>
            <w:r w:rsidRPr="001D50CE">
              <w:rPr>
                <w:rFonts w:ascii="Sakkal Majalla" w:hAnsi="Sakkal Majalla" w:cs="Sakkal Majalla"/>
                <w:sz w:val="24"/>
                <w:szCs w:val="24"/>
                <w:rtl/>
                <w:lang w:bidi="ar-EG"/>
              </w:rPr>
              <w:t xml:space="preserve"> المفوَّضة.</w:t>
            </w:r>
          </w:p>
        </w:tc>
        <w:tc>
          <w:tcPr>
            <w:tcW w:w="577" w:type="dxa"/>
          </w:tcPr>
          <w:p w14:paraId="1F90708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33A3E5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C767222"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7057D17"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89C93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9DE0A84"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7529553E" w14:textId="77777777" w:rsidTr="001B44F1">
        <w:trPr>
          <w:jc w:val="center"/>
        </w:trPr>
        <w:tc>
          <w:tcPr>
            <w:tcW w:w="758" w:type="dxa"/>
            <w:tcBorders>
              <w:left w:val="single" w:sz="12" w:space="0" w:color="auto"/>
            </w:tcBorders>
            <w:shd w:val="clear" w:color="auto" w:fill="DBE5F1" w:themeFill="accent1" w:themeFillTint="33"/>
          </w:tcPr>
          <w:p w14:paraId="200E1B25"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2-4</w:t>
            </w:r>
          </w:p>
        </w:tc>
        <w:tc>
          <w:tcPr>
            <w:tcW w:w="9096" w:type="dxa"/>
            <w:gridSpan w:val="7"/>
            <w:tcBorders>
              <w:right w:val="single" w:sz="12" w:space="0" w:color="auto"/>
            </w:tcBorders>
            <w:shd w:val="clear" w:color="auto" w:fill="DBE5F1" w:themeFill="accent1" w:themeFillTint="33"/>
          </w:tcPr>
          <w:p w14:paraId="6D230FFD" w14:textId="4F953377"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الهيكل التنظيمي</w:t>
            </w:r>
          </w:p>
        </w:tc>
      </w:tr>
      <w:tr w:rsidR="00552327" w:rsidRPr="001D50CE" w14:paraId="043B9E71" w14:textId="77777777" w:rsidTr="007C0159">
        <w:trPr>
          <w:jc w:val="center"/>
        </w:trPr>
        <w:tc>
          <w:tcPr>
            <w:tcW w:w="758" w:type="dxa"/>
            <w:tcBorders>
              <w:left w:val="single" w:sz="12" w:space="0" w:color="auto"/>
            </w:tcBorders>
            <w:vAlign w:val="center"/>
          </w:tcPr>
          <w:p w14:paraId="4DB820F0"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2-4-1</w:t>
            </w:r>
          </w:p>
        </w:tc>
        <w:tc>
          <w:tcPr>
            <w:tcW w:w="4990" w:type="dxa"/>
            <w:shd w:val="clear" w:color="auto" w:fill="auto"/>
          </w:tcPr>
          <w:p w14:paraId="2BD462F1"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يتناسب الهيكل التنظيمي للمؤسسة مع رسالتها وأهدافها وطبيعة نشاطها وحجمها.</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0DE483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1296B2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A5B029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0803D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2B29A1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8CDA4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BD1B26E" w14:textId="77777777" w:rsidTr="007C0159">
        <w:trPr>
          <w:jc w:val="center"/>
        </w:trPr>
        <w:tc>
          <w:tcPr>
            <w:tcW w:w="758" w:type="dxa"/>
            <w:tcBorders>
              <w:left w:val="single" w:sz="12" w:space="0" w:color="auto"/>
            </w:tcBorders>
            <w:vAlign w:val="center"/>
          </w:tcPr>
          <w:p w14:paraId="7E39FFD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2-4-2</w:t>
            </w:r>
          </w:p>
        </w:tc>
        <w:tc>
          <w:tcPr>
            <w:tcW w:w="4990" w:type="dxa"/>
            <w:shd w:val="clear" w:color="auto" w:fill="auto"/>
          </w:tcPr>
          <w:p w14:paraId="121883B8"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يحدد الهيكل الارتباط التنظيمي وعلاقات السلطة والتبعية لجميع الوحدات الأكاديمية والإدارية.</w:t>
            </w:r>
          </w:p>
        </w:tc>
        <w:tc>
          <w:tcPr>
            <w:tcW w:w="577" w:type="dxa"/>
          </w:tcPr>
          <w:p w14:paraId="5181EE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0AF46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F2ED2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25D4D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06935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F3E806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1F2CB3B" w14:textId="77777777" w:rsidTr="007C0159">
        <w:trPr>
          <w:jc w:val="center"/>
        </w:trPr>
        <w:tc>
          <w:tcPr>
            <w:tcW w:w="758" w:type="dxa"/>
            <w:tcBorders>
              <w:left w:val="single" w:sz="12" w:space="0" w:color="auto"/>
            </w:tcBorders>
            <w:vAlign w:val="center"/>
          </w:tcPr>
          <w:p w14:paraId="66B7282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2-4-3</w:t>
            </w:r>
          </w:p>
        </w:tc>
        <w:tc>
          <w:tcPr>
            <w:tcW w:w="4990" w:type="dxa"/>
            <w:shd w:val="clear" w:color="auto" w:fill="auto"/>
          </w:tcPr>
          <w:p w14:paraId="1B8D879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تلتزم المؤسسة بالهيكل التنظيمي، وتعتمد عليه في عمليات التوظيف والترقية.</w:t>
            </w:r>
          </w:p>
        </w:tc>
        <w:tc>
          <w:tcPr>
            <w:tcW w:w="577" w:type="dxa"/>
          </w:tcPr>
          <w:p w14:paraId="1F9770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FC913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004B4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F87DF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A86AC5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B8E02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4D27397" w14:textId="77777777" w:rsidTr="007C0159">
        <w:trPr>
          <w:jc w:val="center"/>
        </w:trPr>
        <w:tc>
          <w:tcPr>
            <w:tcW w:w="758" w:type="dxa"/>
            <w:tcBorders>
              <w:left w:val="single" w:sz="12" w:space="0" w:color="auto"/>
            </w:tcBorders>
            <w:vAlign w:val="center"/>
          </w:tcPr>
          <w:p w14:paraId="2A6B439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2-4-4</w:t>
            </w:r>
          </w:p>
        </w:tc>
        <w:tc>
          <w:tcPr>
            <w:tcW w:w="4990" w:type="dxa"/>
            <w:shd w:val="clear" w:color="auto" w:fill="auto"/>
          </w:tcPr>
          <w:p w14:paraId="700DCC2D"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تضع المؤسسة توصيفاً وظيفياً شاملاً ومعلناً يضمن الاتساق بين الصلاحيات والمهام، وتتابع الالتزام به.</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5EDB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3E0464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98499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F0CF3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EE4D3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B883E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13654" w:rsidRPr="001D50CE" w14:paraId="28E93AC0" w14:textId="77777777" w:rsidTr="001B44F1">
        <w:trPr>
          <w:jc w:val="center"/>
        </w:trPr>
        <w:tc>
          <w:tcPr>
            <w:tcW w:w="758" w:type="dxa"/>
            <w:tcBorders>
              <w:left w:val="single" w:sz="12" w:space="0" w:color="auto"/>
            </w:tcBorders>
            <w:shd w:val="clear" w:color="auto" w:fill="DBE5F1" w:themeFill="accent1" w:themeFillTint="33"/>
          </w:tcPr>
          <w:p w14:paraId="28A93F73"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2-5</w:t>
            </w:r>
          </w:p>
        </w:tc>
        <w:tc>
          <w:tcPr>
            <w:tcW w:w="9096" w:type="dxa"/>
            <w:gridSpan w:val="7"/>
            <w:tcBorders>
              <w:right w:val="single" w:sz="12" w:space="0" w:color="auto"/>
            </w:tcBorders>
            <w:shd w:val="clear" w:color="auto" w:fill="DBE5F1" w:themeFill="accent1" w:themeFillTint="33"/>
          </w:tcPr>
          <w:p w14:paraId="5D6FE677" w14:textId="04A3FE0F" w:rsidR="00413654" w:rsidRPr="001D50CE" w:rsidRDefault="00413654" w:rsidP="00830C11">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إدارة ضمان الجودة</w:t>
            </w:r>
          </w:p>
        </w:tc>
      </w:tr>
      <w:tr w:rsidR="00552327" w:rsidRPr="001D50CE" w14:paraId="3F3863EF" w14:textId="77777777" w:rsidTr="007C0159">
        <w:trPr>
          <w:jc w:val="center"/>
        </w:trPr>
        <w:tc>
          <w:tcPr>
            <w:tcW w:w="758" w:type="dxa"/>
            <w:tcBorders>
              <w:left w:val="single" w:sz="12" w:space="0" w:color="auto"/>
            </w:tcBorders>
            <w:vAlign w:val="center"/>
          </w:tcPr>
          <w:p w14:paraId="167F9139"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2-5-1</w:t>
            </w:r>
          </w:p>
        </w:tc>
        <w:tc>
          <w:tcPr>
            <w:tcW w:w="4990" w:type="dxa"/>
            <w:shd w:val="clear" w:color="auto" w:fill="auto"/>
          </w:tcPr>
          <w:p w14:paraId="36F2F766"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بالمؤسسة نظام فعال لضمان الجودة وإدارتها، يرتبط بالإدارة العليا، ويشمل جميع أنشطتها ووحداتها.</w:t>
            </w:r>
            <w:r w:rsidRPr="001D50CE">
              <w:rPr>
                <w:rFonts w:ascii="Sakkal Majalla" w:hAnsi="Sakkal Majalla" w:cs="Sakkal Majalla"/>
                <w:b/>
                <w:bCs/>
                <w:color w:val="C00000"/>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2209C6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C1753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5FC9C9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70F5A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307AD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889F2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FE9BE46" w14:textId="77777777" w:rsidTr="007C0159">
        <w:trPr>
          <w:jc w:val="center"/>
        </w:trPr>
        <w:tc>
          <w:tcPr>
            <w:tcW w:w="758" w:type="dxa"/>
            <w:tcBorders>
              <w:left w:val="single" w:sz="12" w:space="0" w:color="auto"/>
            </w:tcBorders>
            <w:vAlign w:val="center"/>
          </w:tcPr>
          <w:p w14:paraId="715E946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2-5-2</w:t>
            </w:r>
          </w:p>
        </w:tc>
        <w:tc>
          <w:tcPr>
            <w:tcW w:w="4990" w:type="dxa"/>
            <w:shd w:val="clear" w:color="auto" w:fill="auto"/>
          </w:tcPr>
          <w:p w14:paraId="546FFF52"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المادي والمالي والبشري المناسب لمتطلبات ضمان الجودة.</w:t>
            </w:r>
          </w:p>
        </w:tc>
        <w:tc>
          <w:tcPr>
            <w:tcW w:w="577" w:type="dxa"/>
          </w:tcPr>
          <w:p w14:paraId="67A2C6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AB09F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4F3321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0D485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404ED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2699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0AE8F04" w14:textId="77777777" w:rsidTr="007C0159">
        <w:trPr>
          <w:jc w:val="center"/>
        </w:trPr>
        <w:tc>
          <w:tcPr>
            <w:tcW w:w="758" w:type="dxa"/>
            <w:tcBorders>
              <w:left w:val="single" w:sz="12" w:space="0" w:color="auto"/>
            </w:tcBorders>
            <w:vAlign w:val="center"/>
          </w:tcPr>
          <w:p w14:paraId="4535817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2-5-3</w:t>
            </w:r>
          </w:p>
        </w:tc>
        <w:tc>
          <w:tcPr>
            <w:tcW w:w="4990" w:type="dxa"/>
            <w:shd w:val="clear" w:color="auto" w:fill="auto"/>
          </w:tcPr>
          <w:p w14:paraId="30B4536D" w14:textId="1D322660"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يشارك جميع المستفيدين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هيئة التدريس والموظفين والطلاب) في عمليات ضمان الجودة.</w:t>
            </w:r>
          </w:p>
        </w:tc>
        <w:tc>
          <w:tcPr>
            <w:tcW w:w="577" w:type="dxa"/>
          </w:tcPr>
          <w:p w14:paraId="10F141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127D1B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49B2EA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059E46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39D44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355E13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40F6293" w14:textId="77777777" w:rsidTr="007C0159">
        <w:trPr>
          <w:jc w:val="center"/>
        </w:trPr>
        <w:tc>
          <w:tcPr>
            <w:tcW w:w="758" w:type="dxa"/>
            <w:tcBorders>
              <w:left w:val="single" w:sz="12" w:space="0" w:color="auto"/>
            </w:tcBorders>
            <w:vAlign w:val="center"/>
          </w:tcPr>
          <w:p w14:paraId="53B16C9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2-5-4</w:t>
            </w:r>
          </w:p>
        </w:tc>
        <w:tc>
          <w:tcPr>
            <w:tcW w:w="4990" w:type="dxa"/>
            <w:shd w:val="clear" w:color="auto" w:fill="auto"/>
          </w:tcPr>
          <w:p w14:paraId="589F920E"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لدى المؤسسة نظام مركزي لجمع وتوثيق البيانات وتحليلها وإدارتها وإعداد التقارير.</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CB2FB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796A241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7F7A9E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33EB0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70BE27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DFCBD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2359FE5" w14:textId="77777777" w:rsidTr="007C0159">
        <w:trPr>
          <w:jc w:val="center"/>
        </w:trPr>
        <w:tc>
          <w:tcPr>
            <w:tcW w:w="758" w:type="dxa"/>
            <w:tcBorders>
              <w:left w:val="single" w:sz="12" w:space="0" w:color="auto"/>
            </w:tcBorders>
            <w:vAlign w:val="center"/>
          </w:tcPr>
          <w:p w14:paraId="6D4578B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2-5-5</w:t>
            </w:r>
          </w:p>
        </w:tc>
        <w:tc>
          <w:tcPr>
            <w:tcW w:w="4990" w:type="dxa"/>
            <w:shd w:val="clear" w:color="auto" w:fill="auto"/>
          </w:tcPr>
          <w:p w14:paraId="1D340F98"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تستخدم المؤسسة آليات وأدوات متنوعة لمتابعة الأداء وقياس معدلات التقدم على جميع المستويات.</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14706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4CC86C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00743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1C5725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EBFBF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D2F14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EA8731" w14:textId="77777777" w:rsidTr="007C0159">
        <w:trPr>
          <w:jc w:val="center"/>
        </w:trPr>
        <w:tc>
          <w:tcPr>
            <w:tcW w:w="758" w:type="dxa"/>
            <w:tcBorders>
              <w:left w:val="single" w:sz="12" w:space="0" w:color="auto"/>
            </w:tcBorders>
            <w:vAlign w:val="center"/>
          </w:tcPr>
          <w:p w14:paraId="0E44197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2-5-6</w:t>
            </w:r>
          </w:p>
        </w:tc>
        <w:tc>
          <w:tcPr>
            <w:tcW w:w="4990" w:type="dxa"/>
            <w:shd w:val="clear" w:color="auto" w:fill="auto"/>
          </w:tcPr>
          <w:p w14:paraId="6592AFA4"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بإجراء مقارنات مرجعية لأدائها المؤسسي وأداء وحداتها الأكاديمية والإدارية وفق مؤشرات أداء رئيسة ومحددة.</w:t>
            </w:r>
          </w:p>
        </w:tc>
        <w:tc>
          <w:tcPr>
            <w:tcW w:w="577" w:type="dxa"/>
          </w:tcPr>
          <w:p w14:paraId="4769219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273B41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7431D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4CD9F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F6D63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28FB39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10A55AA" w14:textId="77777777" w:rsidTr="007C0159">
        <w:trPr>
          <w:jc w:val="center"/>
        </w:trPr>
        <w:tc>
          <w:tcPr>
            <w:tcW w:w="758" w:type="dxa"/>
            <w:tcBorders>
              <w:left w:val="single" w:sz="12" w:space="0" w:color="auto"/>
            </w:tcBorders>
            <w:vAlign w:val="center"/>
          </w:tcPr>
          <w:p w14:paraId="595157FD"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2-5-7</w:t>
            </w:r>
          </w:p>
        </w:tc>
        <w:tc>
          <w:tcPr>
            <w:tcW w:w="4990" w:type="dxa"/>
            <w:shd w:val="clear" w:color="auto" w:fill="auto"/>
          </w:tcPr>
          <w:p w14:paraId="20A9620C"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تستفيد المؤسسة من نتائج قياس معدلات الرضا وتقويم الأداء في تقديم التغذية الراجعة والتطوير والتحسين المستمر.</w:t>
            </w:r>
            <w:r w:rsidR="002805AA" w:rsidRPr="001D50CE">
              <w:rPr>
                <w:rFonts w:ascii="Sakkal Majalla" w:eastAsia="Calibri" w:hAnsi="Sakkal Majalla" w:cs="Sakkal Majalla"/>
                <w:sz w:val="24"/>
                <w:szCs w:val="24"/>
                <w:rtl/>
                <w:lang w:bidi="ar-EG"/>
              </w:rPr>
              <w:t xml:space="preserve"> </w:t>
            </w:r>
          </w:p>
        </w:tc>
        <w:tc>
          <w:tcPr>
            <w:tcW w:w="577" w:type="dxa"/>
          </w:tcPr>
          <w:p w14:paraId="1D2337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B1DE4D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4DFDE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B5EED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3D12CB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AAD2FA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165C203" w14:textId="77777777" w:rsidTr="007C0159">
        <w:trPr>
          <w:jc w:val="center"/>
        </w:trPr>
        <w:tc>
          <w:tcPr>
            <w:tcW w:w="758" w:type="dxa"/>
            <w:tcBorders>
              <w:left w:val="single" w:sz="12" w:space="0" w:color="auto"/>
            </w:tcBorders>
            <w:vAlign w:val="center"/>
          </w:tcPr>
          <w:p w14:paraId="44852A7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2-5-8</w:t>
            </w:r>
          </w:p>
        </w:tc>
        <w:tc>
          <w:tcPr>
            <w:tcW w:w="4990" w:type="dxa"/>
            <w:shd w:val="clear" w:color="auto" w:fill="auto"/>
          </w:tcPr>
          <w:p w14:paraId="43BB94B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تُجري المؤسسة البحوث والدراسات التطويرية اللازمة لتحسين أدائها وتحقيق أهدافها.</w:t>
            </w:r>
          </w:p>
        </w:tc>
        <w:tc>
          <w:tcPr>
            <w:tcW w:w="577" w:type="dxa"/>
          </w:tcPr>
          <w:p w14:paraId="0E44F6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6BB7F3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20C3B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A5EBA4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F1D265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5484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E9BC75F" w14:textId="77777777" w:rsidTr="007C0159">
        <w:trPr>
          <w:jc w:val="center"/>
        </w:trPr>
        <w:tc>
          <w:tcPr>
            <w:tcW w:w="758" w:type="dxa"/>
            <w:tcBorders>
              <w:left w:val="single" w:sz="12" w:space="0" w:color="auto"/>
            </w:tcBorders>
            <w:vAlign w:val="center"/>
          </w:tcPr>
          <w:p w14:paraId="17D0E71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2-5-9</w:t>
            </w:r>
          </w:p>
        </w:tc>
        <w:tc>
          <w:tcPr>
            <w:tcW w:w="4990" w:type="dxa"/>
            <w:shd w:val="clear" w:color="auto" w:fill="auto"/>
          </w:tcPr>
          <w:p w14:paraId="443D92A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يخضع نظام ضمان الجودة للتقويم والتحسين المستمر.</w:t>
            </w:r>
          </w:p>
        </w:tc>
        <w:tc>
          <w:tcPr>
            <w:tcW w:w="577" w:type="dxa"/>
          </w:tcPr>
          <w:p w14:paraId="092FE6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DB775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21962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2DD063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443D7B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9B8B8F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13654" w:rsidRPr="001D50CE" w14:paraId="7B533549" w14:textId="77777777" w:rsidTr="001B44F1">
        <w:trPr>
          <w:jc w:val="center"/>
        </w:trPr>
        <w:tc>
          <w:tcPr>
            <w:tcW w:w="758" w:type="dxa"/>
            <w:tcBorders>
              <w:left w:val="single" w:sz="12" w:space="0" w:color="auto"/>
            </w:tcBorders>
            <w:shd w:val="clear" w:color="auto" w:fill="DBE5F1" w:themeFill="accent1" w:themeFillTint="33"/>
          </w:tcPr>
          <w:p w14:paraId="193C6ED7"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2-6</w:t>
            </w:r>
          </w:p>
        </w:tc>
        <w:tc>
          <w:tcPr>
            <w:tcW w:w="9096" w:type="dxa"/>
            <w:gridSpan w:val="7"/>
            <w:tcBorders>
              <w:right w:val="single" w:sz="12" w:space="0" w:color="auto"/>
            </w:tcBorders>
            <w:shd w:val="clear" w:color="auto" w:fill="DBE5F1" w:themeFill="accent1" w:themeFillTint="33"/>
          </w:tcPr>
          <w:p w14:paraId="6BFA45C3" w14:textId="670154F0"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النزاهة، والشفافية والأخلاقيات</w:t>
            </w:r>
          </w:p>
        </w:tc>
      </w:tr>
      <w:tr w:rsidR="00552327" w:rsidRPr="001D50CE" w14:paraId="326E3CF4" w14:textId="77777777" w:rsidTr="007C0159">
        <w:trPr>
          <w:jc w:val="center"/>
        </w:trPr>
        <w:tc>
          <w:tcPr>
            <w:tcW w:w="758" w:type="dxa"/>
            <w:tcBorders>
              <w:left w:val="single" w:sz="12" w:space="0" w:color="auto"/>
            </w:tcBorders>
            <w:vAlign w:val="center"/>
          </w:tcPr>
          <w:p w14:paraId="42301DA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2-6-1</w:t>
            </w:r>
          </w:p>
        </w:tc>
        <w:tc>
          <w:tcPr>
            <w:tcW w:w="4990" w:type="dxa"/>
            <w:shd w:val="clear" w:color="auto" w:fill="auto"/>
          </w:tcPr>
          <w:p w14:paraId="4AEDFA9D"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سياسات وإجراءات لدعم القيم العامة والمؤسسية والمهنية وتعمل على تنميتها ومتابعة الالتزام بها بين منسوبيها.</w:t>
            </w:r>
            <w:r w:rsidR="002805AA" w:rsidRPr="001D50CE">
              <w:rPr>
                <w:rFonts w:ascii="Sakkal Majalla" w:eastAsia="Calibri" w:hAnsi="Sakkal Majalla" w:cs="Sakkal Majalla"/>
                <w:b/>
                <w:bCs/>
                <w:sz w:val="24"/>
                <w:szCs w:val="24"/>
                <w:rtl/>
                <w:lang w:bidi="ar-EG"/>
              </w:rPr>
              <w:t xml:space="preserve"> </w:t>
            </w:r>
          </w:p>
        </w:tc>
        <w:tc>
          <w:tcPr>
            <w:tcW w:w="577" w:type="dxa"/>
          </w:tcPr>
          <w:p w14:paraId="26B431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9D42F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C392F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8CEA5B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AB84CD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B6811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64FC87F" w14:textId="77777777" w:rsidTr="007C0159">
        <w:trPr>
          <w:jc w:val="center"/>
        </w:trPr>
        <w:tc>
          <w:tcPr>
            <w:tcW w:w="758" w:type="dxa"/>
            <w:tcBorders>
              <w:left w:val="single" w:sz="12" w:space="0" w:color="auto"/>
            </w:tcBorders>
            <w:vAlign w:val="center"/>
          </w:tcPr>
          <w:p w14:paraId="4A252A4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2-6-2</w:t>
            </w:r>
          </w:p>
        </w:tc>
        <w:tc>
          <w:tcPr>
            <w:tcW w:w="4990" w:type="dxa"/>
            <w:shd w:val="clear" w:color="auto" w:fill="auto"/>
          </w:tcPr>
          <w:p w14:paraId="0ED35370" w14:textId="4846A3FA" w:rsidR="00552327" w:rsidRPr="001D50CE" w:rsidRDefault="00552327" w:rsidP="00413654">
            <w:pPr>
              <w:pStyle w:val="ListParagraph"/>
              <w:shd w:val="clear" w:color="auto" w:fill="FFFFFF"/>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تضمن العدالة والمساواة والنزاهة في جميع ممارساتها </w:t>
            </w:r>
            <w:r w:rsidR="000F6EAA" w:rsidRPr="001D50CE">
              <w:rPr>
                <w:rFonts w:ascii="Sakkal Majalla" w:hAnsi="Sakkal Majalla" w:cs="Sakkal Majalla"/>
                <w:b/>
                <w:bCs/>
                <w:sz w:val="24"/>
                <w:szCs w:val="24"/>
                <w:rtl/>
                <w:lang w:bidi="ar-EG"/>
              </w:rPr>
              <w:t>(مثل</w:t>
            </w:r>
            <w:r w:rsidRPr="001D50CE">
              <w:rPr>
                <w:rFonts w:ascii="Sakkal Majalla" w:hAnsi="Sakkal Majalla" w:cs="Sakkal Majalla"/>
                <w:b/>
                <w:bCs/>
                <w:sz w:val="24"/>
                <w:szCs w:val="24"/>
                <w:rtl/>
                <w:lang w:bidi="ar-EG"/>
              </w:rPr>
              <w:t>: عمليات التوظيف وتقييم الأداء والترقية والتطوير المهني).</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34B645"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775" w:type="dxa"/>
          </w:tcPr>
          <w:p w14:paraId="6D4152F3"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7E1824F7"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7F4F1F1F"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1969F129"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0555FFB"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r>
      <w:tr w:rsidR="00552327" w:rsidRPr="001D50CE" w14:paraId="7A404643" w14:textId="77777777" w:rsidTr="007C0159">
        <w:trPr>
          <w:jc w:val="center"/>
        </w:trPr>
        <w:tc>
          <w:tcPr>
            <w:tcW w:w="758" w:type="dxa"/>
            <w:tcBorders>
              <w:left w:val="single" w:sz="12" w:space="0" w:color="auto"/>
            </w:tcBorders>
            <w:vAlign w:val="center"/>
          </w:tcPr>
          <w:p w14:paraId="2DCB7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2-6-3</w:t>
            </w:r>
          </w:p>
        </w:tc>
        <w:tc>
          <w:tcPr>
            <w:tcW w:w="4990" w:type="dxa"/>
            <w:shd w:val="clear" w:color="auto" w:fill="auto"/>
          </w:tcPr>
          <w:p w14:paraId="72E0DFDB"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سياسة واضحة ومعلنة للإفصاح وتجنب تعارض المصالح في تعاملاتها الأكاديمية والإدارية والمالية.</w:t>
            </w:r>
          </w:p>
        </w:tc>
        <w:tc>
          <w:tcPr>
            <w:tcW w:w="577" w:type="dxa"/>
          </w:tcPr>
          <w:p w14:paraId="37F8B7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BABC0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70EF3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39796A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97A5B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62591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F08BD3E" w14:textId="77777777" w:rsidTr="007C0159">
        <w:trPr>
          <w:jc w:val="center"/>
        </w:trPr>
        <w:tc>
          <w:tcPr>
            <w:tcW w:w="758" w:type="dxa"/>
            <w:tcBorders>
              <w:left w:val="single" w:sz="12" w:space="0" w:color="auto"/>
            </w:tcBorders>
            <w:vAlign w:val="center"/>
          </w:tcPr>
          <w:p w14:paraId="0ED47865"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2-6-4</w:t>
            </w:r>
          </w:p>
        </w:tc>
        <w:tc>
          <w:tcPr>
            <w:tcW w:w="4990" w:type="dxa"/>
            <w:shd w:val="clear" w:color="auto" w:fill="auto"/>
          </w:tcPr>
          <w:p w14:paraId="081B7E81" w14:textId="4E199FBE" w:rsidR="00552327" w:rsidRPr="001D50CE" w:rsidRDefault="002847DC"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تتيح المؤسسة</w:t>
            </w:r>
            <w:r w:rsidR="00552327" w:rsidRPr="001D50CE">
              <w:rPr>
                <w:rFonts w:ascii="Sakkal Majalla" w:hAnsi="Sakkal Majalla" w:cs="Sakkal Majalla"/>
                <w:sz w:val="24"/>
                <w:szCs w:val="24"/>
                <w:rtl/>
                <w:lang w:bidi="ar-LB"/>
              </w:rPr>
              <w:t xml:space="preserve"> المعلومات الضرورية للمستفيدين بشكل معلَن ومحدَّث، وتلتزم المؤسسة</w:t>
            </w:r>
            <w:r w:rsidR="00552327" w:rsidRPr="001D50CE">
              <w:rPr>
                <w:rFonts w:ascii="Sakkal Majalla" w:hAnsi="Sakkal Majalla" w:cs="Sakkal Majalla"/>
                <w:sz w:val="24"/>
                <w:szCs w:val="24"/>
                <w:rtl/>
              </w:rPr>
              <w:t xml:space="preserve"> بالمصداقية والدقة والشفافية فيما تنشره عن نفسها من معلومات</w:t>
            </w:r>
            <w:r w:rsidR="00552327" w:rsidRPr="001D50CE">
              <w:rPr>
                <w:rFonts w:ascii="Sakkal Majalla" w:hAnsi="Sakkal Majalla" w:cs="Sakkal Majalla"/>
                <w:sz w:val="24"/>
                <w:szCs w:val="24"/>
                <w:rtl/>
                <w:lang w:bidi="ar-LB"/>
              </w:rPr>
              <w:t xml:space="preserve">. </w:t>
            </w:r>
          </w:p>
        </w:tc>
        <w:tc>
          <w:tcPr>
            <w:tcW w:w="577" w:type="dxa"/>
          </w:tcPr>
          <w:p w14:paraId="21D0DD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75" w:type="dxa"/>
          </w:tcPr>
          <w:p w14:paraId="64BEF7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0D3546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4FE3F33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76F780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90" w:type="dxa"/>
            <w:tcBorders>
              <w:right w:val="single" w:sz="12" w:space="0" w:color="auto"/>
            </w:tcBorders>
          </w:tcPr>
          <w:p w14:paraId="10065C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552327" w:rsidRPr="001D50CE" w14:paraId="5A4E7D93" w14:textId="77777777" w:rsidTr="007C0159">
        <w:trPr>
          <w:jc w:val="center"/>
        </w:trPr>
        <w:tc>
          <w:tcPr>
            <w:tcW w:w="758" w:type="dxa"/>
            <w:tcBorders>
              <w:left w:val="single" w:sz="12" w:space="0" w:color="auto"/>
            </w:tcBorders>
            <w:vAlign w:val="center"/>
          </w:tcPr>
          <w:p w14:paraId="6D50E54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2-6-5</w:t>
            </w:r>
          </w:p>
        </w:tc>
        <w:tc>
          <w:tcPr>
            <w:tcW w:w="4990" w:type="dxa"/>
            <w:shd w:val="clear" w:color="auto" w:fill="auto"/>
          </w:tcPr>
          <w:p w14:paraId="53783134"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في المؤسسة نظام يكفل التزام منسوبيها بحقوق الملكية الفكرية والنشر وقيم الأمانة العلمية.</w:t>
            </w:r>
          </w:p>
        </w:tc>
        <w:tc>
          <w:tcPr>
            <w:tcW w:w="577" w:type="dxa"/>
          </w:tcPr>
          <w:p w14:paraId="4504671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4F3B6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4BF2B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4EA0F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25FEE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55F76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4A5AAF1" w14:textId="77777777" w:rsidTr="007C0159">
        <w:trPr>
          <w:jc w:val="center"/>
        </w:trPr>
        <w:tc>
          <w:tcPr>
            <w:tcW w:w="758" w:type="dxa"/>
            <w:tcBorders>
              <w:left w:val="single" w:sz="12" w:space="0" w:color="auto"/>
            </w:tcBorders>
            <w:vAlign w:val="center"/>
          </w:tcPr>
          <w:p w14:paraId="10344BA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2-6-6</w:t>
            </w:r>
          </w:p>
        </w:tc>
        <w:tc>
          <w:tcPr>
            <w:tcW w:w="4990" w:type="dxa"/>
            <w:shd w:val="clear" w:color="auto" w:fill="auto"/>
          </w:tcPr>
          <w:p w14:paraId="41479BBD"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آليات للإبلاغ عن قضايا الفساد وسائر المخالفات والتعامل معها.</w:t>
            </w:r>
          </w:p>
        </w:tc>
        <w:tc>
          <w:tcPr>
            <w:tcW w:w="577" w:type="dxa"/>
          </w:tcPr>
          <w:p w14:paraId="732E79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8F712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993D9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8080F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84755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3998C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261BEB8" w14:textId="77777777" w:rsidTr="007C0159">
        <w:trPr>
          <w:jc w:val="center"/>
        </w:trPr>
        <w:tc>
          <w:tcPr>
            <w:tcW w:w="758" w:type="dxa"/>
            <w:tcBorders>
              <w:left w:val="single" w:sz="12" w:space="0" w:color="auto"/>
              <w:bottom w:val="single" w:sz="8" w:space="0" w:color="auto"/>
            </w:tcBorders>
            <w:vAlign w:val="center"/>
          </w:tcPr>
          <w:p w14:paraId="429BD4F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2-6-7</w:t>
            </w:r>
          </w:p>
        </w:tc>
        <w:tc>
          <w:tcPr>
            <w:tcW w:w="4990" w:type="dxa"/>
            <w:tcBorders>
              <w:bottom w:val="single" w:sz="8" w:space="0" w:color="auto"/>
            </w:tcBorders>
            <w:shd w:val="clear" w:color="auto" w:fill="auto"/>
          </w:tcPr>
          <w:p w14:paraId="6F45D368" w14:textId="31AADF7D"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تتوفر لدى المؤسسة لوائح وإجراءات تحـدد بوضوح كيفية التعامل مع الشكاوى والتظلم، والإجراءات التأديبية، ويتم الالتزام </w:t>
            </w:r>
            <w:r w:rsidR="000F6EAA" w:rsidRPr="001D50CE">
              <w:rPr>
                <w:rFonts w:ascii="Sakkal Majalla" w:hAnsi="Sakkal Majalla" w:cs="Sakkal Majalla"/>
                <w:b/>
                <w:bCs/>
                <w:sz w:val="24"/>
                <w:szCs w:val="24"/>
                <w:rtl/>
                <w:lang w:bidi="ar-EG"/>
              </w:rPr>
              <w:t xml:space="preserve">بها. </w:t>
            </w:r>
            <w:r w:rsidR="000F6EAA" w:rsidRPr="001D50CE">
              <w:rPr>
                <w:rFonts w:ascii="Sakkal Majalla" w:hAnsi="Sakkal Majalla" w:cs="Sakkal Majalla"/>
                <w:b/>
                <w:bCs/>
                <w:color w:val="C00000"/>
                <w:sz w:val="24"/>
                <w:szCs w:val="24"/>
                <w:rtl/>
                <w:lang w:bidi="ar-EG"/>
              </w:rPr>
              <w:t>*</w:t>
            </w:r>
          </w:p>
        </w:tc>
        <w:tc>
          <w:tcPr>
            <w:tcW w:w="577" w:type="dxa"/>
            <w:tcBorders>
              <w:bottom w:val="single" w:sz="8" w:space="0" w:color="auto"/>
            </w:tcBorders>
          </w:tcPr>
          <w:p w14:paraId="64CC28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Borders>
              <w:bottom w:val="single" w:sz="8" w:space="0" w:color="auto"/>
            </w:tcBorders>
          </w:tcPr>
          <w:p w14:paraId="072D454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6EC65C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4AEA9E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25BDEC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21889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D00005" w:rsidRPr="001D50CE" w14:paraId="00D1C686" w14:textId="77777777" w:rsidTr="001B44F1">
        <w:trPr>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0EAF54F" w14:textId="7DC67016" w:rsidR="00D00005" w:rsidRPr="001D50CE" w:rsidRDefault="00DC0CF2" w:rsidP="00DC0CF2">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58092B0A" w14:textId="77777777" w:rsidTr="007C0159">
        <w:trPr>
          <w:jc w:val="center"/>
        </w:trPr>
        <w:tc>
          <w:tcPr>
            <w:tcW w:w="5748"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470A5256" w14:textId="7D574AF6"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vAlign w:val="center"/>
          </w:tcPr>
          <w:p w14:paraId="0DCEF7E8" w14:textId="30AE0F1E" w:rsidR="00413654" w:rsidRPr="001D50CE" w:rsidRDefault="00413654" w:rsidP="00413654">
            <w:pPr>
              <w:rPr>
                <w:rFonts w:ascii="Sakkal Majalla" w:hAnsi="Sakkal Majalla" w:cs="Sakkal Majalla"/>
                <w:b/>
                <w:bCs/>
                <w:sz w:val="28"/>
                <w:szCs w:val="28"/>
                <w:rtl/>
                <w:lang w:bidi="ar-EG"/>
              </w:rPr>
            </w:pPr>
          </w:p>
        </w:tc>
      </w:tr>
      <w:tr w:rsidR="00413654" w:rsidRPr="001D50CE" w14:paraId="3EC549F9"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0D0DE74" w14:textId="18E3B049"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77F2F59C"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7F4F3CCB"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5CCE67" w14:textId="6CE93EAE"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6C0462CD" w14:textId="2086C6CB" w:rsidR="00413654" w:rsidRPr="001D50CE" w:rsidRDefault="00413654" w:rsidP="00413654">
            <w:pPr>
              <w:spacing w:line="276" w:lineRule="auto"/>
              <w:rPr>
                <w:rFonts w:ascii="Sakkal Majalla" w:hAnsi="Sakkal Majalla" w:cs="Sakkal Majalla"/>
                <w:b/>
                <w:bCs/>
                <w:sz w:val="28"/>
                <w:szCs w:val="28"/>
                <w:rtl/>
                <w:lang w:bidi="ar-EG"/>
              </w:rPr>
            </w:pPr>
          </w:p>
        </w:tc>
      </w:tr>
      <w:tr w:rsidR="00413654" w:rsidRPr="001D50CE" w14:paraId="3C7FBA82" w14:textId="77777777" w:rsidTr="007C0159">
        <w:trPr>
          <w:trHeight w:val="115"/>
          <w:jc w:val="center"/>
        </w:trPr>
        <w:tc>
          <w:tcPr>
            <w:tcW w:w="5748"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24A5F3AA" w14:textId="3ABDE3A3"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vAlign w:val="center"/>
          </w:tcPr>
          <w:p w14:paraId="0D8182B3" w14:textId="6D852BDD" w:rsidR="00413654" w:rsidRPr="001D50CE" w:rsidRDefault="00413654" w:rsidP="00413654">
            <w:pPr>
              <w:spacing w:line="276" w:lineRule="auto"/>
              <w:rPr>
                <w:rFonts w:ascii="Sakkal Majalla" w:hAnsi="Sakkal Majalla" w:cs="Sakkal Majalla"/>
                <w:b/>
                <w:bCs/>
                <w:sz w:val="28"/>
                <w:szCs w:val="28"/>
                <w:rtl/>
                <w:lang w:bidi="ar-EG"/>
              </w:rPr>
            </w:pPr>
          </w:p>
        </w:tc>
      </w:tr>
    </w:tbl>
    <w:p w14:paraId="53C88824" w14:textId="77777777" w:rsidR="00D00005" w:rsidRPr="001D50CE" w:rsidRDefault="00D00005" w:rsidP="00D00005">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12A7527" w14:textId="179D26BD"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جوانب القوة:</w:t>
      </w:r>
    </w:p>
    <w:p w14:paraId="02E3E513" w14:textId="61FF2DF6"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5931AB3" w14:textId="4C20D106" w:rsidR="00DC0CF2" w:rsidRPr="001D50CE" w:rsidRDefault="00DC0CF2" w:rsidP="00DC0CF2">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2. </w:t>
      </w:r>
    </w:p>
    <w:p w14:paraId="14BBA14C" w14:textId="2B5D3330"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الجوانب التي تحتاج للتحسين:</w:t>
      </w:r>
    </w:p>
    <w:p w14:paraId="3181767B" w14:textId="24E953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263F2DC4" w14:textId="207D7B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901A429" w14:textId="77777777" w:rsidR="00DC0CF2" w:rsidRPr="001D50CE" w:rsidRDefault="00DC0CF2" w:rsidP="00DC0CF2">
      <w:pPr>
        <w:spacing w:after="0"/>
        <w:rPr>
          <w:rFonts w:ascii="Sakkal Majalla" w:hAnsi="Sakkal Majalla" w:cs="Sakkal Majalla"/>
          <w:b/>
          <w:bCs/>
          <w:sz w:val="28"/>
          <w:szCs w:val="28"/>
          <w:lang w:bidi="ar-EG"/>
        </w:rPr>
      </w:pPr>
    </w:p>
    <w:p w14:paraId="05551FB3" w14:textId="63FB347E" w:rsidR="00D00005"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r w:rsidR="00DC0CF2" w:rsidRPr="001D50CE">
        <w:rPr>
          <w:rFonts w:ascii="Sakkal Majalla" w:hAnsi="Sakkal Majalla" w:cs="Sakkal Majalla"/>
          <w:b/>
          <w:bCs/>
          <w:sz w:val="28"/>
          <w:szCs w:val="28"/>
          <w:rtl/>
          <w:lang w:bidi="ar-EG"/>
        </w:rPr>
        <w:t>:</w:t>
      </w:r>
    </w:p>
    <w:p w14:paraId="3719BEEF" w14:textId="3B61F680"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383A50FC" w14:textId="5104E98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7F1890" w14:textId="77777777" w:rsidR="00DC0CF2" w:rsidRPr="001D50CE" w:rsidRDefault="00DC0CF2" w:rsidP="00DC0CF2">
      <w:pPr>
        <w:spacing w:after="0"/>
        <w:rPr>
          <w:rFonts w:ascii="Sakkal Majalla" w:hAnsi="Sakkal Majalla" w:cs="Sakkal Majalla"/>
          <w:b/>
          <w:bCs/>
          <w:sz w:val="28"/>
          <w:szCs w:val="28"/>
          <w:lang w:bidi="ar-EG"/>
        </w:rPr>
      </w:pPr>
    </w:p>
    <w:p w14:paraId="2DADB726" w14:textId="31708B92" w:rsidR="00D00005" w:rsidRPr="001D50CE" w:rsidRDefault="00D00005"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0F708371" w14:textId="77777777" w:rsidR="00A93BF9" w:rsidRPr="001D50CE" w:rsidRDefault="00A93BF9" w:rsidP="00830C11">
      <w:pPr>
        <w:spacing w:after="0"/>
        <w:rPr>
          <w:rFonts w:ascii="Sakkal Majalla" w:hAnsi="Sakkal Majalla" w:cs="Sakkal Majalla"/>
          <w:sz w:val="28"/>
          <w:szCs w:val="28"/>
          <w:rtl/>
          <w:lang w:bidi="ar-EG"/>
        </w:rPr>
      </w:pPr>
    </w:p>
    <w:p w14:paraId="4777A7CB" w14:textId="1BAA43B7" w:rsidR="00AB1764" w:rsidRPr="001D50CE" w:rsidRDefault="00552327" w:rsidP="007F3A09">
      <w:pPr>
        <w:pStyle w:val="Heading2"/>
        <w:rPr>
          <w:rtl/>
        </w:rPr>
      </w:pPr>
      <w:r w:rsidRPr="001D50CE">
        <w:br w:type="page"/>
      </w:r>
      <w:bookmarkStart w:id="11" w:name="_Toc533078782"/>
      <w:r w:rsidR="00AB1764" w:rsidRPr="001D50CE">
        <w:rPr>
          <w:rtl/>
        </w:rPr>
        <w:lastRenderedPageBreak/>
        <w:t>3 - التعليم والتعلم</w:t>
      </w:r>
      <w:bookmarkEnd w:id="11"/>
    </w:p>
    <w:p w14:paraId="6DF4795A" w14:textId="3D39E950" w:rsidR="00DC0CF2" w:rsidRPr="001D50CE" w:rsidRDefault="00DC0CF2" w:rsidP="0089055D">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التعليمية سياسات وإجراءات واضحة وفعالة لتصميم وإقرار وتقويم البرامج الأكاديمية والمقررات الدراسية، وأن يتم تخطيط البرامج، بحيث تسهم في تحقيق رسالة المؤسسة وأهدافها، ويجب أن تحدد المؤسسة خصائص للخريجين ومخرجات للتعلم على مستوى المؤسسة والبرامج، تتواءم مع رسالتها ومتطلبات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 ويجب أن يكون لدى المؤسسة نظاماً فعَّالاً يضمن تحقيق مستويات عالية للتعليم والتعلم في جميع البرامج المقدمة، وأن تتم مراقبة جودة التعليم والتعلم بانتظام، ومن خلال آليات مناسبة، وإجراء عمليات مراجعة دورية لتطويرها.</w:t>
      </w:r>
    </w:p>
    <w:p w14:paraId="21653FBA" w14:textId="77777777" w:rsidR="0005527D" w:rsidRPr="001D50CE" w:rsidRDefault="0005527D" w:rsidP="0089055D">
      <w:pPr>
        <w:spacing w:after="0"/>
        <w:jc w:val="lowKashida"/>
        <w:rPr>
          <w:rFonts w:ascii="Sakkal Majalla" w:hAnsi="Sakkal Majalla" w:cs="Sakkal Majalla"/>
          <w:sz w:val="24"/>
          <w:szCs w:val="24"/>
          <w:rtl/>
          <w:lang w:bidi="ar-EG"/>
        </w:rPr>
      </w:pPr>
    </w:p>
    <w:tbl>
      <w:tblPr>
        <w:tblStyle w:val="TableGrid"/>
        <w:bidiVisual/>
        <w:tblW w:w="4909" w:type="pct"/>
        <w:jc w:val="center"/>
        <w:tblLook w:val="04A0" w:firstRow="1" w:lastRow="0" w:firstColumn="1" w:lastColumn="0" w:noHBand="0" w:noVBand="1"/>
      </w:tblPr>
      <w:tblGrid>
        <w:gridCol w:w="716"/>
        <w:gridCol w:w="4734"/>
        <w:gridCol w:w="589"/>
        <w:gridCol w:w="704"/>
        <w:gridCol w:w="674"/>
        <w:gridCol w:w="674"/>
        <w:gridCol w:w="674"/>
        <w:gridCol w:w="668"/>
      </w:tblGrid>
      <w:tr w:rsidR="00AE6125" w:rsidRPr="001D50CE" w14:paraId="2000F1EA" w14:textId="77777777" w:rsidTr="001B44F1">
        <w:trPr>
          <w:trHeight w:val="370"/>
          <w:tblHeader/>
          <w:jc w:val="center"/>
        </w:trPr>
        <w:tc>
          <w:tcPr>
            <w:tcW w:w="2890" w:type="pct"/>
            <w:gridSpan w:val="2"/>
            <w:vMerge w:val="restart"/>
            <w:tcBorders>
              <w:top w:val="single" w:sz="12" w:space="0" w:color="auto"/>
              <w:left w:val="single" w:sz="12" w:space="0" w:color="auto"/>
              <w:bottom w:val="single" w:sz="8" w:space="0" w:color="auto"/>
              <w:tr2bl w:val="single" w:sz="8" w:space="0" w:color="auto"/>
            </w:tcBorders>
            <w:shd w:val="clear" w:color="auto" w:fill="B8CCE4" w:themeFill="accent1" w:themeFillTint="66"/>
            <w:vAlign w:val="center"/>
          </w:tcPr>
          <w:p w14:paraId="60053D26" w14:textId="77777777" w:rsidR="00AE6125" w:rsidRPr="001D50CE" w:rsidRDefault="00AE6125" w:rsidP="00AE6125">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1668A9D5" w14:textId="77A1247D" w:rsidR="00AE6125" w:rsidRPr="001D50CE" w:rsidRDefault="00AE6125" w:rsidP="00AE6125">
            <w:pPr>
              <w:spacing w:line="276" w:lineRule="auto"/>
              <w:ind w:firstLine="552"/>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312" w:type="pct"/>
            <w:tcBorders>
              <w:top w:val="single" w:sz="12" w:space="0" w:color="auto"/>
            </w:tcBorders>
            <w:shd w:val="clear" w:color="auto" w:fill="B8CCE4" w:themeFill="accent1" w:themeFillTint="66"/>
          </w:tcPr>
          <w:p w14:paraId="4848094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730" w:type="pct"/>
            <w:gridSpan w:val="2"/>
            <w:tcBorders>
              <w:top w:val="single" w:sz="12" w:space="0" w:color="auto"/>
            </w:tcBorders>
            <w:shd w:val="clear" w:color="auto" w:fill="B8CCE4" w:themeFill="accent1" w:themeFillTint="66"/>
          </w:tcPr>
          <w:p w14:paraId="0E97C7ED"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068" w:type="pct"/>
            <w:gridSpan w:val="3"/>
            <w:tcBorders>
              <w:top w:val="single" w:sz="12" w:space="0" w:color="auto"/>
              <w:right w:val="single" w:sz="12" w:space="0" w:color="auto"/>
            </w:tcBorders>
            <w:shd w:val="clear" w:color="auto" w:fill="B8CCE4" w:themeFill="accent1" w:themeFillTint="66"/>
          </w:tcPr>
          <w:p w14:paraId="6FDD833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AE6125" w:rsidRPr="001D50CE" w14:paraId="1836DE15" w14:textId="77777777" w:rsidTr="001B44F1">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B8CCE4" w:themeFill="accent1" w:themeFillTint="66"/>
            <w:vAlign w:val="center"/>
          </w:tcPr>
          <w:p w14:paraId="345E522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shd w:val="clear" w:color="auto" w:fill="B8CCE4" w:themeFill="accent1" w:themeFillTint="66"/>
          </w:tcPr>
          <w:p w14:paraId="218309E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373" w:type="pct"/>
            <w:shd w:val="clear" w:color="auto" w:fill="B8CCE4" w:themeFill="accent1" w:themeFillTint="66"/>
          </w:tcPr>
          <w:p w14:paraId="3B2075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357" w:type="pct"/>
            <w:shd w:val="clear" w:color="auto" w:fill="B8CCE4" w:themeFill="accent1" w:themeFillTint="66"/>
          </w:tcPr>
          <w:p w14:paraId="6746D15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2DA97AE" w14:textId="566E9CE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357" w:type="pct"/>
            <w:shd w:val="clear" w:color="auto" w:fill="B8CCE4" w:themeFill="accent1" w:themeFillTint="66"/>
          </w:tcPr>
          <w:p w14:paraId="26293BA8"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16E268FC" w14:textId="72A56CA9"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354" w:type="pct"/>
            <w:tcBorders>
              <w:right w:val="single" w:sz="12" w:space="0" w:color="auto"/>
            </w:tcBorders>
            <w:shd w:val="clear" w:color="auto" w:fill="B8CCE4" w:themeFill="accent1" w:themeFillTint="66"/>
          </w:tcPr>
          <w:p w14:paraId="06E253EE"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BA96C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AE6125" w:rsidRPr="001D50CE" w14:paraId="5C691BF0" w14:textId="77777777" w:rsidTr="001B44F1">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B8CCE4" w:themeFill="accent1" w:themeFillTint="66"/>
            <w:vAlign w:val="center"/>
          </w:tcPr>
          <w:p w14:paraId="736FE48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tcBorders>
              <w:bottom w:val="single" w:sz="8" w:space="0" w:color="auto"/>
            </w:tcBorders>
            <w:shd w:val="clear" w:color="auto" w:fill="B8CCE4" w:themeFill="accent1" w:themeFillTint="66"/>
          </w:tcPr>
          <w:p w14:paraId="269FA0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373" w:type="pct"/>
            <w:tcBorders>
              <w:bottom w:val="single" w:sz="8" w:space="0" w:color="auto"/>
            </w:tcBorders>
            <w:shd w:val="clear" w:color="auto" w:fill="B8CCE4" w:themeFill="accent1" w:themeFillTint="66"/>
          </w:tcPr>
          <w:p w14:paraId="54DB7B0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357" w:type="pct"/>
            <w:tcBorders>
              <w:bottom w:val="single" w:sz="8" w:space="0" w:color="auto"/>
            </w:tcBorders>
            <w:shd w:val="clear" w:color="auto" w:fill="B8CCE4" w:themeFill="accent1" w:themeFillTint="66"/>
          </w:tcPr>
          <w:p w14:paraId="030A885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357" w:type="pct"/>
            <w:tcBorders>
              <w:bottom w:val="single" w:sz="8" w:space="0" w:color="auto"/>
            </w:tcBorders>
            <w:shd w:val="clear" w:color="auto" w:fill="B8CCE4" w:themeFill="accent1" w:themeFillTint="66"/>
          </w:tcPr>
          <w:p w14:paraId="461C52A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357" w:type="pct"/>
            <w:tcBorders>
              <w:bottom w:val="single" w:sz="8" w:space="0" w:color="auto"/>
            </w:tcBorders>
            <w:shd w:val="clear" w:color="auto" w:fill="B8CCE4" w:themeFill="accent1" w:themeFillTint="66"/>
          </w:tcPr>
          <w:p w14:paraId="479CD373"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354" w:type="pct"/>
            <w:tcBorders>
              <w:bottom w:val="single" w:sz="8" w:space="0" w:color="auto"/>
              <w:right w:val="single" w:sz="12" w:space="0" w:color="auto"/>
            </w:tcBorders>
            <w:shd w:val="clear" w:color="auto" w:fill="B8CCE4" w:themeFill="accent1" w:themeFillTint="66"/>
          </w:tcPr>
          <w:p w14:paraId="6668C56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91978" w:rsidRPr="001D50CE" w14:paraId="17CC3988" w14:textId="77777777" w:rsidTr="001B44F1">
        <w:trPr>
          <w:trHeight w:val="370"/>
          <w:jc w:val="center"/>
        </w:trPr>
        <w:tc>
          <w:tcPr>
            <w:tcW w:w="380" w:type="pct"/>
            <w:tcBorders>
              <w:top w:val="single" w:sz="8" w:space="0" w:color="auto"/>
              <w:left w:val="single" w:sz="12" w:space="0" w:color="auto"/>
            </w:tcBorders>
            <w:shd w:val="clear" w:color="auto" w:fill="DBE5F1" w:themeFill="accent1" w:themeFillTint="33"/>
            <w:vAlign w:val="center"/>
          </w:tcPr>
          <w:p w14:paraId="4761B023"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3-1</w:t>
            </w:r>
          </w:p>
        </w:tc>
        <w:tc>
          <w:tcPr>
            <w:tcW w:w="4620" w:type="pct"/>
            <w:gridSpan w:val="7"/>
            <w:tcBorders>
              <w:top w:val="single" w:sz="8" w:space="0" w:color="auto"/>
              <w:right w:val="single" w:sz="12" w:space="0" w:color="auto"/>
            </w:tcBorders>
            <w:shd w:val="clear" w:color="auto" w:fill="DBE5F1" w:themeFill="accent1" w:themeFillTint="33"/>
          </w:tcPr>
          <w:p w14:paraId="5E8E652C" w14:textId="761FDD33"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تصميم البرامج الأكاد</w:t>
            </w:r>
            <w:r w:rsidRPr="001D50CE">
              <w:rPr>
                <w:rFonts w:ascii="Sakkal Majalla" w:hAnsi="Sakkal Majalla" w:cs="Sakkal Majalla"/>
                <w:b/>
                <w:bCs/>
                <w:sz w:val="28"/>
                <w:szCs w:val="28"/>
                <w:rtl/>
              </w:rPr>
              <w:t>ي</w:t>
            </w:r>
            <w:r w:rsidRPr="001D50CE">
              <w:rPr>
                <w:rFonts w:ascii="Sakkal Majalla" w:hAnsi="Sakkal Majalla" w:cs="Sakkal Majalla"/>
                <w:b/>
                <w:bCs/>
                <w:sz w:val="28"/>
                <w:szCs w:val="28"/>
                <w:rtl/>
                <w:lang w:bidi="ar-LB"/>
              </w:rPr>
              <w:t>مية وتطويرها</w:t>
            </w:r>
          </w:p>
        </w:tc>
      </w:tr>
      <w:tr w:rsidR="00552327" w:rsidRPr="001D50CE" w14:paraId="0AF0A1C2" w14:textId="77777777" w:rsidTr="0052396D">
        <w:trPr>
          <w:trHeight w:val="423"/>
          <w:jc w:val="center"/>
        </w:trPr>
        <w:tc>
          <w:tcPr>
            <w:tcW w:w="380" w:type="pct"/>
            <w:tcBorders>
              <w:left w:val="single" w:sz="12" w:space="0" w:color="auto"/>
            </w:tcBorders>
            <w:shd w:val="clear" w:color="auto" w:fill="auto"/>
            <w:vAlign w:val="center"/>
          </w:tcPr>
          <w:p w14:paraId="10C7C324" w14:textId="77777777" w:rsidR="00552327" w:rsidRPr="001D50CE" w:rsidRDefault="00552327" w:rsidP="00291978">
            <w:pPr>
              <w:spacing w:line="276" w:lineRule="auto"/>
              <w:jc w:val="lowKashida"/>
              <w:rPr>
                <w:rFonts w:ascii="Sakkal Majalla" w:hAnsi="Sakkal Majalla" w:cs="Sakkal Majalla"/>
                <w:b/>
                <w:bCs/>
                <w:sz w:val="24"/>
                <w:szCs w:val="24"/>
                <w:rtl/>
              </w:rPr>
            </w:pPr>
            <w:r w:rsidRPr="001D50CE">
              <w:rPr>
                <w:rFonts w:ascii="Sakkal Majalla" w:hAnsi="Sakkal Majalla" w:cs="Sakkal Majalla"/>
                <w:b/>
                <w:bCs/>
                <w:sz w:val="24"/>
                <w:szCs w:val="24"/>
                <w:rtl/>
                <w:lang w:bidi="ar-LB"/>
              </w:rPr>
              <w:t>3-1-1</w:t>
            </w:r>
          </w:p>
        </w:tc>
        <w:tc>
          <w:tcPr>
            <w:tcW w:w="2510" w:type="pct"/>
            <w:shd w:val="clear" w:color="auto" w:fill="auto"/>
          </w:tcPr>
          <w:p w14:paraId="5A960069"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سياسات وإجراءات واضحة ومعلنة لتصميم وإقرار أو تعديل البرامج الأكاديمية والمقررات الدراسية، تتضمن تحديد المسؤوليات والصلاحيات المتعلقة بذلك في كافة المستويات. </w:t>
            </w:r>
            <w:r w:rsidR="00D24181" w:rsidRPr="001D50CE">
              <w:rPr>
                <w:rFonts w:ascii="Sakkal Majalla" w:eastAsia="Calibri" w:hAnsi="Sakkal Majalla" w:cs="Sakkal Majalla"/>
                <w:b/>
                <w:bCs/>
                <w:color w:val="C00000"/>
                <w:sz w:val="24"/>
                <w:szCs w:val="24"/>
                <w:rtl/>
                <w:lang w:bidi="ar-EG"/>
              </w:rPr>
              <w:t>*</w:t>
            </w:r>
          </w:p>
        </w:tc>
        <w:tc>
          <w:tcPr>
            <w:tcW w:w="312" w:type="pct"/>
          </w:tcPr>
          <w:p w14:paraId="479AAF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43E8A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E5E56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43C4D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87BD1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11DAF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7D87AE1" w14:textId="77777777" w:rsidTr="0052396D">
        <w:trPr>
          <w:trHeight w:val="199"/>
          <w:jc w:val="center"/>
        </w:trPr>
        <w:tc>
          <w:tcPr>
            <w:tcW w:w="380" w:type="pct"/>
            <w:tcBorders>
              <w:left w:val="single" w:sz="12" w:space="0" w:color="auto"/>
            </w:tcBorders>
            <w:shd w:val="clear" w:color="auto" w:fill="auto"/>
            <w:vAlign w:val="center"/>
          </w:tcPr>
          <w:p w14:paraId="4C7A35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3-1-2</w:t>
            </w:r>
          </w:p>
        </w:tc>
        <w:tc>
          <w:tcPr>
            <w:tcW w:w="2510" w:type="pct"/>
            <w:shd w:val="clear" w:color="auto" w:fill="auto"/>
          </w:tcPr>
          <w:p w14:paraId="075953F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منطلقات لتصميم برامجها الأكاديمية، تتضمن تحقيق رسالة المؤسسة وأهدافها، والتوجهات المحلية والعالمية الحديثة، وتلبية حاجات المستفيدين (مثل سوق العمل والمجتمع)، والمقارنات المرجعية المناسبة.</w:t>
            </w:r>
          </w:p>
        </w:tc>
        <w:tc>
          <w:tcPr>
            <w:tcW w:w="312" w:type="pct"/>
          </w:tcPr>
          <w:p w14:paraId="08F790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C6DD5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9B2F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8754D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71875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6C5A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7C47535" w14:textId="77777777" w:rsidTr="0052396D">
        <w:trPr>
          <w:trHeight w:val="191"/>
          <w:jc w:val="center"/>
        </w:trPr>
        <w:tc>
          <w:tcPr>
            <w:tcW w:w="380" w:type="pct"/>
            <w:tcBorders>
              <w:left w:val="single" w:sz="12" w:space="0" w:color="auto"/>
            </w:tcBorders>
            <w:shd w:val="clear" w:color="auto" w:fill="auto"/>
            <w:vAlign w:val="center"/>
          </w:tcPr>
          <w:p w14:paraId="66EEBAD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3-1-3</w:t>
            </w:r>
          </w:p>
        </w:tc>
        <w:tc>
          <w:tcPr>
            <w:tcW w:w="2510" w:type="pct"/>
            <w:shd w:val="clear" w:color="auto" w:fill="auto"/>
          </w:tcPr>
          <w:p w14:paraId="6F81BCCA" w14:textId="4DF498E6"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تضمن المؤسسة استيفاء برامجها الأكاديمية بكافة مستوياتها لمعايير ومتطلبات </w:t>
            </w:r>
            <w:r w:rsidR="00E55B2A">
              <w:rPr>
                <w:rFonts w:ascii="Sakkal Majalla" w:hAnsi="Sakkal Majalla" w:cs="Sakkal Majalla"/>
                <w:b/>
                <w:bCs/>
                <w:sz w:val="24"/>
                <w:szCs w:val="24"/>
                <w:rtl/>
                <w:lang w:bidi="ar-EG"/>
              </w:rPr>
              <w:t>الإطار الوطني للمؤهلات</w:t>
            </w:r>
            <w:r w:rsidRPr="001D50CE">
              <w:rPr>
                <w:rFonts w:ascii="Sakkal Majalla" w:hAnsi="Sakkal Majalla" w:cs="Sakkal Majalla"/>
                <w:b/>
                <w:bCs/>
                <w:sz w:val="24"/>
                <w:szCs w:val="24"/>
                <w:rtl/>
                <w:lang w:bidi="ar-EG"/>
              </w:rPr>
              <w:t>.</w:t>
            </w:r>
            <w:r w:rsidR="00D24181" w:rsidRPr="001D50CE">
              <w:rPr>
                <w:rFonts w:ascii="Sakkal Majalla" w:eastAsia="Calibri" w:hAnsi="Sakkal Majalla" w:cs="Sakkal Majalla"/>
                <w:b/>
                <w:bCs/>
                <w:sz w:val="24"/>
                <w:szCs w:val="24"/>
                <w:rtl/>
                <w:lang w:bidi="ar-EG"/>
              </w:rPr>
              <w:t xml:space="preserve"> </w:t>
            </w:r>
            <w:r w:rsidR="00D24181" w:rsidRPr="001D50CE">
              <w:rPr>
                <w:rFonts w:ascii="Sakkal Majalla" w:eastAsia="Calibri" w:hAnsi="Sakkal Majalla" w:cs="Sakkal Majalla"/>
                <w:b/>
                <w:bCs/>
                <w:color w:val="C00000"/>
                <w:sz w:val="24"/>
                <w:szCs w:val="24"/>
                <w:rtl/>
                <w:lang w:bidi="ar-EG"/>
              </w:rPr>
              <w:t>*</w:t>
            </w:r>
          </w:p>
        </w:tc>
        <w:tc>
          <w:tcPr>
            <w:tcW w:w="312" w:type="pct"/>
          </w:tcPr>
          <w:p w14:paraId="5F347B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B74DF4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DA5DD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3591C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5277D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14E5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2786452" w14:textId="77777777" w:rsidTr="0052396D">
        <w:trPr>
          <w:trHeight w:val="282"/>
          <w:jc w:val="center"/>
        </w:trPr>
        <w:tc>
          <w:tcPr>
            <w:tcW w:w="380" w:type="pct"/>
            <w:tcBorders>
              <w:left w:val="single" w:sz="12" w:space="0" w:color="auto"/>
            </w:tcBorders>
            <w:shd w:val="clear" w:color="auto" w:fill="auto"/>
            <w:vAlign w:val="center"/>
          </w:tcPr>
          <w:p w14:paraId="56D14520"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3-1-4</w:t>
            </w:r>
          </w:p>
        </w:tc>
        <w:tc>
          <w:tcPr>
            <w:tcW w:w="2510" w:type="pct"/>
            <w:shd w:val="clear" w:color="auto" w:fill="auto"/>
          </w:tcPr>
          <w:p w14:paraId="3555B26B" w14:textId="29F8E23F"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استراتيجية واضحة ومعتمدة للتعليم والتعلم والتقييم، توضح فلسفتها وتكفل تحقيق أهدافها التعليمية، ومخرجات التعلم في البرامج.</w:t>
            </w:r>
            <w:r w:rsidR="00D24181" w:rsidRPr="001D50CE">
              <w:rPr>
                <w:rFonts w:ascii="Sakkal Majalla" w:eastAsia="Calibri" w:hAnsi="Sakkal Majalla" w:cs="Sakkal Majalla"/>
                <w:sz w:val="24"/>
                <w:szCs w:val="24"/>
                <w:rtl/>
                <w:lang w:bidi="ar-EG"/>
              </w:rPr>
              <w:t xml:space="preserve"> </w:t>
            </w:r>
          </w:p>
        </w:tc>
        <w:tc>
          <w:tcPr>
            <w:tcW w:w="312" w:type="pct"/>
          </w:tcPr>
          <w:p w14:paraId="33AA8B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0C555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D62D8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42AB8E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60528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EE501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5A8DFA" w14:textId="77777777" w:rsidTr="0052396D">
        <w:trPr>
          <w:trHeight w:val="449"/>
          <w:jc w:val="center"/>
        </w:trPr>
        <w:tc>
          <w:tcPr>
            <w:tcW w:w="380" w:type="pct"/>
            <w:tcBorders>
              <w:left w:val="single" w:sz="12" w:space="0" w:color="auto"/>
            </w:tcBorders>
            <w:shd w:val="clear" w:color="auto" w:fill="auto"/>
            <w:vAlign w:val="center"/>
          </w:tcPr>
          <w:p w14:paraId="7FAD742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3-1-5</w:t>
            </w:r>
          </w:p>
        </w:tc>
        <w:tc>
          <w:tcPr>
            <w:tcW w:w="2510" w:type="pct"/>
            <w:shd w:val="clear" w:color="auto" w:fill="auto"/>
          </w:tcPr>
          <w:p w14:paraId="3C4EF31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لوائح وسياسات وإجراءات واضحة ومعلنة تنظم جميع جوانب التقييم (مثل مواصفات الاختبارات، وتوزيع الدرجات...).</w:t>
            </w:r>
          </w:p>
        </w:tc>
        <w:tc>
          <w:tcPr>
            <w:tcW w:w="312" w:type="pct"/>
          </w:tcPr>
          <w:p w14:paraId="3BD150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802F0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3CE0D2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DBEB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9E0FF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7C49A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7F73858" w14:textId="77777777" w:rsidTr="0052396D">
        <w:trPr>
          <w:trHeight w:val="170"/>
          <w:jc w:val="center"/>
        </w:trPr>
        <w:tc>
          <w:tcPr>
            <w:tcW w:w="380" w:type="pct"/>
            <w:tcBorders>
              <w:left w:val="single" w:sz="12" w:space="0" w:color="auto"/>
            </w:tcBorders>
            <w:shd w:val="clear" w:color="auto" w:fill="auto"/>
            <w:vAlign w:val="center"/>
          </w:tcPr>
          <w:p w14:paraId="490598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3-1-6</w:t>
            </w:r>
          </w:p>
        </w:tc>
        <w:tc>
          <w:tcPr>
            <w:tcW w:w="2510" w:type="pct"/>
            <w:shd w:val="clear" w:color="auto" w:fill="auto"/>
          </w:tcPr>
          <w:p w14:paraId="76B81075" w14:textId="38B6DA62" w:rsidR="00552327" w:rsidRPr="001D50CE" w:rsidRDefault="00552327" w:rsidP="00291978">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فعالة للتحقق من أن البرامج الأكاديمية تستوفي المعايير الأكاديمية والمهنية، وتضمن التتابع والتكامل بين مقررات البرنامج في تحقيق مخرجات التعلم.</w:t>
            </w:r>
            <w:r w:rsidR="00163978" w:rsidRPr="001D50CE">
              <w:rPr>
                <w:rFonts w:ascii="Sakkal Majalla" w:eastAsia="Calibri" w:hAnsi="Sakkal Majalla" w:cs="Sakkal Majalla"/>
                <w:b/>
                <w:bCs/>
                <w:sz w:val="24"/>
                <w:szCs w:val="24"/>
                <w:rtl/>
                <w:lang w:bidi="ar-EG"/>
              </w:rPr>
              <w:t xml:space="preserve"> </w:t>
            </w:r>
            <w:r w:rsidR="00AB7E9E" w:rsidRPr="001D50CE">
              <w:rPr>
                <w:rFonts w:ascii="Sakkal Majalla" w:hAnsi="Sakkal Majalla" w:cs="Sakkal Majalla"/>
                <w:b/>
                <w:bCs/>
                <w:color w:val="C00000"/>
                <w:sz w:val="24"/>
                <w:szCs w:val="24"/>
                <w:rtl/>
                <w:lang w:bidi="ar-EG"/>
              </w:rPr>
              <w:t>*</w:t>
            </w:r>
          </w:p>
        </w:tc>
        <w:tc>
          <w:tcPr>
            <w:tcW w:w="312" w:type="pct"/>
          </w:tcPr>
          <w:p w14:paraId="0E5C4D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625FC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A4623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D0AB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35CB89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23155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8FF71CE" w14:textId="77777777" w:rsidTr="0052396D">
        <w:trPr>
          <w:trHeight w:val="252"/>
          <w:jc w:val="center"/>
        </w:trPr>
        <w:tc>
          <w:tcPr>
            <w:tcW w:w="380" w:type="pct"/>
            <w:tcBorders>
              <w:left w:val="single" w:sz="12" w:space="0" w:color="auto"/>
            </w:tcBorders>
            <w:shd w:val="clear" w:color="auto" w:fill="auto"/>
            <w:vAlign w:val="center"/>
          </w:tcPr>
          <w:p w14:paraId="1239849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3-1-7</w:t>
            </w:r>
          </w:p>
        </w:tc>
        <w:tc>
          <w:tcPr>
            <w:tcW w:w="2510" w:type="pct"/>
            <w:shd w:val="clear" w:color="auto" w:fill="auto"/>
          </w:tcPr>
          <w:p w14:paraId="439FD7DD"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توحيد الخطط الدراسية والتوصيفات للبرامج والمقررات التي تقدم في أكثر من موقع (أقسام الطلاب والطالبات وفي الفروع المختلفة) والتزامهم بها.</w:t>
            </w:r>
          </w:p>
        </w:tc>
        <w:tc>
          <w:tcPr>
            <w:tcW w:w="312" w:type="pct"/>
          </w:tcPr>
          <w:p w14:paraId="662918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1A43AB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6DCC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35AC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D0D0D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8BD80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54BE273" w14:textId="77777777" w:rsidTr="0052396D">
        <w:trPr>
          <w:trHeight w:val="209"/>
          <w:jc w:val="center"/>
        </w:trPr>
        <w:tc>
          <w:tcPr>
            <w:tcW w:w="380" w:type="pct"/>
            <w:tcBorders>
              <w:left w:val="single" w:sz="12" w:space="0" w:color="auto"/>
            </w:tcBorders>
            <w:shd w:val="clear" w:color="auto" w:fill="auto"/>
            <w:vAlign w:val="center"/>
          </w:tcPr>
          <w:p w14:paraId="4ABD9B5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3-1-8</w:t>
            </w:r>
          </w:p>
        </w:tc>
        <w:tc>
          <w:tcPr>
            <w:tcW w:w="2510" w:type="pct"/>
            <w:shd w:val="clear" w:color="auto" w:fill="auto"/>
          </w:tcPr>
          <w:p w14:paraId="66FD3896" w14:textId="2C993F80"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يوجد لدى المؤسسة معايير وضوابط مناسبة تضمن جودة أنشطة التدريب الميداني في البرامج الأكاديمية، وتتأكد من التزام البرامج </w:t>
            </w:r>
            <w:r w:rsidR="000F6EAA" w:rsidRPr="001D50CE">
              <w:rPr>
                <w:rFonts w:ascii="Sakkal Majalla" w:hAnsi="Sakkal Majalla" w:cs="Sakkal Majalla"/>
                <w:sz w:val="24"/>
                <w:szCs w:val="24"/>
                <w:rtl/>
                <w:lang w:bidi="ar-EG"/>
              </w:rPr>
              <w:t>بها.</w:t>
            </w:r>
          </w:p>
        </w:tc>
        <w:tc>
          <w:tcPr>
            <w:tcW w:w="312" w:type="pct"/>
          </w:tcPr>
          <w:p w14:paraId="1B70C67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07B3D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EFF8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B1B58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0CCE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D6922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2CBD583" w14:textId="77777777" w:rsidTr="0052396D">
        <w:trPr>
          <w:trHeight w:val="209"/>
          <w:jc w:val="center"/>
        </w:trPr>
        <w:tc>
          <w:tcPr>
            <w:tcW w:w="380" w:type="pct"/>
            <w:tcBorders>
              <w:left w:val="single" w:sz="12" w:space="0" w:color="auto"/>
            </w:tcBorders>
            <w:shd w:val="clear" w:color="auto" w:fill="auto"/>
            <w:vAlign w:val="center"/>
          </w:tcPr>
          <w:p w14:paraId="7B3B49B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3-1-9</w:t>
            </w:r>
          </w:p>
        </w:tc>
        <w:tc>
          <w:tcPr>
            <w:tcW w:w="2510" w:type="pct"/>
            <w:shd w:val="clear" w:color="auto" w:fill="auto"/>
          </w:tcPr>
          <w:p w14:paraId="2C86E524" w14:textId="78CFF294"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تخطط </w:t>
            </w:r>
            <w:r w:rsidR="002847DC" w:rsidRPr="001D50CE">
              <w:rPr>
                <w:rFonts w:ascii="Sakkal Majalla" w:hAnsi="Sakkal Majalla" w:cs="Sakkal Majalla"/>
                <w:sz w:val="24"/>
                <w:szCs w:val="24"/>
                <w:rtl/>
                <w:lang w:bidi="ar-EG"/>
              </w:rPr>
              <w:t>المؤسسة للأنشطة</w:t>
            </w:r>
            <w:r w:rsidRPr="001D50CE">
              <w:rPr>
                <w:rFonts w:ascii="Sakkal Majalla" w:hAnsi="Sakkal Majalla" w:cs="Sakkal Majalla"/>
                <w:sz w:val="24"/>
                <w:szCs w:val="24"/>
                <w:rtl/>
                <w:lang w:bidi="ar-EG"/>
              </w:rPr>
              <w:t xml:space="preserve"> غير الصفية، بحيث تتواءم مع أهداف المؤسسة وتتكامل مع برامجها الأكاديمية، وتدعم التطوير الشخصي والمهني للطلبة.</w:t>
            </w:r>
          </w:p>
        </w:tc>
        <w:tc>
          <w:tcPr>
            <w:tcW w:w="312" w:type="pct"/>
          </w:tcPr>
          <w:p w14:paraId="4E1167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CC8EA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2C63F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A732D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9D5E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46EB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291978" w:rsidRPr="001D50CE" w14:paraId="240C96ED" w14:textId="77777777" w:rsidTr="001B44F1">
        <w:trPr>
          <w:jc w:val="center"/>
        </w:trPr>
        <w:tc>
          <w:tcPr>
            <w:tcW w:w="380" w:type="pct"/>
            <w:tcBorders>
              <w:left w:val="single" w:sz="12" w:space="0" w:color="auto"/>
            </w:tcBorders>
            <w:shd w:val="clear" w:color="auto" w:fill="DBE5F1" w:themeFill="accent1" w:themeFillTint="33"/>
            <w:vAlign w:val="center"/>
          </w:tcPr>
          <w:p w14:paraId="10CAECFE"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3-2</w:t>
            </w:r>
          </w:p>
        </w:tc>
        <w:tc>
          <w:tcPr>
            <w:tcW w:w="4620" w:type="pct"/>
            <w:gridSpan w:val="7"/>
            <w:tcBorders>
              <w:right w:val="single" w:sz="12" w:space="0" w:color="auto"/>
            </w:tcBorders>
            <w:shd w:val="clear" w:color="auto" w:fill="DBE5F1" w:themeFill="accent1" w:themeFillTint="33"/>
          </w:tcPr>
          <w:p w14:paraId="76227C6F" w14:textId="46B88038"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خصائص الخريجيين ومخرجات التعلم</w:t>
            </w:r>
          </w:p>
        </w:tc>
      </w:tr>
      <w:tr w:rsidR="00552327" w:rsidRPr="001D50CE" w14:paraId="24881AD7" w14:textId="77777777" w:rsidTr="0052396D">
        <w:trPr>
          <w:jc w:val="center"/>
        </w:trPr>
        <w:tc>
          <w:tcPr>
            <w:tcW w:w="380" w:type="pct"/>
            <w:tcBorders>
              <w:left w:val="single" w:sz="12" w:space="0" w:color="auto"/>
            </w:tcBorders>
            <w:vAlign w:val="center"/>
          </w:tcPr>
          <w:p w14:paraId="1206CB7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3-2-1</w:t>
            </w:r>
          </w:p>
        </w:tc>
        <w:tc>
          <w:tcPr>
            <w:tcW w:w="2510" w:type="pct"/>
            <w:shd w:val="clear" w:color="auto" w:fill="auto"/>
          </w:tcPr>
          <w:p w14:paraId="29B7F450"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تحدد المؤسسة خصائص عامة للخريجين تشتق منها مخرجات تعلم على مستوى المؤسسة، تتواءم مع رسالتها، وتوجهاتها التعليمية، ومتطلبات التنمية و</w:t>
            </w:r>
            <w:r w:rsidRPr="001D50CE">
              <w:rPr>
                <w:rFonts w:ascii="Sakkal Majalla" w:hAnsi="Sakkal Majalla" w:cs="Sakkal Majalla"/>
                <w:b/>
                <w:bCs/>
                <w:color w:val="000000" w:themeColor="text1"/>
                <w:sz w:val="24"/>
                <w:szCs w:val="24"/>
                <w:rtl/>
                <w:lang w:bidi="ar-EG"/>
              </w:rPr>
              <w:t>سوق العمل، وتكون</w:t>
            </w:r>
            <w:r w:rsidRPr="001D50CE">
              <w:rPr>
                <w:rFonts w:ascii="Sakkal Majalla" w:hAnsi="Sakkal Majalla" w:cs="Sakkal Majalla"/>
                <w:b/>
                <w:bCs/>
                <w:sz w:val="24"/>
                <w:szCs w:val="24"/>
                <w:rtl/>
                <w:lang w:bidi="ar-EG"/>
              </w:rPr>
              <w:t xml:space="preserve"> معتمدة ومعلنة.</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11246C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D5E1A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E32587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C7852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F0C60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E6AD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866CAE5" w14:textId="77777777" w:rsidTr="0052396D">
        <w:trPr>
          <w:jc w:val="center"/>
        </w:trPr>
        <w:tc>
          <w:tcPr>
            <w:tcW w:w="380" w:type="pct"/>
            <w:tcBorders>
              <w:left w:val="single" w:sz="12" w:space="0" w:color="auto"/>
            </w:tcBorders>
            <w:vAlign w:val="center"/>
          </w:tcPr>
          <w:p w14:paraId="147A804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3-2-2</w:t>
            </w:r>
          </w:p>
        </w:tc>
        <w:tc>
          <w:tcPr>
            <w:tcW w:w="2510" w:type="pct"/>
            <w:shd w:val="clear" w:color="auto" w:fill="auto"/>
          </w:tcPr>
          <w:p w14:paraId="3A97D2E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وضع خصائص خريجين لكل برنامج، تتواءم مع الخصائص العامة للخريجين ورسالة البرنامج والمعايير التخصصية والمهنية وحاجات سوق العمل.</w:t>
            </w:r>
          </w:p>
        </w:tc>
        <w:tc>
          <w:tcPr>
            <w:tcW w:w="312" w:type="pct"/>
          </w:tcPr>
          <w:p w14:paraId="6D838B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A8185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5E72C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099E58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B062D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00E5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33436D4" w14:textId="77777777" w:rsidTr="0052396D">
        <w:trPr>
          <w:jc w:val="center"/>
        </w:trPr>
        <w:tc>
          <w:tcPr>
            <w:tcW w:w="380" w:type="pct"/>
            <w:tcBorders>
              <w:left w:val="single" w:sz="12" w:space="0" w:color="auto"/>
            </w:tcBorders>
            <w:vAlign w:val="center"/>
          </w:tcPr>
          <w:p w14:paraId="5A82917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3-2-3</w:t>
            </w:r>
          </w:p>
        </w:tc>
        <w:tc>
          <w:tcPr>
            <w:tcW w:w="2510" w:type="pct"/>
            <w:shd w:val="clear" w:color="auto" w:fill="auto"/>
          </w:tcPr>
          <w:p w14:paraId="5E12D5F2" w14:textId="341CA7C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الأكاديمية قد حددت مخرجات تعلم الطلاب بحيث تتواءم مع خصائص الخريجين، وتلبي توقعات المستفيدين من داخل وخارج المؤسسة، وتتواءم مع 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w:t>
            </w:r>
          </w:p>
        </w:tc>
        <w:tc>
          <w:tcPr>
            <w:tcW w:w="312" w:type="pct"/>
          </w:tcPr>
          <w:p w14:paraId="13A697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916B8B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7B94C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ACBD1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81F56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557C52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2396D" w:rsidRPr="001D50CE" w14:paraId="449DBCDD" w14:textId="77777777" w:rsidTr="0052396D">
        <w:trPr>
          <w:jc w:val="center"/>
        </w:trPr>
        <w:tc>
          <w:tcPr>
            <w:tcW w:w="380" w:type="pct"/>
            <w:tcBorders>
              <w:left w:val="single" w:sz="12" w:space="0" w:color="auto"/>
            </w:tcBorders>
            <w:vAlign w:val="center"/>
          </w:tcPr>
          <w:p w14:paraId="0F5AB2F9" w14:textId="27ED7C32" w:rsidR="0052396D" w:rsidRPr="001D50CE" w:rsidRDefault="0052396D" w:rsidP="0052396D">
            <w:pPr>
              <w:jc w:val="lowKashida"/>
              <w:rPr>
                <w:rFonts w:ascii="Sakkal Majalla" w:hAnsi="Sakkal Majalla" w:cs="Sakkal Majalla"/>
                <w:b/>
                <w:bCs/>
                <w:sz w:val="24"/>
                <w:szCs w:val="24"/>
                <w:rtl/>
                <w:lang w:bidi="ar-LB"/>
              </w:rPr>
            </w:pPr>
            <w:r w:rsidRPr="001D50CE">
              <w:rPr>
                <w:rFonts w:ascii="Sakkal Majalla" w:hAnsi="Sakkal Majalla" w:cs="Sakkal Majalla"/>
                <w:b/>
                <w:bCs/>
                <w:sz w:val="28"/>
                <w:szCs w:val="28"/>
                <w:rtl/>
                <w:lang w:bidi="ar-LB"/>
              </w:rPr>
              <w:t>3-2-4</w:t>
            </w:r>
          </w:p>
        </w:tc>
        <w:tc>
          <w:tcPr>
            <w:tcW w:w="2510" w:type="pct"/>
            <w:shd w:val="clear" w:color="auto" w:fill="auto"/>
          </w:tcPr>
          <w:p w14:paraId="2590C384" w14:textId="5CC24222" w:rsidR="0052396D" w:rsidRPr="001D50CE" w:rsidRDefault="0052396D" w:rsidP="0052396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اكتساب الخريجين للخصائص المستهدفة من خلال آليات تقييم متنوعة ومناسبة.</w:t>
            </w:r>
          </w:p>
        </w:tc>
        <w:tc>
          <w:tcPr>
            <w:tcW w:w="312" w:type="pct"/>
          </w:tcPr>
          <w:p w14:paraId="3DA95640"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73" w:type="pct"/>
          </w:tcPr>
          <w:p w14:paraId="245EB10A"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5FBA93AA"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13BFC218"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3E85C452"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4" w:type="pct"/>
            <w:tcBorders>
              <w:right w:val="single" w:sz="12" w:space="0" w:color="auto"/>
            </w:tcBorders>
          </w:tcPr>
          <w:p w14:paraId="2CC96112" w14:textId="77777777" w:rsidR="0052396D" w:rsidRPr="001D50CE" w:rsidRDefault="0052396D" w:rsidP="0052396D">
            <w:pPr>
              <w:pStyle w:val="ListParagraph"/>
              <w:ind w:left="0"/>
              <w:rPr>
                <w:rFonts w:ascii="Sakkal Majalla" w:hAnsi="Sakkal Majalla" w:cs="Sakkal Majalla"/>
                <w:sz w:val="28"/>
                <w:szCs w:val="28"/>
                <w:rtl/>
                <w:lang w:bidi="ar-EG"/>
              </w:rPr>
            </w:pPr>
          </w:p>
        </w:tc>
      </w:tr>
      <w:tr w:rsidR="00291978" w:rsidRPr="001D50CE" w14:paraId="67C9A458" w14:textId="77777777" w:rsidTr="001B44F1">
        <w:trPr>
          <w:jc w:val="center"/>
        </w:trPr>
        <w:tc>
          <w:tcPr>
            <w:tcW w:w="380" w:type="pct"/>
            <w:tcBorders>
              <w:left w:val="single" w:sz="12" w:space="0" w:color="auto"/>
            </w:tcBorders>
            <w:shd w:val="clear" w:color="auto" w:fill="DBE5F1" w:themeFill="accent1" w:themeFillTint="33"/>
            <w:vAlign w:val="center"/>
          </w:tcPr>
          <w:p w14:paraId="55281092"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3-3</w:t>
            </w:r>
          </w:p>
        </w:tc>
        <w:tc>
          <w:tcPr>
            <w:tcW w:w="4620" w:type="pct"/>
            <w:gridSpan w:val="7"/>
            <w:tcBorders>
              <w:right w:val="single" w:sz="12" w:space="0" w:color="auto"/>
            </w:tcBorders>
            <w:shd w:val="clear" w:color="auto" w:fill="DBE5F1" w:themeFill="accent1" w:themeFillTint="33"/>
          </w:tcPr>
          <w:p w14:paraId="6DAB82E6" w14:textId="01303F7F" w:rsidR="00291978" w:rsidRPr="001D50CE" w:rsidRDefault="00291978" w:rsidP="00830C11">
            <w:pPr>
              <w:pStyle w:val="ListParagraph"/>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ضمان جودة البرامج الأكاديمية وتحسينها</w:t>
            </w:r>
          </w:p>
        </w:tc>
      </w:tr>
      <w:tr w:rsidR="00552327" w:rsidRPr="001D50CE" w14:paraId="314B574E" w14:textId="77777777" w:rsidTr="0052396D">
        <w:trPr>
          <w:jc w:val="center"/>
        </w:trPr>
        <w:tc>
          <w:tcPr>
            <w:tcW w:w="380" w:type="pct"/>
            <w:tcBorders>
              <w:left w:val="single" w:sz="12" w:space="0" w:color="auto"/>
            </w:tcBorders>
            <w:vAlign w:val="center"/>
          </w:tcPr>
          <w:p w14:paraId="3DB2A84C"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3-3-1</w:t>
            </w:r>
          </w:p>
        </w:tc>
        <w:tc>
          <w:tcPr>
            <w:tcW w:w="2510" w:type="pct"/>
            <w:shd w:val="clear" w:color="auto" w:fill="auto"/>
          </w:tcPr>
          <w:p w14:paraId="09EF4DC5"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يوجد لدى المؤسسة سياسات وإجراءات واضحة لمراجعة وتقويم وتحسين البرامج الأكاديمية والمقررات الدراسية، وضمان جودة التعلم والتعليم في جميع المواقع وفي مختلف أنواع التعلم (التعليم المدمج، والتعلم عن بعد...)، وتتضمن تحديد المسؤوليات والصلاحيات الخاصة بذلك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3C87301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94CE5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5FB35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13AA88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260B7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5C91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CACB452" w14:textId="77777777" w:rsidTr="0052396D">
        <w:trPr>
          <w:jc w:val="center"/>
        </w:trPr>
        <w:tc>
          <w:tcPr>
            <w:tcW w:w="380" w:type="pct"/>
            <w:tcBorders>
              <w:left w:val="single" w:sz="12" w:space="0" w:color="auto"/>
            </w:tcBorders>
            <w:vAlign w:val="center"/>
          </w:tcPr>
          <w:p w14:paraId="32611D4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3-3-2</w:t>
            </w:r>
          </w:p>
        </w:tc>
        <w:tc>
          <w:tcPr>
            <w:tcW w:w="2510" w:type="pct"/>
            <w:shd w:val="clear" w:color="auto" w:fill="auto"/>
          </w:tcPr>
          <w:p w14:paraId="52AE2E99"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إجراءات دورية لضمان جودة العملية التعليمية ومراجعة التقارير السنوية لجميع البرامج من قِبل لجان متخصصة على مستوى البرامج والكليات والمؤسسة، وتتخذ الإجراءات المناسبة للتحسين والتطوير.</w:t>
            </w:r>
          </w:p>
        </w:tc>
        <w:tc>
          <w:tcPr>
            <w:tcW w:w="312" w:type="pct"/>
          </w:tcPr>
          <w:p w14:paraId="7F3E87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CE838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C06D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83FDA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A8D35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BBF805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5E33F95" w14:textId="77777777" w:rsidTr="0052396D">
        <w:trPr>
          <w:jc w:val="center"/>
        </w:trPr>
        <w:tc>
          <w:tcPr>
            <w:tcW w:w="380" w:type="pct"/>
            <w:tcBorders>
              <w:left w:val="single" w:sz="12" w:space="0" w:color="auto"/>
            </w:tcBorders>
            <w:vAlign w:val="center"/>
          </w:tcPr>
          <w:p w14:paraId="088E98B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3-3-3</w:t>
            </w:r>
          </w:p>
        </w:tc>
        <w:tc>
          <w:tcPr>
            <w:tcW w:w="2510" w:type="pct"/>
            <w:shd w:val="clear" w:color="auto" w:fill="auto"/>
          </w:tcPr>
          <w:p w14:paraId="61855FBF"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نظماً وإجراءات لمراقبة وتقييم مدى تحقق خصائص الخريجين ومخرجات التعلم المستهدفة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54B716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EDC81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6EF0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70C2F1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9777D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806BF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A2E3B51" w14:textId="77777777" w:rsidTr="0052396D">
        <w:trPr>
          <w:jc w:val="center"/>
        </w:trPr>
        <w:tc>
          <w:tcPr>
            <w:tcW w:w="380" w:type="pct"/>
            <w:tcBorders>
              <w:left w:val="single" w:sz="12" w:space="0" w:color="auto"/>
            </w:tcBorders>
            <w:vAlign w:val="center"/>
          </w:tcPr>
          <w:p w14:paraId="6A0B086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3-3-4</w:t>
            </w:r>
          </w:p>
        </w:tc>
        <w:tc>
          <w:tcPr>
            <w:tcW w:w="2510" w:type="pct"/>
            <w:shd w:val="clear" w:color="auto" w:fill="auto"/>
          </w:tcPr>
          <w:p w14:paraId="444F1A82" w14:textId="177A144E"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تجري المؤسسة تقويماً دورياً </w:t>
            </w:r>
            <w:r w:rsidR="000F6EAA" w:rsidRPr="001D50CE">
              <w:rPr>
                <w:rFonts w:ascii="Sakkal Majalla" w:hAnsi="Sakkal Majalla" w:cs="Sakkal Majalla"/>
                <w:sz w:val="24"/>
                <w:szCs w:val="24"/>
                <w:rtl/>
                <w:lang w:bidi="ar-EG"/>
              </w:rPr>
              <w:t>شاملاً للبرامج</w:t>
            </w:r>
            <w:r w:rsidRPr="001D50CE">
              <w:rPr>
                <w:rFonts w:ascii="Sakkal Majalla" w:hAnsi="Sakkal Majalla" w:cs="Sakkal Majalla"/>
                <w:sz w:val="24"/>
                <w:szCs w:val="24"/>
                <w:rtl/>
                <w:lang w:bidi="ar-EG"/>
              </w:rPr>
              <w:t xml:space="preserve"> (مثلاً: مرة كل ثلاث سنوات) ويتم إعداد تقارير حول المستوى العام للجودة في البرامج، مع تحديد نقاط القوة والضعف، ومستويات التفاوت المهمة في الجودة بين البرامج، والأقسام، والوحدات.</w:t>
            </w:r>
          </w:p>
        </w:tc>
        <w:tc>
          <w:tcPr>
            <w:tcW w:w="312" w:type="pct"/>
          </w:tcPr>
          <w:p w14:paraId="29B8D0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212995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9109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D16FF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64B9E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E1A18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5A9A044" w14:textId="77777777" w:rsidTr="0052396D">
        <w:trPr>
          <w:jc w:val="center"/>
        </w:trPr>
        <w:tc>
          <w:tcPr>
            <w:tcW w:w="380" w:type="pct"/>
            <w:tcBorders>
              <w:left w:val="single" w:sz="12" w:space="0" w:color="auto"/>
            </w:tcBorders>
            <w:vAlign w:val="center"/>
          </w:tcPr>
          <w:p w14:paraId="2AA6397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3-3-5</w:t>
            </w:r>
          </w:p>
        </w:tc>
        <w:tc>
          <w:tcPr>
            <w:tcW w:w="2510" w:type="pct"/>
            <w:shd w:val="clear" w:color="auto" w:fill="auto"/>
          </w:tcPr>
          <w:p w14:paraId="45F7560F" w14:textId="11AA5672"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للبرامج والهيئة التعليمية البيانات اللازمة لعمليات التقويم وإعداد التقارير،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xml:space="preserve"> بيانات مؤشرات الأداء لكل برنامج أو </w:t>
            </w:r>
            <w:r w:rsidRPr="001D50CE">
              <w:rPr>
                <w:rFonts w:ascii="Sakkal Majalla" w:hAnsi="Sakkal Majalla" w:cs="Sakkal Majalla"/>
                <w:sz w:val="24"/>
                <w:szCs w:val="24"/>
                <w:rtl/>
                <w:lang w:bidi="ar-EG"/>
              </w:rPr>
              <w:lastRenderedPageBreak/>
              <w:t>فرع على حدة، ومدى تقدم الطلاب في البرامج، ومعدلات إتمامهم لها، وتقييمات الطلاب للمقررات والبرامج).</w:t>
            </w:r>
          </w:p>
        </w:tc>
        <w:tc>
          <w:tcPr>
            <w:tcW w:w="312" w:type="pct"/>
          </w:tcPr>
          <w:p w14:paraId="3CAD50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FF20F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447AA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C52ED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469F2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F7C111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A077EFE" w14:textId="77777777" w:rsidTr="0052396D">
        <w:trPr>
          <w:jc w:val="center"/>
        </w:trPr>
        <w:tc>
          <w:tcPr>
            <w:tcW w:w="380" w:type="pct"/>
            <w:tcBorders>
              <w:left w:val="single" w:sz="12" w:space="0" w:color="auto"/>
            </w:tcBorders>
            <w:vAlign w:val="center"/>
          </w:tcPr>
          <w:p w14:paraId="577607A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3-3-6</w:t>
            </w:r>
          </w:p>
        </w:tc>
        <w:tc>
          <w:tcPr>
            <w:tcW w:w="2510" w:type="pct"/>
            <w:shd w:val="clear" w:color="auto" w:fill="auto"/>
          </w:tcPr>
          <w:p w14:paraId="660F646F" w14:textId="63FEE492"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يناقش المجلس الأعلى في المؤسسة البيانات المتعلقة بمؤشرات الأداء الرئيسة لكل البرامج </w:t>
            </w:r>
            <w:r w:rsidR="000F6EAA" w:rsidRPr="001D50CE">
              <w:rPr>
                <w:rFonts w:ascii="Sakkal Majalla" w:hAnsi="Sakkal Majalla" w:cs="Sakkal Majalla"/>
                <w:sz w:val="24"/>
                <w:szCs w:val="24"/>
                <w:rtl/>
                <w:lang w:bidi="ar-EG"/>
              </w:rPr>
              <w:t>سنوياً،</w:t>
            </w:r>
            <w:r w:rsidRPr="001D50CE">
              <w:rPr>
                <w:rFonts w:ascii="Sakkal Majalla" w:hAnsi="Sakkal Majalla" w:cs="Sakkal Majalla"/>
                <w:sz w:val="24"/>
                <w:szCs w:val="24"/>
                <w:rtl/>
                <w:lang w:bidi="ar-EG"/>
              </w:rPr>
              <w:t xml:space="preserve"> ويتخذ القرارات المناسبة للتطوير.</w:t>
            </w:r>
          </w:p>
        </w:tc>
        <w:tc>
          <w:tcPr>
            <w:tcW w:w="312" w:type="pct"/>
          </w:tcPr>
          <w:p w14:paraId="778CD1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05FA9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102ED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85961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7EF0B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98D3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28F0F44" w14:textId="77777777" w:rsidTr="0052396D">
        <w:trPr>
          <w:jc w:val="center"/>
        </w:trPr>
        <w:tc>
          <w:tcPr>
            <w:tcW w:w="380" w:type="pct"/>
            <w:tcBorders>
              <w:left w:val="single" w:sz="12" w:space="0" w:color="auto"/>
            </w:tcBorders>
            <w:vAlign w:val="center"/>
          </w:tcPr>
          <w:p w14:paraId="0C9FCA3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3-3-7</w:t>
            </w:r>
          </w:p>
        </w:tc>
        <w:tc>
          <w:tcPr>
            <w:tcW w:w="2510" w:type="pct"/>
            <w:shd w:val="clear" w:color="auto" w:fill="auto"/>
          </w:tcPr>
          <w:p w14:paraId="691C6D46" w14:textId="1BFE54A4"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إجراءات فعالة لتخطیط وإدارة خدمات الدعم </w:t>
            </w:r>
            <w:r w:rsidR="002847DC" w:rsidRPr="001D50CE">
              <w:rPr>
                <w:rFonts w:ascii="Sakkal Majalla" w:hAnsi="Sakkal Majalla" w:cs="Sakkal Majalla"/>
                <w:sz w:val="24"/>
                <w:szCs w:val="24"/>
                <w:rtl/>
                <w:lang w:bidi="ar-EG"/>
              </w:rPr>
              <w:t>الأكاديمي</w:t>
            </w:r>
            <w:r w:rsidRPr="001D50CE">
              <w:rPr>
                <w:rFonts w:ascii="Sakkal Majalla" w:hAnsi="Sakkal Majalla" w:cs="Sakkal Majalla"/>
                <w:sz w:val="24"/>
                <w:szCs w:val="24"/>
                <w:rtl/>
                <w:lang w:bidi="ar-EG"/>
              </w:rPr>
              <w:t xml:space="preserve"> بما يلبي احتياجات البرامج الأكاديمية والطلاب، وتقِّوم تلك الخدمات وتطورها دورياً.</w:t>
            </w:r>
          </w:p>
        </w:tc>
        <w:tc>
          <w:tcPr>
            <w:tcW w:w="312" w:type="pct"/>
          </w:tcPr>
          <w:p w14:paraId="02990E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4CCC4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E9FD5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4E12D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DA1BC2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0BD20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946A288" w14:textId="77777777" w:rsidTr="0052396D">
        <w:trPr>
          <w:jc w:val="center"/>
        </w:trPr>
        <w:tc>
          <w:tcPr>
            <w:tcW w:w="380" w:type="pct"/>
            <w:tcBorders>
              <w:left w:val="single" w:sz="12" w:space="0" w:color="auto"/>
            </w:tcBorders>
            <w:vAlign w:val="center"/>
          </w:tcPr>
          <w:p w14:paraId="15494CC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3-3-8</w:t>
            </w:r>
          </w:p>
        </w:tc>
        <w:tc>
          <w:tcPr>
            <w:tcW w:w="2510" w:type="pct"/>
            <w:shd w:val="clear" w:color="auto" w:fill="auto"/>
          </w:tcPr>
          <w:p w14:paraId="3812C35C" w14:textId="70C26705"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توفر المؤسسة الخدمات الإلكترونية والبيئة المناسبة للبرامج والمقررات التي تقدم وفق أسلوب التعلم الإلكتروني ونمط التعليم عن </w:t>
            </w:r>
            <w:r w:rsidR="000F6EAA" w:rsidRPr="001D50CE">
              <w:rPr>
                <w:rFonts w:ascii="Sakkal Majalla" w:hAnsi="Sakkal Majalla" w:cs="Sakkal Majalla"/>
                <w:sz w:val="24"/>
                <w:szCs w:val="24"/>
                <w:rtl/>
                <w:lang w:bidi="ar-EG"/>
              </w:rPr>
              <w:t>بعد،</w:t>
            </w:r>
            <w:r w:rsidRPr="001D50CE">
              <w:rPr>
                <w:rFonts w:ascii="Sakkal Majalla" w:hAnsi="Sakkal Majalla" w:cs="Sakkal Majalla"/>
                <w:sz w:val="24"/>
                <w:szCs w:val="24"/>
                <w:rtl/>
                <w:lang w:bidi="ar-EG"/>
              </w:rPr>
              <w:t xml:space="preserve"> وتحقق المعايير الخاصة بهذا النمط.</w:t>
            </w:r>
          </w:p>
        </w:tc>
        <w:tc>
          <w:tcPr>
            <w:tcW w:w="312" w:type="pct"/>
          </w:tcPr>
          <w:p w14:paraId="42DD773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53253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6B30CF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051E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57396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E58A1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EBCFA33" w14:textId="77777777" w:rsidTr="0052396D">
        <w:trPr>
          <w:jc w:val="center"/>
        </w:trPr>
        <w:tc>
          <w:tcPr>
            <w:tcW w:w="380" w:type="pct"/>
            <w:tcBorders>
              <w:left w:val="single" w:sz="12" w:space="0" w:color="auto"/>
            </w:tcBorders>
            <w:vAlign w:val="center"/>
          </w:tcPr>
          <w:p w14:paraId="05D6100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3-3-9</w:t>
            </w:r>
          </w:p>
        </w:tc>
        <w:tc>
          <w:tcPr>
            <w:tcW w:w="2510" w:type="pct"/>
            <w:shd w:val="clear" w:color="auto" w:fill="auto"/>
          </w:tcPr>
          <w:p w14:paraId="0030AC9E"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تعتمد المؤسسة آليات للتحقق المستقل من مصداقية وموضوعية تقييم تحصيل الطلاب.</w:t>
            </w:r>
          </w:p>
        </w:tc>
        <w:tc>
          <w:tcPr>
            <w:tcW w:w="312" w:type="pct"/>
          </w:tcPr>
          <w:p w14:paraId="665AC9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403EF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60D2A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2B80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9DC2B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E813A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4ADFA5CB" w14:textId="77777777" w:rsidTr="001B44F1">
        <w:trPr>
          <w:jc w:val="center"/>
        </w:trPr>
        <w:tc>
          <w:tcPr>
            <w:tcW w:w="380" w:type="pct"/>
            <w:tcBorders>
              <w:left w:val="single" w:sz="12" w:space="0" w:color="auto"/>
            </w:tcBorders>
            <w:shd w:val="clear" w:color="auto" w:fill="DBE5F1" w:themeFill="accent1" w:themeFillTint="33"/>
            <w:vAlign w:val="center"/>
          </w:tcPr>
          <w:p w14:paraId="02D720F1"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3-4</w:t>
            </w:r>
          </w:p>
        </w:tc>
        <w:tc>
          <w:tcPr>
            <w:tcW w:w="4620" w:type="pct"/>
            <w:gridSpan w:val="7"/>
            <w:tcBorders>
              <w:right w:val="single" w:sz="12" w:space="0" w:color="auto"/>
            </w:tcBorders>
            <w:shd w:val="clear" w:color="auto" w:fill="DBE5F1" w:themeFill="accent1" w:themeFillTint="33"/>
          </w:tcPr>
          <w:p w14:paraId="1D867914" w14:textId="497D2C4E" w:rsidR="0089055D" w:rsidRPr="001D50CE" w:rsidRDefault="0089055D" w:rsidP="00830C11">
            <w:pPr>
              <w:pStyle w:val="ListParagraph"/>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الشراكات التعليمية (إن وجدت)</w:t>
            </w:r>
          </w:p>
        </w:tc>
      </w:tr>
      <w:tr w:rsidR="00552327" w:rsidRPr="001D50CE" w14:paraId="7B6144C5" w14:textId="77777777" w:rsidTr="0052396D">
        <w:trPr>
          <w:jc w:val="center"/>
        </w:trPr>
        <w:tc>
          <w:tcPr>
            <w:tcW w:w="380" w:type="pct"/>
            <w:tcBorders>
              <w:left w:val="single" w:sz="12" w:space="0" w:color="auto"/>
            </w:tcBorders>
            <w:vAlign w:val="center"/>
          </w:tcPr>
          <w:p w14:paraId="00E8391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3-4-1</w:t>
            </w:r>
          </w:p>
        </w:tc>
        <w:tc>
          <w:tcPr>
            <w:tcW w:w="2510" w:type="pct"/>
            <w:shd w:val="clear" w:color="auto" w:fill="auto"/>
          </w:tcPr>
          <w:p w14:paraId="67E1C5E5" w14:textId="76526E25"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تحدد الاتفاقيات الرسمية لبرامج الشراكات (التوأمة) مع مؤسسات أخرى الترتيبات والمسؤوليات بوضوح، وتكون قابلة للتنفيذ وفق أنظمة المملكة، وتتضمن استيفاء معايير المركز الوطني للتقويم والاعتماد الأكاديمي، ومعايير ومتطلبات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 ويتم الالتزام الكامل بها.</w:t>
            </w:r>
          </w:p>
        </w:tc>
        <w:tc>
          <w:tcPr>
            <w:tcW w:w="312" w:type="pct"/>
          </w:tcPr>
          <w:p w14:paraId="5B71CD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7D3DE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612C88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A48F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10F1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9FAF3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E7FD890" w14:textId="77777777" w:rsidTr="0052396D">
        <w:trPr>
          <w:jc w:val="center"/>
        </w:trPr>
        <w:tc>
          <w:tcPr>
            <w:tcW w:w="380" w:type="pct"/>
            <w:tcBorders>
              <w:left w:val="single" w:sz="12" w:space="0" w:color="auto"/>
            </w:tcBorders>
            <w:vAlign w:val="center"/>
          </w:tcPr>
          <w:p w14:paraId="5D983F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3-4-2</w:t>
            </w:r>
          </w:p>
        </w:tc>
        <w:tc>
          <w:tcPr>
            <w:tcW w:w="2510" w:type="pct"/>
            <w:shd w:val="clear" w:color="auto" w:fill="auto"/>
          </w:tcPr>
          <w:p w14:paraId="34BEE2C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أو المقررات الدراسية التي تقدمها المؤسسات التعليمية الدولية، بما في ذلك برامج التعليم الإلكتروني ومقررات التعليم عن بعد، معتمدة ومضمونة الجودة ومصرح لها من الحكومة في بلد المنشأ. </w:t>
            </w:r>
          </w:p>
        </w:tc>
        <w:tc>
          <w:tcPr>
            <w:tcW w:w="312" w:type="pct"/>
          </w:tcPr>
          <w:p w14:paraId="1A0F8B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16A23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FD725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BC530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6E487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3904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ACCE19B" w14:textId="77777777" w:rsidTr="0052396D">
        <w:trPr>
          <w:jc w:val="center"/>
        </w:trPr>
        <w:tc>
          <w:tcPr>
            <w:tcW w:w="380" w:type="pct"/>
            <w:tcBorders>
              <w:left w:val="single" w:sz="12" w:space="0" w:color="auto"/>
            </w:tcBorders>
            <w:vAlign w:val="center"/>
          </w:tcPr>
          <w:p w14:paraId="29A3D09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3-4-3</w:t>
            </w:r>
          </w:p>
        </w:tc>
        <w:tc>
          <w:tcPr>
            <w:tcW w:w="2510" w:type="pct"/>
            <w:shd w:val="clear" w:color="auto" w:fill="auto"/>
          </w:tcPr>
          <w:p w14:paraId="0C855D1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تقوم المؤسسة - في حال تبنيها برامج لمؤسسات أخرى - باتخاذ الإجراءات المناسبة التي تضمن توافق مكونات البرنامج الأكاديمي والواجبات والاختبارات مع قيم وثقافة المجتمع.</w:t>
            </w:r>
          </w:p>
        </w:tc>
        <w:tc>
          <w:tcPr>
            <w:tcW w:w="312" w:type="pct"/>
          </w:tcPr>
          <w:p w14:paraId="7350EB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279F7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C2A9B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9366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6BF1C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B806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F50DF9A" w14:textId="77777777" w:rsidTr="0052396D">
        <w:trPr>
          <w:jc w:val="center"/>
        </w:trPr>
        <w:tc>
          <w:tcPr>
            <w:tcW w:w="380" w:type="pct"/>
            <w:tcBorders>
              <w:left w:val="single" w:sz="12" w:space="0" w:color="auto"/>
            </w:tcBorders>
            <w:vAlign w:val="center"/>
          </w:tcPr>
          <w:p w14:paraId="20F8030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3-4-4</w:t>
            </w:r>
          </w:p>
        </w:tc>
        <w:tc>
          <w:tcPr>
            <w:tcW w:w="2510" w:type="pct"/>
            <w:shd w:val="clear" w:color="auto" w:fill="auto"/>
          </w:tcPr>
          <w:p w14:paraId="6599DA6B"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تضع المؤسسة الضوابط التي تضمن جودة جميع جوانب البرامج التي تقدمها المؤسسات الشريكة، بما في ذلك المقررات الدراسية والمواد التعليمية والتدريس ومعايير تحصيل الطلاب والخدمات المقدمة، وتتابع الالتزام بها.</w:t>
            </w:r>
          </w:p>
        </w:tc>
        <w:tc>
          <w:tcPr>
            <w:tcW w:w="312" w:type="pct"/>
          </w:tcPr>
          <w:p w14:paraId="5A5D2C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38B124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948F4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DF64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B157E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2ABAE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EF35B5B" w14:textId="77777777" w:rsidTr="0017029B">
        <w:trPr>
          <w:trHeight w:val="1487"/>
          <w:jc w:val="center"/>
        </w:trPr>
        <w:tc>
          <w:tcPr>
            <w:tcW w:w="380" w:type="pct"/>
            <w:tcBorders>
              <w:left w:val="single" w:sz="12" w:space="0" w:color="auto"/>
            </w:tcBorders>
            <w:vAlign w:val="center"/>
          </w:tcPr>
          <w:p w14:paraId="1C9EDEC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3-4-5</w:t>
            </w:r>
          </w:p>
        </w:tc>
        <w:tc>
          <w:tcPr>
            <w:tcW w:w="2510" w:type="pct"/>
            <w:shd w:val="clear" w:color="auto" w:fill="auto"/>
          </w:tcPr>
          <w:p w14:paraId="15D63FB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فاعلية الشراكات بشكل منتظم، وتتخذ القرارات المناسبة حيال ذلك.</w:t>
            </w:r>
          </w:p>
        </w:tc>
        <w:tc>
          <w:tcPr>
            <w:tcW w:w="312" w:type="pct"/>
          </w:tcPr>
          <w:p w14:paraId="5757B9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B84C6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CDD9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713C1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BF4B6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15D7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214195A6" w14:textId="77777777" w:rsidTr="001B44F1">
        <w:trPr>
          <w:jc w:val="center"/>
        </w:trPr>
        <w:tc>
          <w:tcPr>
            <w:tcW w:w="380" w:type="pct"/>
            <w:tcBorders>
              <w:left w:val="single" w:sz="12" w:space="0" w:color="auto"/>
            </w:tcBorders>
            <w:shd w:val="clear" w:color="auto" w:fill="DBE5F1" w:themeFill="accent1" w:themeFillTint="33"/>
            <w:vAlign w:val="center"/>
          </w:tcPr>
          <w:p w14:paraId="19048CCD"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3-5</w:t>
            </w:r>
          </w:p>
        </w:tc>
        <w:tc>
          <w:tcPr>
            <w:tcW w:w="4620" w:type="pct"/>
            <w:gridSpan w:val="7"/>
            <w:tcBorders>
              <w:right w:val="single" w:sz="12" w:space="0" w:color="auto"/>
            </w:tcBorders>
            <w:shd w:val="clear" w:color="auto" w:fill="DBE5F1" w:themeFill="accent1" w:themeFillTint="33"/>
          </w:tcPr>
          <w:p w14:paraId="1C37BC5A" w14:textId="69C99673" w:rsidR="0089055D" w:rsidRPr="001D50CE" w:rsidRDefault="0089055D"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برامج الدراسات العليا</w:t>
            </w:r>
          </w:p>
        </w:tc>
      </w:tr>
      <w:tr w:rsidR="00552327" w:rsidRPr="001D50CE" w14:paraId="2AB667F5" w14:textId="77777777" w:rsidTr="0052396D">
        <w:trPr>
          <w:jc w:val="center"/>
        </w:trPr>
        <w:tc>
          <w:tcPr>
            <w:tcW w:w="380" w:type="pct"/>
            <w:tcBorders>
              <w:left w:val="single" w:sz="12" w:space="0" w:color="auto"/>
            </w:tcBorders>
            <w:vAlign w:val="center"/>
          </w:tcPr>
          <w:p w14:paraId="6C16C9A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3-5-1</w:t>
            </w:r>
          </w:p>
        </w:tc>
        <w:tc>
          <w:tcPr>
            <w:tcW w:w="2510" w:type="pct"/>
            <w:shd w:val="clear" w:color="auto" w:fill="auto"/>
          </w:tcPr>
          <w:p w14:paraId="41442A3F" w14:textId="064CDEDD"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تطبق المؤسسة آليات للتحقق من أن مخرجات التعلم والخطط الدراسية تتناسب مع مستوى وطبيعة المؤهل في الدراسات العليا وتتفق مع المعايير الأكاديمية والمهنية ومتطلبات </w:t>
            </w:r>
            <w:r w:rsidR="00E55B2A">
              <w:rPr>
                <w:rFonts w:ascii="Sakkal Majalla" w:hAnsi="Sakkal Majalla" w:cs="Sakkal Majalla"/>
                <w:b/>
                <w:bCs/>
                <w:sz w:val="24"/>
                <w:szCs w:val="24"/>
                <w:rtl/>
                <w:lang w:bidi="ar-EG"/>
              </w:rPr>
              <w:t>الإطار الوطني للمؤهلات</w:t>
            </w:r>
            <w:r w:rsidRPr="001D50CE">
              <w:rPr>
                <w:rFonts w:ascii="Sakkal Majalla" w:hAnsi="Sakkal Majalla" w:cs="Sakkal Majalla"/>
                <w:b/>
                <w:bCs/>
                <w:sz w:val="24"/>
                <w:szCs w:val="24"/>
                <w:rtl/>
                <w:lang w:bidi="ar-EG"/>
              </w:rPr>
              <w:t>.</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6F158D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8E14BF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62B7FD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DD36D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313723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1272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9FB3529" w14:textId="77777777" w:rsidTr="0052396D">
        <w:trPr>
          <w:jc w:val="center"/>
        </w:trPr>
        <w:tc>
          <w:tcPr>
            <w:tcW w:w="380" w:type="pct"/>
            <w:tcBorders>
              <w:left w:val="single" w:sz="12" w:space="0" w:color="auto"/>
            </w:tcBorders>
            <w:vAlign w:val="center"/>
          </w:tcPr>
          <w:p w14:paraId="32BEDF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3-5-2</w:t>
            </w:r>
          </w:p>
        </w:tc>
        <w:tc>
          <w:tcPr>
            <w:tcW w:w="2510" w:type="pct"/>
            <w:shd w:val="clear" w:color="auto" w:fill="auto"/>
          </w:tcPr>
          <w:p w14:paraId="5FA02F61" w14:textId="79A451ED"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تتحقق المؤسسة من </w:t>
            </w:r>
            <w:r w:rsidR="002847DC" w:rsidRPr="001D50CE">
              <w:rPr>
                <w:rFonts w:ascii="Sakkal Majalla" w:hAnsi="Sakkal Majalla" w:cs="Sakkal Majalla"/>
                <w:sz w:val="24"/>
                <w:szCs w:val="24"/>
                <w:rtl/>
                <w:lang w:bidi="ar-EG"/>
              </w:rPr>
              <w:t>توفر العدد</w:t>
            </w:r>
            <w:r w:rsidRPr="001D50CE">
              <w:rPr>
                <w:rFonts w:ascii="Sakkal Majalla" w:hAnsi="Sakkal Majalla" w:cs="Sakkal Majalla"/>
                <w:sz w:val="24"/>
                <w:szCs w:val="24"/>
                <w:rtl/>
                <w:lang w:bidi="ar-EG"/>
              </w:rPr>
              <w:t xml:space="preserve"> الكافي من أعضاء هيئة التدريس ذوي المؤهلات والخبرات الملائمة لبرامج الدراسات العليا.</w:t>
            </w:r>
          </w:p>
        </w:tc>
        <w:tc>
          <w:tcPr>
            <w:tcW w:w="312" w:type="pct"/>
          </w:tcPr>
          <w:p w14:paraId="1F4678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D800B2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43A056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0EE40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1AE6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085D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9F21B29" w14:textId="77777777" w:rsidTr="0052396D">
        <w:trPr>
          <w:jc w:val="center"/>
        </w:trPr>
        <w:tc>
          <w:tcPr>
            <w:tcW w:w="380" w:type="pct"/>
            <w:tcBorders>
              <w:left w:val="single" w:sz="12" w:space="0" w:color="auto"/>
            </w:tcBorders>
            <w:vAlign w:val="center"/>
          </w:tcPr>
          <w:p w14:paraId="75332E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3-5-3</w:t>
            </w:r>
          </w:p>
        </w:tc>
        <w:tc>
          <w:tcPr>
            <w:tcW w:w="2510" w:type="pct"/>
            <w:shd w:val="clear" w:color="auto" w:fill="auto"/>
          </w:tcPr>
          <w:p w14:paraId="478BBEB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تتابع المؤسسة التزام برامج الدراسات العليا بمعايير وشروط القبول المعتمدة.</w:t>
            </w:r>
          </w:p>
        </w:tc>
        <w:tc>
          <w:tcPr>
            <w:tcW w:w="312" w:type="pct"/>
          </w:tcPr>
          <w:p w14:paraId="572040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B5C4B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CE7C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283E9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9A45E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1BA0F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A2BBBFE" w14:textId="77777777" w:rsidTr="0052396D">
        <w:trPr>
          <w:jc w:val="center"/>
        </w:trPr>
        <w:tc>
          <w:tcPr>
            <w:tcW w:w="380" w:type="pct"/>
            <w:tcBorders>
              <w:left w:val="single" w:sz="12" w:space="0" w:color="auto"/>
            </w:tcBorders>
            <w:vAlign w:val="center"/>
          </w:tcPr>
          <w:p w14:paraId="0808D66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3-5-4</w:t>
            </w:r>
          </w:p>
        </w:tc>
        <w:tc>
          <w:tcPr>
            <w:tcW w:w="2510" w:type="pct"/>
            <w:shd w:val="clear" w:color="auto" w:fill="auto"/>
          </w:tcPr>
          <w:p w14:paraId="5616E7F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أدوار ومسؤوليات أعضاء هيئة التدريس وطلاب الدراسات العليا والمشرفين عليهم، ويتم تعريفهم بها بشكل فعال، وتتأكد من الالتزام بها.</w:t>
            </w:r>
          </w:p>
        </w:tc>
        <w:tc>
          <w:tcPr>
            <w:tcW w:w="312" w:type="pct"/>
          </w:tcPr>
          <w:p w14:paraId="47CDDC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F9C77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0AC7F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B6CD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EAF1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462C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131F3B6" w14:textId="77777777" w:rsidTr="0052396D">
        <w:trPr>
          <w:jc w:val="center"/>
        </w:trPr>
        <w:tc>
          <w:tcPr>
            <w:tcW w:w="380" w:type="pct"/>
            <w:tcBorders>
              <w:left w:val="single" w:sz="12" w:space="0" w:color="auto"/>
            </w:tcBorders>
            <w:vAlign w:val="center"/>
          </w:tcPr>
          <w:p w14:paraId="1AD7B10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3-5-5</w:t>
            </w:r>
          </w:p>
        </w:tc>
        <w:tc>
          <w:tcPr>
            <w:tcW w:w="2510" w:type="pct"/>
            <w:shd w:val="clear" w:color="auto" w:fill="auto"/>
          </w:tcPr>
          <w:p w14:paraId="5FAF2465"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نظاماً وآليات لمتابعة طلبة الدراسات العليا، ومعدلات تقدمهم، وتقدم الدعم اللازم لهم.</w:t>
            </w:r>
          </w:p>
        </w:tc>
        <w:tc>
          <w:tcPr>
            <w:tcW w:w="312" w:type="pct"/>
          </w:tcPr>
          <w:p w14:paraId="5D14222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86E84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2E523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A16D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0239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F656D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8F9A6AE" w14:textId="77777777" w:rsidTr="0052396D">
        <w:trPr>
          <w:jc w:val="center"/>
        </w:trPr>
        <w:tc>
          <w:tcPr>
            <w:tcW w:w="380" w:type="pct"/>
            <w:tcBorders>
              <w:left w:val="single" w:sz="12" w:space="0" w:color="auto"/>
            </w:tcBorders>
            <w:vAlign w:val="center"/>
          </w:tcPr>
          <w:p w14:paraId="245F8DC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3-5-6</w:t>
            </w:r>
          </w:p>
        </w:tc>
        <w:tc>
          <w:tcPr>
            <w:tcW w:w="2510" w:type="pct"/>
            <w:shd w:val="clear" w:color="auto" w:fill="auto"/>
          </w:tcPr>
          <w:p w14:paraId="00CE93C4"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نظاماً وآليات لتقييم كفاءة برامج الدراسات العليا وجودة مخرجاتها بمشاركة المستفيدين، وتستخدم النتائج في التحسين والتطوير.</w:t>
            </w:r>
          </w:p>
        </w:tc>
        <w:tc>
          <w:tcPr>
            <w:tcW w:w="312" w:type="pct"/>
          </w:tcPr>
          <w:p w14:paraId="100767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71959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284148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015A6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9AFB7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151C47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528A5D6D" w14:textId="77777777" w:rsidTr="001B44F1">
        <w:trPr>
          <w:jc w:val="center"/>
        </w:trPr>
        <w:tc>
          <w:tcPr>
            <w:tcW w:w="380" w:type="pct"/>
            <w:tcBorders>
              <w:left w:val="single" w:sz="12" w:space="0" w:color="auto"/>
            </w:tcBorders>
            <w:shd w:val="clear" w:color="auto" w:fill="DBE5F1" w:themeFill="accent1" w:themeFillTint="33"/>
            <w:vAlign w:val="center"/>
          </w:tcPr>
          <w:p w14:paraId="1C7C4CCF"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3-6</w:t>
            </w:r>
          </w:p>
        </w:tc>
        <w:tc>
          <w:tcPr>
            <w:tcW w:w="4620" w:type="pct"/>
            <w:gridSpan w:val="7"/>
            <w:tcBorders>
              <w:right w:val="single" w:sz="12" w:space="0" w:color="auto"/>
            </w:tcBorders>
            <w:shd w:val="clear" w:color="auto" w:fill="DBE5F1" w:themeFill="accent1" w:themeFillTint="33"/>
          </w:tcPr>
          <w:p w14:paraId="1F5D1F66" w14:textId="0A58EF6F" w:rsidR="0089055D" w:rsidRPr="001D50CE" w:rsidRDefault="0089055D"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مصادر التعلم</w:t>
            </w:r>
          </w:p>
        </w:tc>
      </w:tr>
      <w:tr w:rsidR="00552327" w:rsidRPr="001D50CE" w14:paraId="21101BFA" w14:textId="77777777" w:rsidTr="0052396D">
        <w:trPr>
          <w:jc w:val="center"/>
        </w:trPr>
        <w:tc>
          <w:tcPr>
            <w:tcW w:w="380" w:type="pct"/>
            <w:tcBorders>
              <w:left w:val="single" w:sz="12" w:space="0" w:color="auto"/>
            </w:tcBorders>
            <w:vAlign w:val="center"/>
          </w:tcPr>
          <w:p w14:paraId="212F027B"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3-6-1</w:t>
            </w:r>
          </w:p>
        </w:tc>
        <w:tc>
          <w:tcPr>
            <w:tcW w:w="2510" w:type="pct"/>
            <w:shd w:val="clear" w:color="auto" w:fill="auto"/>
          </w:tcPr>
          <w:p w14:paraId="237EE108" w14:textId="621A6679"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w:t>
            </w:r>
            <w:r w:rsidR="000F6EAA" w:rsidRPr="001D50CE">
              <w:rPr>
                <w:rFonts w:ascii="Sakkal Majalla" w:hAnsi="Sakkal Majalla" w:cs="Sakkal Majalla"/>
                <w:b/>
                <w:bCs/>
                <w:sz w:val="24"/>
                <w:szCs w:val="24"/>
                <w:rtl/>
                <w:lang w:bidi="ar-EG"/>
              </w:rPr>
              <w:t>فاعلة تكفل</w:t>
            </w:r>
            <w:r w:rsidRPr="001D50CE">
              <w:rPr>
                <w:rFonts w:ascii="Sakkal Majalla" w:hAnsi="Sakkal Majalla" w:cs="Sakkal Majalla"/>
                <w:b/>
                <w:bCs/>
                <w:sz w:val="24"/>
                <w:szCs w:val="24"/>
                <w:rtl/>
                <w:lang w:bidi="ar-EG"/>
              </w:rPr>
              <w:t xml:space="preserve"> التوفير الكمي والنوعي المناسب لمصادر التعلم والخدمات المرتبطة بها، بناءً على احتياجات البرامج وكافة المستفيدين، وتتيحها في أوقات كافية ومناسبة.</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558BBA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C7190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D2ED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5F13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253BF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1F00C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8D2D8D7" w14:textId="77777777" w:rsidTr="0052396D">
        <w:trPr>
          <w:jc w:val="center"/>
        </w:trPr>
        <w:tc>
          <w:tcPr>
            <w:tcW w:w="380" w:type="pct"/>
            <w:tcBorders>
              <w:left w:val="single" w:sz="12" w:space="0" w:color="auto"/>
            </w:tcBorders>
            <w:vAlign w:val="center"/>
          </w:tcPr>
          <w:p w14:paraId="020E029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3-6-2</w:t>
            </w:r>
          </w:p>
        </w:tc>
        <w:tc>
          <w:tcPr>
            <w:tcW w:w="2510" w:type="pct"/>
            <w:shd w:val="clear" w:color="auto" w:fill="auto"/>
          </w:tcPr>
          <w:p w14:paraId="6E861A3E"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وإجراءات لإدارة المكتبة ومصادر التعلم بكفاءة، وتوفر لها العدد الكافي والمناسب من المؤهلين.</w:t>
            </w:r>
          </w:p>
        </w:tc>
        <w:tc>
          <w:tcPr>
            <w:tcW w:w="312" w:type="pct"/>
          </w:tcPr>
          <w:p w14:paraId="29A9AF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DD16A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5E533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500F5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0D121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20AF1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7514AB" w14:textId="77777777" w:rsidTr="0052396D">
        <w:trPr>
          <w:jc w:val="center"/>
        </w:trPr>
        <w:tc>
          <w:tcPr>
            <w:tcW w:w="380" w:type="pct"/>
            <w:tcBorders>
              <w:left w:val="single" w:sz="12" w:space="0" w:color="auto"/>
            </w:tcBorders>
            <w:vAlign w:val="center"/>
          </w:tcPr>
          <w:p w14:paraId="1BD557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3-6-3</w:t>
            </w:r>
          </w:p>
        </w:tc>
        <w:tc>
          <w:tcPr>
            <w:tcW w:w="2510" w:type="pct"/>
            <w:shd w:val="clear" w:color="auto" w:fill="auto"/>
          </w:tcPr>
          <w:p w14:paraId="6299B0F9"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والتدريب المناسب لتمكين الطلاب وهيئة التدريس من الاستخدام الفعّال لمصادر التعلم والمكتبة وكافة خدماتها.</w:t>
            </w:r>
          </w:p>
        </w:tc>
        <w:tc>
          <w:tcPr>
            <w:tcW w:w="312" w:type="pct"/>
          </w:tcPr>
          <w:p w14:paraId="3D2736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472B5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FB850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FFCC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56B9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61EF3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CEC19A5" w14:textId="77777777" w:rsidTr="0052396D">
        <w:trPr>
          <w:jc w:val="center"/>
        </w:trPr>
        <w:tc>
          <w:tcPr>
            <w:tcW w:w="380" w:type="pct"/>
            <w:tcBorders>
              <w:left w:val="single" w:sz="12" w:space="0" w:color="auto"/>
            </w:tcBorders>
            <w:vAlign w:val="center"/>
          </w:tcPr>
          <w:p w14:paraId="42A6D24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3-6-4</w:t>
            </w:r>
          </w:p>
        </w:tc>
        <w:tc>
          <w:tcPr>
            <w:tcW w:w="2510" w:type="pct"/>
            <w:shd w:val="clear" w:color="auto" w:fill="auto"/>
          </w:tcPr>
          <w:p w14:paraId="14DD54FF" w14:textId="07C2ADA8"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تتوفر بالمكتبة مرافق وتجهيزات كافية، للاستخدام الفردي وللمجموعات الصغيرة، ولذوي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w:t>
            </w:r>
          </w:p>
        </w:tc>
        <w:tc>
          <w:tcPr>
            <w:tcW w:w="312" w:type="pct"/>
          </w:tcPr>
          <w:p w14:paraId="0A1269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F62085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E75B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AF4D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C3E9E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9646E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5B8570C" w14:textId="77777777" w:rsidTr="0052396D">
        <w:trPr>
          <w:jc w:val="center"/>
        </w:trPr>
        <w:tc>
          <w:tcPr>
            <w:tcW w:w="380" w:type="pct"/>
            <w:tcBorders>
              <w:left w:val="single" w:sz="12" w:space="0" w:color="auto"/>
            </w:tcBorders>
            <w:vAlign w:val="center"/>
          </w:tcPr>
          <w:p w14:paraId="28A099A6"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3-6-5</w:t>
            </w:r>
          </w:p>
        </w:tc>
        <w:tc>
          <w:tcPr>
            <w:tcW w:w="2510" w:type="pct"/>
            <w:shd w:val="clear" w:color="auto" w:fill="auto"/>
          </w:tcPr>
          <w:p w14:paraId="34332C74"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تفعل المؤسسة آليات للتعاون مع المؤسسات والمراكز المحلية والدولية لإتاحة وتبادل المصادر والمراجع بما يضمن تلبية حاجات المستفيدين.</w:t>
            </w:r>
          </w:p>
        </w:tc>
        <w:tc>
          <w:tcPr>
            <w:tcW w:w="312" w:type="pct"/>
          </w:tcPr>
          <w:p w14:paraId="2A3D2B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7CD7E8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17CA1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54A4B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E2E64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4D54B5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8670D0" w14:textId="77777777" w:rsidTr="0052396D">
        <w:trPr>
          <w:jc w:val="center"/>
        </w:trPr>
        <w:tc>
          <w:tcPr>
            <w:tcW w:w="380" w:type="pct"/>
            <w:tcBorders>
              <w:left w:val="single" w:sz="12" w:space="0" w:color="auto"/>
            </w:tcBorders>
            <w:vAlign w:val="center"/>
          </w:tcPr>
          <w:p w14:paraId="7BF0265F"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3-6-6</w:t>
            </w:r>
          </w:p>
        </w:tc>
        <w:tc>
          <w:tcPr>
            <w:tcW w:w="2510" w:type="pct"/>
            <w:shd w:val="clear" w:color="auto" w:fill="auto"/>
          </w:tcPr>
          <w:p w14:paraId="46FD017F" w14:textId="3F93C86A"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يوجد لدى المؤسسة قواعد معلومات وأنظمة إلكترونية مناسبة تتيح للمستفيدين الوصول إلى مصادر المعلومات والمواد البحثية والمجلات العلمية من داخل المؤسسة أو خارجها.</w:t>
            </w:r>
            <w:r w:rsidR="00156721" w:rsidRPr="001D50CE">
              <w:rPr>
                <w:rFonts w:ascii="Sakkal Majalla" w:eastAsia="Calibri" w:hAnsi="Sakkal Majalla" w:cs="Sakkal Majalla"/>
                <w:sz w:val="24"/>
                <w:szCs w:val="24"/>
                <w:rtl/>
                <w:lang w:bidi="ar-EG"/>
              </w:rPr>
              <w:t xml:space="preserve"> </w:t>
            </w:r>
          </w:p>
        </w:tc>
        <w:tc>
          <w:tcPr>
            <w:tcW w:w="312" w:type="pct"/>
          </w:tcPr>
          <w:p w14:paraId="732F500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91F310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A7E06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57F48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4CD29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A377B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CD92D5" w14:textId="77777777" w:rsidTr="0052396D">
        <w:trPr>
          <w:jc w:val="center"/>
        </w:trPr>
        <w:tc>
          <w:tcPr>
            <w:tcW w:w="380" w:type="pct"/>
            <w:tcBorders>
              <w:left w:val="single" w:sz="12" w:space="0" w:color="auto"/>
            </w:tcBorders>
            <w:vAlign w:val="center"/>
          </w:tcPr>
          <w:p w14:paraId="59A2DD9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3-6-7</w:t>
            </w:r>
          </w:p>
        </w:tc>
        <w:tc>
          <w:tcPr>
            <w:tcW w:w="2510" w:type="pct"/>
            <w:shd w:val="clear" w:color="auto" w:fill="auto"/>
          </w:tcPr>
          <w:p w14:paraId="7AE6D644" w14:textId="77777777" w:rsidR="0005527D"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آليات فاعلة لتقويم خدمات المكتبة ومرافقها وتجهيزاتها ومصادر التعلم، وتقوم بتطويرها وتحديثها دورياً بناء على التغذية الراجعة من المستفيدين واحتياجات البرامج. </w:t>
            </w:r>
          </w:p>
          <w:p w14:paraId="581ABCD8" w14:textId="444A8BED"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 </w:t>
            </w:r>
          </w:p>
        </w:tc>
        <w:tc>
          <w:tcPr>
            <w:tcW w:w="312" w:type="pct"/>
          </w:tcPr>
          <w:p w14:paraId="14CB9B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206952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19616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5F476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7604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AAA6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74998" w:rsidRPr="001D50CE" w14:paraId="3FF0DB3F" w14:textId="77777777" w:rsidTr="001B44F1">
        <w:trPr>
          <w:jc w:val="center"/>
        </w:trPr>
        <w:tc>
          <w:tcPr>
            <w:tcW w:w="5000" w:type="pct"/>
            <w:gridSpan w:val="8"/>
            <w:tcBorders>
              <w:left w:val="single" w:sz="12" w:space="0" w:color="auto"/>
              <w:bottom w:val="single" w:sz="4" w:space="0" w:color="auto"/>
              <w:right w:val="single" w:sz="12" w:space="0" w:color="auto"/>
            </w:tcBorders>
            <w:shd w:val="clear" w:color="auto" w:fill="DBE5F1" w:themeFill="accent1" w:themeFillTint="33"/>
            <w:vAlign w:val="center"/>
          </w:tcPr>
          <w:p w14:paraId="2E564DBB" w14:textId="0167138C" w:rsidR="00474998" w:rsidRPr="001D50CE" w:rsidRDefault="00474998" w:rsidP="0047499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89055D" w:rsidRPr="001D50CE" w14:paraId="4E3605F2" w14:textId="77777777" w:rsidTr="0052396D">
        <w:trPr>
          <w:jc w:val="center"/>
        </w:trPr>
        <w:tc>
          <w:tcPr>
            <w:tcW w:w="2890" w:type="pct"/>
            <w:gridSpan w:val="2"/>
            <w:tcBorders>
              <w:left w:val="single" w:sz="12" w:space="0" w:color="auto"/>
              <w:bottom w:val="dashSmallGap" w:sz="4" w:space="0" w:color="000000" w:themeColor="text1"/>
              <w:right w:val="dashSmallGap" w:sz="4" w:space="0" w:color="000000" w:themeColor="text1"/>
            </w:tcBorders>
            <w:vAlign w:val="center"/>
          </w:tcPr>
          <w:p w14:paraId="015E9F41" w14:textId="521E4B94"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2110" w:type="pct"/>
            <w:gridSpan w:val="6"/>
            <w:tcBorders>
              <w:left w:val="dashSmallGap" w:sz="4" w:space="0" w:color="000000" w:themeColor="text1"/>
              <w:bottom w:val="dashSmallGap" w:sz="4" w:space="0" w:color="000000" w:themeColor="text1"/>
              <w:right w:val="single" w:sz="12" w:space="0" w:color="auto"/>
            </w:tcBorders>
          </w:tcPr>
          <w:p w14:paraId="5D2ACE37"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79BB85D7"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38E6D767" w14:textId="751E04D7"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عدد المحكات المنطبقة</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AF7A682"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569963CC"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64F838BA" w14:textId="1BACACE9" w:rsidR="0089055D" w:rsidRPr="001D50CE" w:rsidRDefault="0089055D" w:rsidP="0089055D">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1A51EC0"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62F6711D" w14:textId="77777777" w:rsidTr="0052396D">
        <w:trPr>
          <w:jc w:val="center"/>
        </w:trPr>
        <w:tc>
          <w:tcPr>
            <w:tcW w:w="2890" w:type="pct"/>
            <w:gridSpan w:val="2"/>
            <w:tcBorders>
              <w:top w:val="dashSmallGap" w:sz="4" w:space="0" w:color="000000" w:themeColor="text1"/>
              <w:left w:val="single" w:sz="12" w:space="0" w:color="auto"/>
              <w:bottom w:val="single" w:sz="12" w:space="0" w:color="auto"/>
              <w:right w:val="dashSmallGap" w:sz="4" w:space="0" w:color="000000" w:themeColor="text1"/>
            </w:tcBorders>
            <w:vAlign w:val="center"/>
          </w:tcPr>
          <w:p w14:paraId="65D07AA1" w14:textId="17C558E6"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2110" w:type="pct"/>
            <w:gridSpan w:val="6"/>
            <w:tcBorders>
              <w:top w:val="dashSmallGap" w:sz="4" w:space="0" w:color="000000" w:themeColor="text1"/>
              <w:left w:val="dashSmallGap" w:sz="4" w:space="0" w:color="000000" w:themeColor="text1"/>
              <w:bottom w:val="single" w:sz="12" w:space="0" w:color="auto"/>
              <w:right w:val="single" w:sz="12" w:space="0" w:color="auto"/>
            </w:tcBorders>
          </w:tcPr>
          <w:p w14:paraId="66A1A9A8" w14:textId="77777777" w:rsidR="0089055D" w:rsidRPr="001D50CE" w:rsidRDefault="0089055D" w:rsidP="0089055D">
            <w:pPr>
              <w:pStyle w:val="ListParagraph"/>
              <w:ind w:left="0"/>
              <w:rPr>
                <w:rFonts w:ascii="Sakkal Majalla" w:hAnsi="Sakkal Majalla" w:cs="Sakkal Majalla"/>
                <w:sz w:val="28"/>
                <w:szCs w:val="28"/>
                <w:rtl/>
                <w:lang w:bidi="ar-EG"/>
              </w:rPr>
            </w:pPr>
          </w:p>
        </w:tc>
      </w:tr>
    </w:tbl>
    <w:p w14:paraId="66B6339B" w14:textId="77777777" w:rsidR="00474998" w:rsidRPr="001D50CE" w:rsidRDefault="00474998" w:rsidP="00474998">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6E6BAA7"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0C938C10"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370EACD"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DEC7BA8"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2450DD49"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D45F9B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108A6E54" w14:textId="77777777" w:rsidR="00474998" w:rsidRPr="001D50CE" w:rsidRDefault="00474998" w:rsidP="00474998">
      <w:pPr>
        <w:spacing w:after="0"/>
        <w:rPr>
          <w:rFonts w:ascii="Sakkal Majalla" w:hAnsi="Sakkal Majalla" w:cs="Sakkal Majalla"/>
          <w:b/>
          <w:bCs/>
          <w:sz w:val="28"/>
          <w:szCs w:val="28"/>
          <w:rtl/>
          <w:lang w:bidi="ar-EG"/>
        </w:rPr>
      </w:pPr>
    </w:p>
    <w:p w14:paraId="29B73581"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748C570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6F4689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95E0F40" w14:textId="77777777" w:rsidR="00474998" w:rsidRPr="001D50CE" w:rsidRDefault="00474998" w:rsidP="00474998">
      <w:pPr>
        <w:spacing w:after="0"/>
        <w:rPr>
          <w:rFonts w:ascii="Sakkal Majalla" w:hAnsi="Sakkal Majalla" w:cs="Sakkal Majalla"/>
          <w:b/>
          <w:bCs/>
          <w:sz w:val="28"/>
          <w:szCs w:val="28"/>
          <w:rtl/>
          <w:lang w:bidi="ar-EG"/>
        </w:rPr>
      </w:pPr>
    </w:p>
    <w:p w14:paraId="187BD747" w14:textId="3839A2E1" w:rsidR="00474998" w:rsidRPr="001D50CE" w:rsidRDefault="00474998" w:rsidP="00474998">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583AA428" w14:textId="77777777" w:rsidR="000518A4" w:rsidRPr="001D50CE" w:rsidRDefault="000518A4" w:rsidP="00830C11">
      <w:pPr>
        <w:spacing w:after="0"/>
        <w:rPr>
          <w:rFonts w:ascii="Sakkal Majalla" w:hAnsi="Sakkal Majalla" w:cs="Sakkal Majalla"/>
          <w:sz w:val="28"/>
          <w:szCs w:val="28"/>
          <w:lang w:bidi="ar-EG"/>
        </w:rPr>
      </w:pPr>
    </w:p>
    <w:p w14:paraId="5CB87223" w14:textId="77777777" w:rsidR="000518A4" w:rsidRPr="001D50CE" w:rsidRDefault="000518A4" w:rsidP="00830C11">
      <w:pPr>
        <w:spacing w:after="0"/>
        <w:rPr>
          <w:rFonts w:ascii="Sakkal Majalla" w:hAnsi="Sakkal Majalla" w:cs="Sakkal Majalla"/>
        </w:rPr>
      </w:pPr>
      <w:r w:rsidRPr="001D50CE">
        <w:rPr>
          <w:rFonts w:ascii="Sakkal Majalla" w:hAnsi="Sakkal Majalla" w:cs="Sakkal Majalla"/>
        </w:rPr>
        <w:br w:type="page"/>
      </w:r>
    </w:p>
    <w:p w14:paraId="2BB2A00C" w14:textId="7F6C2DB6" w:rsidR="00AB1764" w:rsidRPr="001D50CE" w:rsidRDefault="00AB1764" w:rsidP="007F3A09">
      <w:pPr>
        <w:pStyle w:val="Heading2"/>
        <w:rPr>
          <w:rtl/>
        </w:rPr>
      </w:pPr>
      <w:bookmarkStart w:id="12" w:name="_Toc533078783"/>
      <w:r w:rsidRPr="001D50CE">
        <w:rPr>
          <w:rtl/>
        </w:rPr>
        <w:lastRenderedPageBreak/>
        <w:t xml:space="preserve">4 </w:t>
      </w:r>
      <w:r w:rsidR="0096697C" w:rsidRPr="001D50CE">
        <w:rPr>
          <w:rtl/>
        </w:rPr>
        <w:t>–</w:t>
      </w:r>
      <w:r w:rsidRPr="001D50CE">
        <w:rPr>
          <w:rtl/>
        </w:rPr>
        <w:t xml:space="preserve"> الطلاب</w:t>
      </w:r>
      <w:bookmarkEnd w:id="12"/>
    </w:p>
    <w:p w14:paraId="6FAA1C00" w14:textId="314C2BAD" w:rsidR="0096697C" w:rsidRPr="001D50CE" w:rsidRDefault="0096697C" w:rsidP="000A066A">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 xml:space="preserve">يجب أن تكون سياسات وأنظمة قبول الطلاب في جميع برامج المؤسسة واضحة وعادلة ومعلنة، مع أهمية توفير نظام إلكتروني فعَّال لإدارة وتأمين سجلات الطلاب، كما يجب أن تكون حقوق الطلاب وواجباتهم محددة ومعلنة وملتزم بها، وأن تضع المؤسسة قواعد للسلوك القويم وإجراءات للتأديب والتظلم والاستئناف تتصف بالشفافية والعدالة، وأن تتوفر آليات فعالة للتوجيه والإرشاد وتقديم جميع الخدمات التي يحتاجها الطلاب بشكل متساوي، مع مراعاة 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 كما يجب أن يكون لدى المؤسسة سياسة فعالة للاستفادة من آراء الخريجين، بالإضافة إلى تبنيها برامج لرعاية الطلاب الدوليين والاهتمام بهم إن وجدوا.</w:t>
      </w:r>
    </w:p>
    <w:tbl>
      <w:tblPr>
        <w:tblStyle w:val="TableGrid"/>
        <w:bidiVisual/>
        <w:tblW w:w="0" w:type="auto"/>
        <w:jc w:val="center"/>
        <w:tblLayout w:type="fixed"/>
        <w:tblLook w:val="04A0" w:firstRow="1" w:lastRow="0" w:firstColumn="1" w:lastColumn="0" w:noHBand="0" w:noVBand="1"/>
      </w:tblPr>
      <w:tblGrid>
        <w:gridCol w:w="783"/>
        <w:gridCol w:w="4886"/>
        <w:gridCol w:w="590"/>
        <w:gridCol w:w="674"/>
        <w:gridCol w:w="674"/>
        <w:gridCol w:w="674"/>
        <w:gridCol w:w="674"/>
        <w:gridCol w:w="653"/>
      </w:tblGrid>
      <w:tr w:rsidR="00EC7EAB" w:rsidRPr="001D50CE" w14:paraId="7AD3D2E4" w14:textId="77777777" w:rsidTr="001B44F1">
        <w:trPr>
          <w:trHeight w:val="370"/>
          <w:tblHeader/>
          <w:jc w:val="center"/>
        </w:trPr>
        <w:tc>
          <w:tcPr>
            <w:tcW w:w="5669"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7D8649D0" w14:textId="77777777" w:rsidR="00110CAB" w:rsidRPr="001D50CE" w:rsidRDefault="00110CAB" w:rsidP="00110CAB">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53F527AB" w14:textId="33C0ABF2" w:rsidR="00EC7EAB" w:rsidRPr="001D50CE" w:rsidRDefault="00110CAB" w:rsidP="00110CAB">
            <w:pPr>
              <w:spacing w:line="276" w:lineRule="auto"/>
              <w:ind w:firstLine="71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0" w:type="dxa"/>
            <w:tcBorders>
              <w:top w:val="single" w:sz="12" w:space="0" w:color="auto"/>
            </w:tcBorders>
            <w:shd w:val="clear" w:color="auto" w:fill="B8CCE4" w:themeFill="accent1" w:themeFillTint="66"/>
          </w:tcPr>
          <w:p w14:paraId="7EFFB045" w14:textId="77777777" w:rsidR="00EC7EAB" w:rsidRPr="001D50CE" w:rsidRDefault="00EC7EAB" w:rsidP="00830C11">
            <w:pPr>
              <w:spacing w:line="276" w:lineRule="auto"/>
              <w:jc w:val="both"/>
              <w:rPr>
                <w:rFonts w:ascii="Sakkal Majalla" w:hAnsi="Sakkal Majalla" w:cs="Sakkal Majalla"/>
                <w:b/>
                <w:bCs/>
                <w:color w:val="FFFFFF" w:themeColor="background1"/>
                <w:sz w:val="16"/>
                <w:szCs w:val="16"/>
                <w:rtl/>
                <w:lang w:bidi="ar-LB"/>
              </w:rPr>
            </w:pPr>
          </w:p>
        </w:tc>
        <w:tc>
          <w:tcPr>
            <w:tcW w:w="1348" w:type="dxa"/>
            <w:gridSpan w:val="2"/>
            <w:tcBorders>
              <w:top w:val="single" w:sz="12" w:space="0" w:color="auto"/>
            </w:tcBorders>
            <w:shd w:val="clear" w:color="auto" w:fill="B8CCE4" w:themeFill="accent1" w:themeFillTint="66"/>
          </w:tcPr>
          <w:p w14:paraId="321A4F83"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1" w:type="dxa"/>
            <w:gridSpan w:val="3"/>
            <w:tcBorders>
              <w:top w:val="single" w:sz="12" w:space="0" w:color="auto"/>
              <w:right w:val="single" w:sz="12" w:space="0" w:color="auto"/>
            </w:tcBorders>
            <w:shd w:val="clear" w:color="auto" w:fill="B8CCE4" w:themeFill="accent1" w:themeFillTint="66"/>
          </w:tcPr>
          <w:p w14:paraId="3669259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EC7EAB" w:rsidRPr="001D50CE" w14:paraId="29632B48" w14:textId="77777777" w:rsidTr="001B44F1">
        <w:trPr>
          <w:trHeight w:val="370"/>
          <w:tblHeader/>
          <w:jc w:val="center"/>
        </w:trPr>
        <w:tc>
          <w:tcPr>
            <w:tcW w:w="5669" w:type="dxa"/>
            <w:gridSpan w:val="2"/>
            <w:vMerge/>
            <w:tcBorders>
              <w:left w:val="single" w:sz="12" w:space="0" w:color="auto"/>
              <w:tr2bl w:val="single" w:sz="4" w:space="0" w:color="auto"/>
            </w:tcBorders>
            <w:shd w:val="clear" w:color="auto" w:fill="B8CCE4" w:themeFill="accent1" w:themeFillTint="66"/>
          </w:tcPr>
          <w:p w14:paraId="79FE1BE5"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B8CCE4" w:themeFill="accent1" w:themeFillTint="66"/>
          </w:tcPr>
          <w:p w14:paraId="248112D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74" w:type="dxa"/>
            <w:shd w:val="clear" w:color="auto" w:fill="B8CCE4" w:themeFill="accent1" w:themeFillTint="66"/>
          </w:tcPr>
          <w:p w14:paraId="06BC4BE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4" w:type="dxa"/>
            <w:shd w:val="clear" w:color="auto" w:fill="B8CCE4" w:themeFill="accent1" w:themeFillTint="66"/>
          </w:tcPr>
          <w:p w14:paraId="00B96EB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64D8E4A7" w14:textId="73ABBD6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74" w:type="dxa"/>
            <w:shd w:val="clear" w:color="auto" w:fill="B8CCE4" w:themeFill="accent1" w:themeFillTint="66"/>
          </w:tcPr>
          <w:p w14:paraId="6FC8BEC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74" w:type="dxa"/>
            <w:shd w:val="clear" w:color="auto" w:fill="B8CCE4" w:themeFill="accent1" w:themeFillTint="66"/>
          </w:tcPr>
          <w:p w14:paraId="034B8AA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412B82F" w14:textId="5CCCA2B2"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3" w:type="dxa"/>
            <w:tcBorders>
              <w:right w:val="single" w:sz="12" w:space="0" w:color="auto"/>
            </w:tcBorders>
            <w:shd w:val="clear" w:color="auto" w:fill="B8CCE4" w:themeFill="accent1" w:themeFillTint="66"/>
          </w:tcPr>
          <w:p w14:paraId="5D30873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9BF426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EC7EAB" w:rsidRPr="001D50CE" w14:paraId="081BC3C6" w14:textId="77777777" w:rsidTr="001B44F1">
        <w:trPr>
          <w:trHeight w:val="370"/>
          <w:tblHeader/>
          <w:jc w:val="center"/>
        </w:trPr>
        <w:tc>
          <w:tcPr>
            <w:tcW w:w="5669" w:type="dxa"/>
            <w:gridSpan w:val="2"/>
            <w:vMerge/>
            <w:tcBorders>
              <w:left w:val="single" w:sz="12" w:space="0" w:color="auto"/>
              <w:tr2bl w:val="single" w:sz="4" w:space="0" w:color="auto"/>
            </w:tcBorders>
            <w:shd w:val="clear" w:color="auto" w:fill="B8CCE4" w:themeFill="accent1" w:themeFillTint="66"/>
          </w:tcPr>
          <w:p w14:paraId="3DA5B8AF"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B8CCE4" w:themeFill="accent1" w:themeFillTint="66"/>
          </w:tcPr>
          <w:p w14:paraId="19AADB02"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74" w:type="dxa"/>
            <w:shd w:val="clear" w:color="auto" w:fill="B8CCE4" w:themeFill="accent1" w:themeFillTint="66"/>
          </w:tcPr>
          <w:p w14:paraId="4AA08F80"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4" w:type="dxa"/>
            <w:shd w:val="clear" w:color="auto" w:fill="B8CCE4" w:themeFill="accent1" w:themeFillTint="66"/>
          </w:tcPr>
          <w:p w14:paraId="0CAE0F0C"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74" w:type="dxa"/>
            <w:shd w:val="clear" w:color="auto" w:fill="B8CCE4" w:themeFill="accent1" w:themeFillTint="66"/>
          </w:tcPr>
          <w:p w14:paraId="0C84084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74" w:type="dxa"/>
            <w:shd w:val="clear" w:color="auto" w:fill="B8CCE4" w:themeFill="accent1" w:themeFillTint="66"/>
          </w:tcPr>
          <w:p w14:paraId="403DE86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3" w:type="dxa"/>
            <w:tcBorders>
              <w:right w:val="single" w:sz="12" w:space="0" w:color="auto"/>
            </w:tcBorders>
            <w:shd w:val="clear" w:color="auto" w:fill="B8CCE4" w:themeFill="accent1" w:themeFillTint="66"/>
          </w:tcPr>
          <w:p w14:paraId="220A81A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32356" w:rsidRPr="001D50CE" w14:paraId="1014E09D" w14:textId="77777777" w:rsidTr="001B44F1">
        <w:trPr>
          <w:trHeight w:val="370"/>
          <w:jc w:val="center"/>
        </w:trPr>
        <w:tc>
          <w:tcPr>
            <w:tcW w:w="783" w:type="dxa"/>
            <w:tcBorders>
              <w:left w:val="single" w:sz="12" w:space="0" w:color="auto"/>
            </w:tcBorders>
            <w:shd w:val="clear" w:color="auto" w:fill="DBE5F1" w:themeFill="accent1" w:themeFillTint="33"/>
          </w:tcPr>
          <w:p w14:paraId="2C3244F1"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4-1</w:t>
            </w:r>
          </w:p>
        </w:tc>
        <w:tc>
          <w:tcPr>
            <w:tcW w:w="8825" w:type="dxa"/>
            <w:gridSpan w:val="7"/>
            <w:tcBorders>
              <w:right w:val="single" w:sz="12" w:space="0" w:color="auto"/>
            </w:tcBorders>
            <w:shd w:val="clear" w:color="auto" w:fill="DBE5F1" w:themeFill="accent1" w:themeFillTint="33"/>
          </w:tcPr>
          <w:p w14:paraId="36B9C705" w14:textId="7A5B9195"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قبول الطلاب</w:t>
            </w:r>
          </w:p>
        </w:tc>
      </w:tr>
      <w:tr w:rsidR="00552327" w:rsidRPr="001D50CE" w14:paraId="540DA404" w14:textId="77777777" w:rsidTr="00C32356">
        <w:trPr>
          <w:trHeight w:val="423"/>
          <w:jc w:val="center"/>
        </w:trPr>
        <w:tc>
          <w:tcPr>
            <w:tcW w:w="783" w:type="dxa"/>
            <w:tcBorders>
              <w:left w:val="single" w:sz="12" w:space="0" w:color="auto"/>
            </w:tcBorders>
            <w:shd w:val="clear" w:color="auto" w:fill="auto"/>
            <w:vAlign w:val="center"/>
          </w:tcPr>
          <w:p w14:paraId="0BF999B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4-1-1</w:t>
            </w:r>
          </w:p>
        </w:tc>
        <w:tc>
          <w:tcPr>
            <w:tcW w:w="4886" w:type="dxa"/>
            <w:shd w:val="clear" w:color="auto" w:fill="auto"/>
          </w:tcPr>
          <w:p w14:paraId="0189C6B0" w14:textId="07BF698E" w:rsidR="00552327" w:rsidRPr="001D50CE" w:rsidRDefault="00552327" w:rsidP="00EC7EAB">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تلتزم المؤسسة بتطبيق سياسات ومعايير القبول والتحويل والمعادلة، وتوزع الطلاب على البرامج الأكاديمية وفق آليات محددة وعادلة ومعلنة.</w:t>
            </w:r>
            <w:r w:rsidRPr="001D50CE">
              <w:rPr>
                <w:rFonts w:ascii="Sakkal Majalla" w:hAnsi="Sakkal Majalla" w:cs="Sakkal Majalla"/>
                <w:b/>
                <w:bCs/>
                <w:color w:val="C00000"/>
                <w:sz w:val="24"/>
                <w:szCs w:val="24"/>
                <w:rtl/>
                <w:lang w:bidi="ar-EG"/>
              </w:rPr>
              <w:t xml:space="preserve"> </w:t>
            </w:r>
            <w:r w:rsidR="007435F4" w:rsidRPr="001D50CE">
              <w:rPr>
                <w:rFonts w:ascii="Sakkal Majalla" w:hAnsi="Sakkal Majalla" w:cs="Sakkal Majalla"/>
                <w:b/>
                <w:bCs/>
                <w:color w:val="C00000"/>
                <w:sz w:val="24"/>
                <w:szCs w:val="24"/>
                <w:rtl/>
                <w:lang w:bidi="ar-EG"/>
              </w:rPr>
              <w:t>*</w:t>
            </w:r>
          </w:p>
        </w:tc>
        <w:tc>
          <w:tcPr>
            <w:tcW w:w="590" w:type="dxa"/>
          </w:tcPr>
          <w:p w14:paraId="1D9807E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C7525E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53CF3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E4690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24223B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5051253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B27C3CA" w14:textId="77777777" w:rsidTr="00C32356">
        <w:trPr>
          <w:trHeight w:val="199"/>
          <w:jc w:val="center"/>
        </w:trPr>
        <w:tc>
          <w:tcPr>
            <w:tcW w:w="783" w:type="dxa"/>
            <w:tcBorders>
              <w:left w:val="single" w:sz="12" w:space="0" w:color="auto"/>
            </w:tcBorders>
            <w:shd w:val="clear" w:color="auto" w:fill="auto"/>
            <w:vAlign w:val="center"/>
          </w:tcPr>
          <w:p w14:paraId="2A5A230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4-1-2</w:t>
            </w:r>
          </w:p>
        </w:tc>
        <w:tc>
          <w:tcPr>
            <w:tcW w:w="4886" w:type="dxa"/>
            <w:shd w:val="clear" w:color="auto" w:fill="auto"/>
          </w:tcPr>
          <w:p w14:paraId="5EFE2A11" w14:textId="5A21C9A7" w:rsidR="00552327" w:rsidRPr="001D50CE" w:rsidRDefault="00552327" w:rsidP="00EC7EAB">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تعتمد المؤسسة إجراءات تكفل الاستجابة لتوصيات </w:t>
            </w:r>
            <w:r w:rsidR="000F6EAA" w:rsidRPr="001D50CE">
              <w:rPr>
                <w:rFonts w:ascii="Sakkal Majalla" w:hAnsi="Sakkal Majalla" w:cs="Sakkal Majalla"/>
                <w:sz w:val="24"/>
                <w:szCs w:val="24"/>
                <w:rtl/>
                <w:lang w:bidi="ar-EG"/>
              </w:rPr>
              <w:t>الكليات والبرامج</w:t>
            </w:r>
            <w:r w:rsidRPr="001D50CE">
              <w:rPr>
                <w:rFonts w:ascii="Sakkal Majalla" w:hAnsi="Sakkal Majalla" w:cs="Sakkal Majalla"/>
                <w:sz w:val="24"/>
                <w:szCs w:val="24"/>
                <w:rtl/>
                <w:lang w:bidi="ar-EG"/>
              </w:rPr>
              <w:t xml:space="preserve"> الأكاديمية فيما يخص أعداد الطلاب المخطط لقبولهم في البرامج، وبما يتناسب مع الموارد المتاحة.</w:t>
            </w:r>
          </w:p>
        </w:tc>
        <w:tc>
          <w:tcPr>
            <w:tcW w:w="590" w:type="dxa"/>
          </w:tcPr>
          <w:p w14:paraId="57A0B1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4ABEE31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181AB6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53D67CD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67F67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40BAD9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3FEE39F" w14:textId="77777777" w:rsidTr="00C32356">
        <w:trPr>
          <w:trHeight w:val="191"/>
          <w:jc w:val="center"/>
        </w:trPr>
        <w:tc>
          <w:tcPr>
            <w:tcW w:w="783" w:type="dxa"/>
            <w:tcBorders>
              <w:left w:val="single" w:sz="12" w:space="0" w:color="auto"/>
            </w:tcBorders>
            <w:shd w:val="clear" w:color="auto" w:fill="auto"/>
            <w:vAlign w:val="center"/>
          </w:tcPr>
          <w:p w14:paraId="1F8EF433"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4-1-3</w:t>
            </w:r>
          </w:p>
        </w:tc>
        <w:tc>
          <w:tcPr>
            <w:tcW w:w="4886" w:type="dxa"/>
            <w:shd w:val="clear" w:color="auto" w:fill="auto"/>
          </w:tcPr>
          <w:p w14:paraId="4A3B1DDF" w14:textId="5CF86D13"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نظاماً إلكترونياً فعالاً لإدارة عمليات القبول والتسجيل واسترجاع البيانات وطلب الإحصاءات، ومتابعة تقدم الطلاب خلال مدة دراستهم، ويتيح الخدمات الإلكترونية للطلبة بالسهولة والسرعة المناسبة. </w:t>
            </w:r>
          </w:p>
        </w:tc>
        <w:tc>
          <w:tcPr>
            <w:tcW w:w="590" w:type="dxa"/>
          </w:tcPr>
          <w:p w14:paraId="58F5C99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431D3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1C58B4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7CB54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5441F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819A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880775" w14:textId="77777777" w:rsidTr="00C32356">
        <w:trPr>
          <w:trHeight w:val="282"/>
          <w:jc w:val="center"/>
        </w:trPr>
        <w:tc>
          <w:tcPr>
            <w:tcW w:w="783" w:type="dxa"/>
            <w:tcBorders>
              <w:left w:val="single" w:sz="12" w:space="0" w:color="auto"/>
            </w:tcBorders>
            <w:shd w:val="clear" w:color="auto" w:fill="auto"/>
            <w:vAlign w:val="center"/>
          </w:tcPr>
          <w:p w14:paraId="246F25E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4-1-4</w:t>
            </w:r>
          </w:p>
        </w:tc>
        <w:tc>
          <w:tcPr>
            <w:tcW w:w="4886" w:type="dxa"/>
            <w:shd w:val="clear" w:color="auto" w:fill="auto"/>
          </w:tcPr>
          <w:p w14:paraId="570CD76B" w14:textId="77777777" w:rsidR="00552327" w:rsidRPr="001D50CE" w:rsidRDefault="00552327" w:rsidP="00EC7EAB">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تتيح المؤسسة كافة المعلومات المتعلقة بأنواع البرامـج والمقررات التي تقدمها ونمط تقديمها، والتكاليف المالية، والخـدمات، وغيرها، بحيث تكون في متناول الجميع قبل تقديم طلبات الالتحاق.</w:t>
            </w:r>
          </w:p>
        </w:tc>
        <w:tc>
          <w:tcPr>
            <w:tcW w:w="590" w:type="dxa"/>
          </w:tcPr>
          <w:p w14:paraId="22B103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7BF096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57B973B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009860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70CD7D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16642F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C32356" w:rsidRPr="001D50CE" w14:paraId="04E64C77" w14:textId="77777777" w:rsidTr="001B44F1">
        <w:trPr>
          <w:jc w:val="center"/>
        </w:trPr>
        <w:tc>
          <w:tcPr>
            <w:tcW w:w="783" w:type="dxa"/>
            <w:tcBorders>
              <w:left w:val="single" w:sz="12" w:space="0" w:color="auto"/>
            </w:tcBorders>
            <w:shd w:val="clear" w:color="auto" w:fill="DBE5F1" w:themeFill="accent1" w:themeFillTint="33"/>
          </w:tcPr>
          <w:p w14:paraId="2992C3E9"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4-2</w:t>
            </w:r>
          </w:p>
        </w:tc>
        <w:tc>
          <w:tcPr>
            <w:tcW w:w="8825" w:type="dxa"/>
            <w:gridSpan w:val="7"/>
            <w:tcBorders>
              <w:right w:val="single" w:sz="12" w:space="0" w:color="auto"/>
            </w:tcBorders>
            <w:shd w:val="clear" w:color="auto" w:fill="DBE5F1" w:themeFill="accent1" w:themeFillTint="33"/>
          </w:tcPr>
          <w:p w14:paraId="39622305" w14:textId="489D52A4"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سجلات الطلاب</w:t>
            </w:r>
          </w:p>
        </w:tc>
      </w:tr>
      <w:tr w:rsidR="00552327" w:rsidRPr="001D50CE" w14:paraId="7D7411AB" w14:textId="77777777" w:rsidTr="00C32356">
        <w:trPr>
          <w:jc w:val="center"/>
        </w:trPr>
        <w:tc>
          <w:tcPr>
            <w:tcW w:w="783" w:type="dxa"/>
            <w:tcBorders>
              <w:left w:val="single" w:sz="12" w:space="0" w:color="auto"/>
            </w:tcBorders>
            <w:vAlign w:val="center"/>
          </w:tcPr>
          <w:p w14:paraId="121015F3"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4-2-1</w:t>
            </w:r>
          </w:p>
        </w:tc>
        <w:tc>
          <w:tcPr>
            <w:tcW w:w="4886" w:type="dxa"/>
            <w:shd w:val="clear" w:color="auto" w:fill="auto"/>
          </w:tcPr>
          <w:p w14:paraId="0E26BEE8"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تطبق المؤسسة سياسات وقواعد واضحة لإدارة سجلات الطلاب تحدد محتواها وآليات حمايتها وحفظها وسريتها والوصول إليها، مع توفير نسخ احتياطية منها.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7F76838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A0A33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A15D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29A3FE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9144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A0C85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730670B" w14:textId="77777777" w:rsidTr="00C32356">
        <w:trPr>
          <w:jc w:val="center"/>
        </w:trPr>
        <w:tc>
          <w:tcPr>
            <w:tcW w:w="783" w:type="dxa"/>
            <w:tcBorders>
              <w:left w:val="single" w:sz="12" w:space="0" w:color="auto"/>
            </w:tcBorders>
            <w:vAlign w:val="center"/>
          </w:tcPr>
          <w:p w14:paraId="68D6B97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4-2-2</w:t>
            </w:r>
          </w:p>
        </w:tc>
        <w:tc>
          <w:tcPr>
            <w:tcW w:w="4886" w:type="dxa"/>
            <w:shd w:val="clear" w:color="auto" w:fill="auto"/>
          </w:tcPr>
          <w:p w14:paraId="1095FD40"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يتيح نظام سجلات الطلاب للجهات ذات العلاقة على المستوى المؤسسي والبرامجي البيانات الإحصائية اللازمة لعمليات التخطيط وإعداد التقارير وضمان الجودة (مثل: نسب الطلاب المحولين والمنسحبين والمتعثرين والمعتذرين والمؤجلين).</w:t>
            </w:r>
          </w:p>
        </w:tc>
        <w:tc>
          <w:tcPr>
            <w:tcW w:w="590" w:type="dxa"/>
          </w:tcPr>
          <w:p w14:paraId="65212C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4BEE44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A480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D16B6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11223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45B21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BD15C66" w14:textId="77777777" w:rsidTr="00C32356">
        <w:trPr>
          <w:jc w:val="center"/>
        </w:trPr>
        <w:tc>
          <w:tcPr>
            <w:tcW w:w="783" w:type="dxa"/>
            <w:tcBorders>
              <w:left w:val="single" w:sz="12" w:space="0" w:color="auto"/>
            </w:tcBorders>
            <w:vAlign w:val="center"/>
          </w:tcPr>
          <w:p w14:paraId="46EDFFD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4-2-3</w:t>
            </w:r>
          </w:p>
        </w:tc>
        <w:tc>
          <w:tcPr>
            <w:tcW w:w="4886" w:type="dxa"/>
            <w:shd w:val="clear" w:color="auto" w:fill="auto"/>
          </w:tcPr>
          <w:p w14:paraId="337BC13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إجراءات محددة ومناسبة لتحديث السجلات وتسليم نتائج الطلاب، وإعلانها في الوقت المحدد.</w:t>
            </w:r>
          </w:p>
        </w:tc>
        <w:tc>
          <w:tcPr>
            <w:tcW w:w="590" w:type="dxa"/>
          </w:tcPr>
          <w:p w14:paraId="2DAFBE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3BA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7B8B0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60B2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FBD02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119D6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5FD82168" w14:textId="77777777" w:rsidTr="0017029B">
        <w:trPr>
          <w:trHeight w:val="1254"/>
          <w:jc w:val="center"/>
        </w:trPr>
        <w:tc>
          <w:tcPr>
            <w:tcW w:w="783" w:type="dxa"/>
            <w:tcBorders>
              <w:left w:val="single" w:sz="12" w:space="0" w:color="auto"/>
            </w:tcBorders>
            <w:vAlign w:val="center"/>
          </w:tcPr>
          <w:p w14:paraId="29D2B449"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4-2-4</w:t>
            </w:r>
          </w:p>
        </w:tc>
        <w:tc>
          <w:tcPr>
            <w:tcW w:w="4886" w:type="dxa"/>
            <w:shd w:val="clear" w:color="auto" w:fill="auto"/>
          </w:tcPr>
          <w:p w14:paraId="135B18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آلية فاعلة للتحقق من استيفاء كل طالب لمتطلبات التخرج.</w:t>
            </w:r>
          </w:p>
        </w:tc>
        <w:tc>
          <w:tcPr>
            <w:tcW w:w="590" w:type="dxa"/>
          </w:tcPr>
          <w:p w14:paraId="28C6F6D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F917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5F5883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77684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8B51F8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2786222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2D36F6EA" w14:textId="77777777" w:rsidTr="001B44F1">
        <w:trPr>
          <w:jc w:val="center"/>
        </w:trPr>
        <w:tc>
          <w:tcPr>
            <w:tcW w:w="783" w:type="dxa"/>
            <w:tcBorders>
              <w:left w:val="single" w:sz="12" w:space="0" w:color="auto"/>
            </w:tcBorders>
            <w:shd w:val="clear" w:color="auto" w:fill="DBE5F1" w:themeFill="accent1" w:themeFillTint="33"/>
          </w:tcPr>
          <w:p w14:paraId="01866F52"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4-3</w:t>
            </w:r>
          </w:p>
        </w:tc>
        <w:tc>
          <w:tcPr>
            <w:tcW w:w="8825" w:type="dxa"/>
            <w:gridSpan w:val="7"/>
            <w:tcBorders>
              <w:right w:val="single" w:sz="12" w:space="0" w:color="auto"/>
            </w:tcBorders>
            <w:shd w:val="clear" w:color="auto" w:fill="DBE5F1" w:themeFill="accent1" w:themeFillTint="33"/>
          </w:tcPr>
          <w:p w14:paraId="0547C400" w14:textId="525D8B7D"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حقوق الطلاب وواجباتهم</w:t>
            </w:r>
          </w:p>
        </w:tc>
      </w:tr>
      <w:tr w:rsidR="00552327" w:rsidRPr="001D50CE" w14:paraId="6DFA552E" w14:textId="77777777" w:rsidTr="00C32356">
        <w:trPr>
          <w:jc w:val="center"/>
        </w:trPr>
        <w:tc>
          <w:tcPr>
            <w:tcW w:w="783" w:type="dxa"/>
            <w:tcBorders>
              <w:left w:val="single" w:sz="12" w:space="0" w:color="auto"/>
            </w:tcBorders>
            <w:vAlign w:val="center"/>
          </w:tcPr>
          <w:p w14:paraId="30AB2A5A"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4-3-1</w:t>
            </w:r>
          </w:p>
        </w:tc>
        <w:tc>
          <w:tcPr>
            <w:tcW w:w="4886" w:type="dxa"/>
            <w:shd w:val="clear" w:color="auto" w:fill="auto"/>
          </w:tcPr>
          <w:p w14:paraId="31849324" w14:textId="77777777" w:rsidR="00552327" w:rsidRPr="001D50CE" w:rsidRDefault="00552327" w:rsidP="00EC7EAB">
            <w:pPr>
              <w:tabs>
                <w:tab w:val="left" w:pos="-99"/>
              </w:tabs>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تحدد المؤسسة حقوق الطلاب وواجباتهم، ويتم تعريفهم بها، وتستطلع آراء الطلاب حول مدى تطبيقها وفاعليتها.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460D9A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F6AD5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63AFA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75762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7CF69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B0C328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C85B35" w14:textId="77777777" w:rsidTr="00C32356">
        <w:trPr>
          <w:trHeight w:val="251"/>
          <w:jc w:val="center"/>
        </w:trPr>
        <w:tc>
          <w:tcPr>
            <w:tcW w:w="783" w:type="dxa"/>
            <w:tcBorders>
              <w:left w:val="single" w:sz="12" w:space="0" w:color="auto"/>
            </w:tcBorders>
            <w:vAlign w:val="center"/>
          </w:tcPr>
          <w:p w14:paraId="37A2A924"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4-3-2</w:t>
            </w:r>
          </w:p>
        </w:tc>
        <w:tc>
          <w:tcPr>
            <w:tcW w:w="4886" w:type="dxa"/>
            <w:shd w:val="clear" w:color="auto" w:fill="auto"/>
          </w:tcPr>
          <w:p w14:paraId="763FA56A" w14:textId="1B8C9381"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اللوائح التنظيمية والعقوبات التأديبية   المتعلقة بمخالفات الطلاب، والإجراءات الخاصة بتظلماتهم، وتتابع تطبيقها.</w:t>
            </w:r>
            <w:r w:rsidR="0048438E" w:rsidRPr="001D50CE">
              <w:rPr>
                <w:rFonts w:ascii="Sakkal Majalla" w:eastAsia="Calibri" w:hAnsi="Sakkal Majalla" w:cs="Sakkal Majalla"/>
                <w:sz w:val="24"/>
                <w:szCs w:val="24"/>
                <w:rtl/>
                <w:lang w:bidi="ar-EG"/>
              </w:rPr>
              <w:t xml:space="preserve"> </w:t>
            </w:r>
          </w:p>
        </w:tc>
        <w:tc>
          <w:tcPr>
            <w:tcW w:w="590" w:type="dxa"/>
          </w:tcPr>
          <w:p w14:paraId="02B9BD7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A6055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80A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13A6CB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9699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3A1A87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864512F" w14:textId="77777777" w:rsidTr="00C32356">
        <w:trPr>
          <w:jc w:val="center"/>
        </w:trPr>
        <w:tc>
          <w:tcPr>
            <w:tcW w:w="783" w:type="dxa"/>
            <w:tcBorders>
              <w:left w:val="single" w:sz="12" w:space="0" w:color="auto"/>
            </w:tcBorders>
            <w:vAlign w:val="center"/>
          </w:tcPr>
          <w:p w14:paraId="405FDD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4-3-3</w:t>
            </w:r>
          </w:p>
        </w:tc>
        <w:tc>
          <w:tcPr>
            <w:tcW w:w="4886" w:type="dxa"/>
            <w:shd w:val="clear" w:color="auto" w:fill="auto"/>
          </w:tcPr>
          <w:p w14:paraId="38CB760E"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تمثيلاً مناسباً للطلاب في المجالس واللجان ذات الصلة. </w:t>
            </w:r>
          </w:p>
        </w:tc>
        <w:tc>
          <w:tcPr>
            <w:tcW w:w="590" w:type="dxa"/>
          </w:tcPr>
          <w:p w14:paraId="707CC65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DD298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31E3D7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282B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1CE5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AD4CB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6692E23" w14:textId="77777777" w:rsidTr="00C32356">
        <w:trPr>
          <w:jc w:val="center"/>
        </w:trPr>
        <w:tc>
          <w:tcPr>
            <w:tcW w:w="783" w:type="dxa"/>
            <w:tcBorders>
              <w:left w:val="single" w:sz="12" w:space="0" w:color="auto"/>
            </w:tcBorders>
            <w:vAlign w:val="center"/>
          </w:tcPr>
          <w:p w14:paraId="7B8B4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4-3-4</w:t>
            </w:r>
          </w:p>
        </w:tc>
        <w:tc>
          <w:tcPr>
            <w:tcW w:w="4886" w:type="dxa"/>
            <w:shd w:val="clear" w:color="auto" w:fill="auto"/>
          </w:tcPr>
          <w:p w14:paraId="2A87930B" w14:textId="5123668F"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يوجد لدى المؤسسة آليات فاعلة لمراعاة حقوق ذوي </w:t>
            </w:r>
            <w:r w:rsidR="001470F5">
              <w:rPr>
                <w:rFonts w:ascii="Sakkal Majalla" w:eastAsia="Calibri" w:hAnsi="Sakkal Majalla" w:cs="Sakkal Majalla" w:hint="cs"/>
                <w:sz w:val="24"/>
                <w:szCs w:val="24"/>
                <w:rtl/>
                <w:lang w:bidi="ar-EG"/>
              </w:rPr>
              <w:t>الإعاقة</w:t>
            </w:r>
            <w:r w:rsidRPr="001D50CE">
              <w:rPr>
                <w:rFonts w:ascii="Sakkal Majalla" w:eastAsia="Calibri" w:hAnsi="Sakkal Majalla" w:cs="Sakkal Majalla"/>
                <w:sz w:val="24"/>
                <w:szCs w:val="24"/>
                <w:rtl/>
                <w:lang w:bidi="ar-EG"/>
              </w:rPr>
              <w:t>.</w:t>
            </w:r>
          </w:p>
        </w:tc>
        <w:tc>
          <w:tcPr>
            <w:tcW w:w="590" w:type="dxa"/>
          </w:tcPr>
          <w:p w14:paraId="2E20DE7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027F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1752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7D71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72A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A0D97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73EC2BD3" w14:textId="77777777" w:rsidTr="001B44F1">
        <w:trPr>
          <w:jc w:val="center"/>
        </w:trPr>
        <w:tc>
          <w:tcPr>
            <w:tcW w:w="783" w:type="dxa"/>
            <w:tcBorders>
              <w:left w:val="single" w:sz="12" w:space="0" w:color="auto"/>
            </w:tcBorders>
            <w:shd w:val="clear" w:color="auto" w:fill="DBE5F1" w:themeFill="accent1" w:themeFillTint="33"/>
          </w:tcPr>
          <w:p w14:paraId="0C1BA8B8"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4-4</w:t>
            </w:r>
          </w:p>
        </w:tc>
        <w:tc>
          <w:tcPr>
            <w:tcW w:w="8825" w:type="dxa"/>
            <w:gridSpan w:val="7"/>
            <w:tcBorders>
              <w:right w:val="single" w:sz="12" w:space="0" w:color="auto"/>
            </w:tcBorders>
            <w:shd w:val="clear" w:color="auto" w:fill="DBE5F1" w:themeFill="accent1" w:themeFillTint="33"/>
          </w:tcPr>
          <w:p w14:paraId="6009D2E3" w14:textId="46C0140F"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التوجيه والإرشاد</w:t>
            </w:r>
          </w:p>
        </w:tc>
      </w:tr>
      <w:tr w:rsidR="00552327" w:rsidRPr="001D50CE" w14:paraId="3B392A83" w14:textId="77777777" w:rsidTr="00C32356">
        <w:trPr>
          <w:jc w:val="center"/>
        </w:trPr>
        <w:tc>
          <w:tcPr>
            <w:tcW w:w="783" w:type="dxa"/>
            <w:tcBorders>
              <w:left w:val="single" w:sz="12" w:space="0" w:color="auto"/>
            </w:tcBorders>
            <w:vAlign w:val="center"/>
          </w:tcPr>
          <w:p w14:paraId="465A23EE"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4-4-1</w:t>
            </w:r>
          </w:p>
        </w:tc>
        <w:tc>
          <w:tcPr>
            <w:tcW w:w="4886" w:type="dxa"/>
            <w:shd w:val="clear" w:color="auto" w:fill="auto"/>
          </w:tcPr>
          <w:p w14:paraId="0B21390E"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تعتمد المؤسسة نظاماً فعالاً وشاملاً لتقديم خدمات التوجيه والإرشاد، وفق خطط وبرامج محددة، ومن خلال كوادر مؤهلة وكافية ومناسبة، وتحدد الآليات المناسبة لمتابعة تنفيذها.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14968E8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EE68C9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DAD260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69876A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20C4FD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D5FB1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BCAEE7" w14:textId="77777777" w:rsidTr="00C32356">
        <w:trPr>
          <w:jc w:val="center"/>
        </w:trPr>
        <w:tc>
          <w:tcPr>
            <w:tcW w:w="783" w:type="dxa"/>
            <w:tcBorders>
              <w:left w:val="single" w:sz="12" w:space="0" w:color="auto"/>
            </w:tcBorders>
            <w:vAlign w:val="center"/>
          </w:tcPr>
          <w:p w14:paraId="1B20A88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4-4-2</w:t>
            </w:r>
          </w:p>
        </w:tc>
        <w:tc>
          <w:tcPr>
            <w:tcW w:w="4886" w:type="dxa"/>
            <w:shd w:val="clear" w:color="auto" w:fill="auto"/>
          </w:tcPr>
          <w:p w14:paraId="4EEDFAB7"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تقدم المؤسسة برنامجاً لتهيئة الطلاب الجدد وتوجيههم، بما يضمن فهمهم الكامل لأنواع الخدمات والإمكانيات المتاحة لهم، وحقوقهم وواجباتهم.</w:t>
            </w:r>
          </w:p>
        </w:tc>
        <w:tc>
          <w:tcPr>
            <w:tcW w:w="590" w:type="dxa"/>
          </w:tcPr>
          <w:p w14:paraId="1AB816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4D76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DBB7F8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D1930F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A777C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50213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1E38323" w14:textId="77777777" w:rsidTr="00C32356">
        <w:trPr>
          <w:jc w:val="center"/>
        </w:trPr>
        <w:tc>
          <w:tcPr>
            <w:tcW w:w="783" w:type="dxa"/>
            <w:tcBorders>
              <w:left w:val="single" w:sz="12" w:space="0" w:color="auto"/>
            </w:tcBorders>
            <w:vAlign w:val="center"/>
          </w:tcPr>
          <w:p w14:paraId="008E9AF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4-4-3</w:t>
            </w:r>
          </w:p>
        </w:tc>
        <w:tc>
          <w:tcPr>
            <w:tcW w:w="4886" w:type="dxa"/>
            <w:shd w:val="clear" w:color="auto" w:fill="auto"/>
          </w:tcPr>
          <w:p w14:paraId="79DB3D9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وبرامج فعّالة للإرشاد الأكاديمي والتوجيه المهني للطلبة بما يتناسب مع احتياجاتهم.</w:t>
            </w:r>
          </w:p>
        </w:tc>
        <w:tc>
          <w:tcPr>
            <w:tcW w:w="590" w:type="dxa"/>
          </w:tcPr>
          <w:p w14:paraId="6AD761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C999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800BA9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F04431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8FE28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7F29FA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3F19FE" w14:textId="77777777" w:rsidTr="00C32356">
        <w:trPr>
          <w:jc w:val="center"/>
        </w:trPr>
        <w:tc>
          <w:tcPr>
            <w:tcW w:w="783" w:type="dxa"/>
            <w:tcBorders>
              <w:left w:val="single" w:sz="12" w:space="0" w:color="auto"/>
            </w:tcBorders>
            <w:vAlign w:val="center"/>
          </w:tcPr>
          <w:p w14:paraId="502ABB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4-4-4</w:t>
            </w:r>
          </w:p>
        </w:tc>
        <w:tc>
          <w:tcPr>
            <w:tcW w:w="4886" w:type="dxa"/>
            <w:shd w:val="clear" w:color="auto" w:fill="auto"/>
          </w:tcPr>
          <w:p w14:paraId="1272372E"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تعتمد المؤسسة تنظيماً مناسباً للتعرف على الطلاب الموهوبين والمبدعين والمتفوقين والمتعثرين، وتضع برامج لرعاية كل فئة منهم، بما يشمل التحفيز والدعم.</w:t>
            </w:r>
          </w:p>
        </w:tc>
        <w:tc>
          <w:tcPr>
            <w:tcW w:w="590" w:type="dxa"/>
          </w:tcPr>
          <w:p w14:paraId="42BBA5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3CAAA6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8E4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6D5D3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9DE64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988B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3D169CE" w14:textId="77777777" w:rsidTr="00C32356">
        <w:trPr>
          <w:jc w:val="center"/>
        </w:trPr>
        <w:tc>
          <w:tcPr>
            <w:tcW w:w="783" w:type="dxa"/>
            <w:tcBorders>
              <w:left w:val="single" w:sz="12" w:space="0" w:color="auto"/>
            </w:tcBorders>
            <w:vAlign w:val="center"/>
          </w:tcPr>
          <w:p w14:paraId="3BD4D7C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4-4-5</w:t>
            </w:r>
          </w:p>
        </w:tc>
        <w:tc>
          <w:tcPr>
            <w:tcW w:w="4886" w:type="dxa"/>
            <w:shd w:val="clear" w:color="auto" w:fill="auto"/>
          </w:tcPr>
          <w:p w14:paraId="6F66B11A"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الإرشاد النفسي والسلوكي والاجتماعي للطلبة وفق إجراءات تتسم بالسهولة والمرونة والسرية، من خلال وحدات متخصصة.</w:t>
            </w:r>
          </w:p>
        </w:tc>
        <w:tc>
          <w:tcPr>
            <w:tcW w:w="590" w:type="dxa"/>
          </w:tcPr>
          <w:p w14:paraId="51A51B0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60B64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393A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E438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F6A70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17D6D2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E506C0C" w14:textId="77777777" w:rsidTr="00C32356">
        <w:trPr>
          <w:jc w:val="center"/>
        </w:trPr>
        <w:tc>
          <w:tcPr>
            <w:tcW w:w="783" w:type="dxa"/>
            <w:tcBorders>
              <w:left w:val="single" w:sz="12" w:space="0" w:color="auto"/>
            </w:tcBorders>
            <w:vAlign w:val="center"/>
          </w:tcPr>
          <w:p w14:paraId="13D4C84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4-4-6</w:t>
            </w:r>
          </w:p>
        </w:tc>
        <w:tc>
          <w:tcPr>
            <w:tcW w:w="4886" w:type="dxa"/>
            <w:shd w:val="clear" w:color="auto" w:fill="auto"/>
          </w:tcPr>
          <w:p w14:paraId="6512EC81" w14:textId="47DCF20F"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 xml:space="preserve">تعتمد المؤسسة وسائل </w:t>
            </w:r>
            <w:r w:rsidR="000F6EAA" w:rsidRPr="001D50CE">
              <w:rPr>
                <w:rFonts w:ascii="Sakkal Majalla" w:eastAsia="Calibri" w:hAnsi="Sakkal Majalla" w:cs="Sakkal Majalla"/>
                <w:sz w:val="24"/>
                <w:szCs w:val="24"/>
                <w:rtl/>
                <w:lang w:bidi="ar-EG"/>
              </w:rPr>
              <w:t>دورية لقياس</w:t>
            </w:r>
            <w:r w:rsidRPr="001D50CE">
              <w:rPr>
                <w:rFonts w:ascii="Sakkal Majalla" w:eastAsia="Calibri" w:hAnsi="Sakkal Majalla" w:cs="Sakkal Majalla"/>
                <w:sz w:val="24"/>
                <w:szCs w:val="24"/>
                <w:rtl/>
                <w:lang w:bidi="ar-EG"/>
              </w:rPr>
              <w:t xml:space="preserve"> مدى رضا الطلاب عن خدمات التوجيه والإرشاد، وتسهم في عمليات التحسين المستمر لها. </w:t>
            </w:r>
          </w:p>
        </w:tc>
        <w:tc>
          <w:tcPr>
            <w:tcW w:w="590" w:type="dxa"/>
          </w:tcPr>
          <w:p w14:paraId="220805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8DA1D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2BD486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8F7A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6B91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ACB8F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30DFA228" w14:textId="77777777" w:rsidTr="001B44F1">
        <w:trPr>
          <w:jc w:val="center"/>
        </w:trPr>
        <w:tc>
          <w:tcPr>
            <w:tcW w:w="783" w:type="dxa"/>
            <w:tcBorders>
              <w:left w:val="single" w:sz="12" w:space="0" w:color="auto"/>
            </w:tcBorders>
            <w:shd w:val="clear" w:color="auto" w:fill="DBE5F1" w:themeFill="accent1" w:themeFillTint="33"/>
          </w:tcPr>
          <w:p w14:paraId="7E4DDA2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4-5</w:t>
            </w:r>
          </w:p>
        </w:tc>
        <w:tc>
          <w:tcPr>
            <w:tcW w:w="8825" w:type="dxa"/>
            <w:gridSpan w:val="7"/>
            <w:tcBorders>
              <w:right w:val="single" w:sz="12" w:space="0" w:color="auto"/>
            </w:tcBorders>
            <w:shd w:val="clear" w:color="auto" w:fill="DBE5F1" w:themeFill="accent1" w:themeFillTint="33"/>
          </w:tcPr>
          <w:p w14:paraId="6C7A74CC" w14:textId="449E383C"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الطلاب الدوليون</w:t>
            </w:r>
          </w:p>
        </w:tc>
      </w:tr>
      <w:tr w:rsidR="00552327" w:rsidRPr="001D50CE" w14:paraId="43CDC973" w14:textId="77777777" w:rsidTr="00C32356">
        <w:trPr>
          <w:jc w:val="center"/>
        </w:trPr>
        <w:tc>
          <w:tcPr>
            <w:tcW w:w="783" w:type="dxa"/>
            <w:tcBorders>
              <w:left w:val="single" w:sz="12" w:space="0" w:color="auto"/>
            </w:tcBorders>
            <w:vAlign w:val="center"/>
          </w:tcPr>
          <w:p w14:paraId="0E5CAFA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4-5-1</w:t>
            </w:r>
          </w:p>
        </w:tc>
        <w:tc>
          <w:tcPr>
            <w:tcW w:w="4886" w:type="dxa"/>
            <w:shd w:val="clear" w:color="auto" w:fill="auto"/>
          </w:tcPr>
          <w:p w14:paraId="14CC3CD8" w14:textId="77777777"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تطبق المؤسسة آليات فاعلة لجذب المتميزين من الطلاب الدوليين، وتعتمد ضوابط محددة لاختيارهم وقبولهم.</w:t>
            </w:r>
          </w:p>
        </w:tc>
        <w:tc>
          <w:tcPr>
            <w:tcW w:w="590" w:type="dxa"/>
          </w:tcPr>
          <w:p w14:paraId="7A46D86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E8A82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A87DD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5B725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43D9DF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AE1CEF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E92A75E" w14:textId="77777777" w:rsidTr="00C32356">
        <w:trPr>
          <w:jc w:val="center"/>
        </w:trPr>
        <w:tc>
          <w:tcPr>
            <w:tcW w:w="783" w:type="dxa"/>
            <w:tcBorders>
              <w:left w:val="single" w:sz="12" w:space="0" w:color="auto"/>
            </w:tcBorders>
            <w:vAlign w:val="center"/>
          </w:tcPr>
          <w:p w14:paraId="48B61406" w14:textId="77777777" w:rsidR="00552327" w:rsidRPr="001D50CE" w:rsidRDefault="00552327" w:rsidP="00EC7EAB">
            <w:pPr>
              <w:tabs>
                <w:tab w:val="left" w:pos="-99"/>
              </w:tabs>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4-5-2</w:t>
            </w:r>
          </w:p>
        </w:tc>
        <w:tc>
          <w:tcPr>
            <w:tcW w:w="4886" w:type="dxa"/>
            <w:shd w:val="clear" w:color="auto" w:fill="auto"/>
          </w:tcPr>
          <w:p w14:paraId="0C2AFC7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توفر المؤسسة البرامج الداعمة لتكيف الطلاب الدوليين مع مجتمع المؤسسة</w:t>
            </w:r>
            <w:r w:rsidRPr="001D50CE">
              <w:rPr>
                <w:rFonts w:ascii="Sakkal Majalla" w:eastAsia="Calibri" w:hAnsi="Sakkal Majalla" w:cs="Sakkal Majalla"/>
                <w:sz w:val="24"/>
                <w:szCs w:val="24"/>
                <w:rtl/>
                <w:lang w:bidi="ar-EG"/>
              </w:rPr>
              <w:t>، وتوفر لهم الرعاية الاجتماعية والصحية، والبيئة التعليمية المناسبة، وتتابع معدلات تقدمهم الأكاديمي.</w:t>
            </w:r>
          </w:p>
        </w:tc>
        <w:tc>
          <w:tcPr>
            <w:tcW w:w="590" w:type="dxa"/>
          </w:tcPr>
          <w:p w14:paraId="6823B28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C859ED8"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6D2B9337"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BBBA183"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282FF43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53" w:type="dxa"/>
            <w:tcBorders>
              <w:right w:val="single" w:sz="12" w:space="0" w:color="auto"/>
            </w:tcBorders>
          </w:tcPr>
          <w:p w14:paraId="52B96CE0"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r>
      <w:tr w:rsidR="00552327" w:rsidRPr="001D50CE" w14:paraId="1E573B8F" w14:textId="77777777" w:rsidTr="00C32356">
        <w:trPr>
          <w:jc w:val="center"/>
        </w:trPr>
        <w:tc>
          <w:tcPr>
            <w:tcW w:w="783" w:type="dxa"/>
            <w:tcBorders>
              <w:left w:val="single" w:sz="12" w:space="0" w:color="auto"/>
            </w:tcBorders>
            <w:vAlign w:val="center"/>
          </w:tcPr>
          <w:p w14:paraId="4B2B7A6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4-5-3</w:t>
            </w:r>
          </w:p>
        </w:tc>
        <w:tc>
          <w:tcPr>
            <w:tcW w:w="4886" w:type="dxa"/>
            <w:shd w:val="clear" w:color="auto" w:fill="auto"/>
          </w:tcPr>
          <w:p w14:paraId="5E0345D6"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eastAsia="Calibri" w:hAnsi="Sakkal Majalla" w:cs="Sakkal Majalla"/>
                <w:sz w:val="24"/>
                <w:szCs w:val="24"/>
                <w:rtl/>
                <w:lang w:bidi="ar-EG"/>
              </w:rPr>
              <w:t>تُقَيِّم المؤسسة الأنظمة والبرامج والخدمات المتعلقة بالطلاب الدوليين (برامج المنح وغيرها) بشكل دوري، بما يضمن التحسين المستمر لها.</w:t>
            </w:r>
          </w:p>
        </w:tc>
        <w:tc>
          <w:tcPr>
            <w:tcW w:w="590" w:type="dxa"/>
          </w:tcPr>
          <w:p w14:paraId="3E9B1815"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EF7A256"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D1BACBC"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09BE8CE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6E3137C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13521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C32356" w:rsidRPr="001D50CE" w14:paraId="20481EFC" w14:textId="77777777" w:rsidTr="001B44F1">
        <w:trPr>
          <w:jc w:val="center"/>
        </w:trPr>
        <w:tc>
          <w:tcPr>
            <w:tcW w:w="783" w:type="dxa"/>
            <w:tcBorders>
              <w:left w:val="single" w:sz="12" w:space="0" w:color="auto"/>
            </w:tcBorders>
            <w:shd w:val="clear" w:color="auto" w:fill="DBE5F1" w:themeFill="accent1" w:themeFillTint="33"/>
          </w:tcPr>
          <w:p w14:paraId="1394A75B"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4-6</w:t>
            </w:r>
          </w:p>
        </w:tc>
        <w:tc>
          <w:tcPr>
            <w:tcW w:w="8825" w:type="dxa"/>
            <w:gridSpan w:val="7"/>
            <w:tcBorders>
              <w:right w:val="single" w:sz="12" w:space="0" w:color="auto"/>
            </w:tcBorders>
            <w:shd w:val="clear" w:color="auto" w:fill="DBE5F1" w:themeFill="accent1" w:themeFillTint="33"/>
          </w:tcPr>
          <w:p w14:paraId="31EE5BE5" w14:textId="4A419CD8" w:rsidR="00C32356" w:rsidRPr="001D50CE" w:rsidRDefault="00C32356" w:rsidP="00830C11">
            <w:pPr>
              <w:spacing w:line="276" w:lineRule="auto"/>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000000" w:themeColor="text1"/>
                <w:sz w:val="28"/>
                <w:szCs w:val="28"/>
                <w:rtl/>
                <w:lang w:bidi="ar-LB"/>
              </w:rPr>
              <w:t>الخدمات والأنشطة الطلابية</w:t>
            </w:r>
          </w:p>
        </w:tc>
      </w:tr>
      <w:tr w:rsidR="00552327" w:rsidRPr="001D50CE" w14:paraId="5E432D3C" w14:textId="77777777" w:rsidTr="00C32356">
        <w:trPr>
          <w:jc w:val="center"/>
        </w:trPr>
        <w:tc>
          <w:tcPr>
            <w:tcW w:w="783" w:type="dxa"/>
            <w:tcBorders>
              <w:left w:val="single" w:sz="12" w:space="0" w:color="auto"/>
            </w:tcBorders>
            <w:vAlign w:val="center"/>
          </w:tcPr>
          <w:p w14:paraId="09D9654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4-6-1</w:t>
            </w:r>
          </w:p>
        </w:tc>
        <w:tc>
          <w:tcPr>
            <w:tcW w:w="4886" w:type="dxa"/>
            <w:shd w:val="clear" w:color="auto" w:fill="auto"/>
          </w:tcPr>
          <w:p w14:paraId="740EB29F"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تلتزم المؤسسة بتقديم الخدمات اللازمة لجميع الطلاب بما يتناسب مع احتياجاتهم وأعدادهم، بما في ذلك خدمات الرعاية الصحية المناسبة للحالات الطارئة.</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90" w:type="dxa"/>
          </w:tcPr>
          <w:p w14:paraId="72E784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6D5331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C16152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63585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3D48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0231E0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E2CE1F6" w14:textId="77777777" w:rsidTr="00C32356">
        <w:trPr>
          <w:jc w:val="center"/>
        </w:trPr>
        <w:tc>
          <w:tcPr>
            <w:tcW w:w="783" w:type="dxa"/>
            <w:tcBorders>
              <w:left w:val="single" w:sz="12" w:space="0" w:color="auto"/>
            </w:tcBorders>
            <w:vAlign w:val="center"/>
          </w:tcPr>
          <w:p w14:paraId="522B2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4-6-2</w:t>
            </w:r>
          </w:p>
        </w:tc>
        <w:tc>
          <w:tcPr>
            <w:tcW w:w="4886" w:type="dxa"/>
            <w:shd w:val="clear" w:color="auto" w:fill="auto"/>
          </w:tcPr>
          <w:p w14:paraId="5DDBDE6F"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تتابع المؤسسة جودة الخدمات المقدمة للطلبة من خلال آليات فاعلة، تشمل قياس رضاهم عن جودة الخدمات وكفايتها، وتسهم في عمليات التحسين المستمر لها.</w:t>
            </w:r>
          </w:p>
        </w:tc>
        <w:tc>
          <w:tcPr>
            <w:tcW w:w="590" w:type="dxa"/>
          </w:tcPr>
          <w:p w14:paraId="56F1420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7E1F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19D2D6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5E2DC9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35B04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5B9A6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C37F873" w14:textId="77777777" w:rsidTr="00C32356">
        <w:trPr>
          <w:jc w:val="center"/>
        </w:trPr>
        <w:tc>
          <w:tcPr>
            <w:tcW w:w="783" w:type="dxa"/>
            <w:tcBorders>
              <w:left w:val="single" w:sz="12" w:space="0" w:color="auto"/>
            </w:tcBorders>
            <w:vAlign w:val="center"/>
          </w:tcPr>
          <w:p w14:paraId="5AE570FC"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4-6-3</w:t>
            </w:r>
          </w:p>
        </w:tc>
        <w:tc>
          <w:tcPr>
            <w:tcW w:w="4886" w:type="dxa"/>
            <w:shd w:val="clear" w:color="auto" w:fill="auto"/>
          </w:tcPr>
          <w:p w14:paraId="2F2C4C7D" w14:textId="26688130"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تضع المؤسسة خططاً للأنشطة الطلابية تتواءم مع رسالتها وأهدافها، وي</w:t>
            </w:r>
            <w:r w:rsidRPr="001D50CE">
              <w:rPr>
                <w:rFonts w:ascii="Sakkal Majalla" w:eastAsia="Calibri" w:hAnsi="Sakkal Majalla" w:cs="Sakkal Majalla"/>
                <w:sz w:val="24"/>
                <w:szCs w:val="24"/>
                <w:rtl/>
              </w:rPr>
              <w:t>شارك</w:t>
            </w:r>
            <w:r w:rsidRPr="001D50CE">
              <w:rPr>
                <w:rFonts w:ascii="Sakkal Majalla" w:eastAsia="Calibri" w:hAnsi="Sakkal Majalla" w:cs="Sakkal Majalla"/>
                <w:sz w:val="24"/>
                <w:szCs w:val="24"/>
                <w:rtl/>
                <w:lang w:bidi="ar-EG"/>
              </w:rPr>
              <w:t xml:space="preserve"> الطلاب في إعدادها، وتحدد آليات لتنفيذها، وتخصص موارد مناسبة لها.</w:t>
            </w:r>
            <w:r w:rsidR="00F26336" w:rsidRPr="001D50CE">
              <w:rPr>
                <w:rFonts w:ascii="Sakkal Majalla" w:eastAsia="Calibri" w:hAnsi="Sakkal Majalla" w:cs="Sakkal Majalla"/>
                <w:sz w:val="24"/>
                <w:szCs w:val="24"/>
                <w:rtl/>
                <w:lang w:bidi="ar-EG"/>
              </w:rPr>
              <w:t xml:space="preserve"> </w:t>
            </w:r>
          </w:p>
        </w:tc>
        <w:tc>
          <w:tcPr>
            <w:tcW w:w="590" w:type="dxa"/>
          </w:tcPr>
          <w:p w14:paraId="517F223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4F6F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85541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CF8391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B32A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197D05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F8B4D96" w14:textId="77777777" w:rsidTr="00C32356">
        <w:trPr>
          <w:jc w:val="center"/>
        </w:trPr>
        <w:tc>
          <w:tcPr>
            <w:tcW w:w="783" w:type="dxa"/>
            <w:tcBorders>
              <w:left w:val="single" w:sz="12" w:space="0" w:color="auto"/>
            </w:tcBorders>
            <w:vAlign w:val="center"/>
          </w:tcPr>
          <w:p w14:paraId="3A43321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4-6-4</w:t>
            </w:r>
          </w:p>
        </w:tc>
        <w:tc>
          <w:tcPr>
            <w:tcW w:w="4886" w:type="dxa"/>
            <w:shd w:val="clear" w:color="auto" w:fill="auto"/>
          </w:tcPr>
          <w:p w14:paraId="3EE65063"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تتخذ المؤسسة الآليات اللازمة لتنظيـم وتحفيز مشاركـة الطلاب في الأنشطة الطلابية المتنوعة وتتابع حجم مشاركتهم فيها، ومعدلات رضاهم عنها، وتعمل على تحسين جودتها.</w:t>
            </w:r>
          </w:p>
        </w:tc>
        <w:tc>
          <w:tcPr>
            <w:tcW w:w="590" w:type="dxa"/>
          </w:tcPr>
          <w:p w14:paraId="24A6B53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83C5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45E9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09BE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CC28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C47F4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8523A8D" w14:textId="77777777" w:rsidTr="00C32356">
        <w:trPr>
          <w:jc w:val="center"/>
        </w:trPr>
        <w:tc>
          <w:tcPr>
            <w:tcW w:w="783" w:type="dxa"/>
            <w:tcBorders>
              <w:left w:val="single" w:sz="12" w:space="0" w:color="auto"/>
            </w:tcBorders>
            <w:vAlign w:val="center"/>
          </w:tcPr>
          <w:p w14:paraId="5E2C3D2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4-6-5</w:t>
            </w:r>
          </w:p>
        </w:tc>
        <w:tc>
          <w:tcPr>
            <w:tcW w:w="4886" w:type="dxa"/>
            <w:shd w:val="clear" w:color="auto" w:fill="auto"/>
          </w:tcPr>
          <w:p w14:paraId="6232A3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تشجع المؤسسة إبداعات الطلاب وابتكاراتهم، وتتيح إقامة المناشط الداعمة لريادة الأعمال.</w:t>
            </w:r>
          </w:p>
        </w:tc>
        <w:tc>
          <w:tcPr>
            <w:tcW w:w="590" w:type="dxa"/>
          </w:tcPr>
          <w:p w14:paraId="4BB6AD3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A207A7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B06E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A784E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CA284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1B5D8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105779FA" w14:textId="77777777" w:rsidTr="001B44F1">
        <w:trPr>
          <w:jc w:val="center"/>
        </w:trPr>
        <w:tc>
          <w:tcPr>
            <w:tcW w:w="783" w:type="dxa"/>
            <w:tcBorders>
              <w:left w:val="single" w:sz="12" w:space="0" w:color="auto"/>
            </w:tcBorders>
            <w:shd w:val="clear" w:color="auto" w:fill="DBE5F1" w:themeFill="accent1" w:themeFillTint="33"/>
          </w:tcPr>
          <w:p w14:paraId="759D087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4-7</w:t>
            </w:r>
          </w:p>
        </w:tc>
        <w:tc>
          <w:tcPr>
            <w:tcW w:w="8825" w:type="dxa"/>
            <w:gridSpan w:val="7"/>
            <w:tcBorders>
              <w:right w:val="single" w:sz="12" w:space="0" w:color="auto"/>
            </w:tcBorders>
            <w:shd w:val="clear" w:color="auto" w:fill="DBE5F1" w:themeFill="accent1" w:themeFillTint="33"/>
          </w:tcPr>
          <w:p w14:paraId="74843E50" w14:textId="434C84B4"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الخريجون</w:t>
            </w:r>
          </w:p>
        </w:tc>
      </w:tr>
      <w:tr w:rsidR="00552327" w:rsidRPr="001D50CE" w14:paraId="139E8799" w14:textId="77777777" w:rsidTr="00C32356">
        <w:trPr>
          <w:jc w:val="center"/>
        </w:trPr>
        <w:tc>
          <w:tcPr>
            <w:tcW w:w="783" w:type="dxa"/>
            <w:tcBorders>
              <w:left w:val="single" w:sz="12" w:space="0" w:color="auto"/>
            </w:tcBorders>
            <w:vAlign w:val="center"/>
          </w:tcPr>
          <w:p w14:paraId="06EF297D"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4-7-1</w:t>
            </w:r>
          </w:p>
        </w:tc>
        <w:tc>
          <w:tcPr>
            <w:tcW w:w="4886" w:type="dxa"/>
            <w:shd w:val="clear" w:color="auto" w:fill="auto"/>
          </w:tcPr>
          <w:p w14:paraId="201766B2" w14:textId="7043CFE5"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توفر المؤسسة الآليات المناسبة لمتابعة خريجيها والتواصل الفعّال معهم، ولديها قواعد بيانات محدّثة عنهم.</w:t>
            </w:r>
            <w:r w:rsidR="00F26336" w:rsidRPr="001D50CE">
              <w:rPr>
                <w:rFonts w:ascii="Sakkal Majalla" w:eastAsia="Calibri" w:hAnsi="Sakkal Majalla" w:cs="Sakkal Majalla"/>
                <w:sz w:val="24"/>
                <w:szCs w:val="24"/>
                <w:rtl/>
                <w:lang w:bidi="ar-EG"/>
              </w:rPr>
              <w:t xml:space="preserve"> </w:t>
            </w:r>
          </w:p>
        </w:tc>
        <w:tc>
          <w:tcPr>
            <w:tcW w:w="590" w:type="dxa"/>
          </w:tcPr>
          <w:p w14:paraId="3CCB7CA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57AD3A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416D9E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B349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81CEBA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88A104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AE20D36" w14:textId="77777777" w:rsidTr="00C32356">
        <w:trPr>
          <w:jc w:val="center"/>
        </w:trPr>
        <w:tc>
          <w:tcPr>
            <w:tcW w:w="783" w:type="dxa"/>
            <w:tcBorders>
              <w:left w:val="single" w:sz="12" w:space="0" w:color="auto"/>
            </w:tcBorders>
            <w:vAlign w:val="center"/>
          </w:tcPr>
          <w:p w14:paraId="43C4C755"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4-7-2</w:t>
            </w:r>
          </w:p>
        </w:tc>
        <w:tc>
          <w:tcPr>
            <w:tcW w:w="4886" w:type="dxa"/>
            <w:shd w:val="clear" w:color="auto" w:fill="auto"/>
          </w:tcPr>
          <w:p w14:paraId="6F1FDE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تعتمد المؤسسة آليات ووسائل متنوعة لاستطلاع آراء وتجارب الخريجين وقياس مدى مناسبة المعارف والمهارات والكفايات التي اكتسبوها لتلبية متطلبات جهات التوظيف وأدائهم المهني.</w:t>
            </w:r>
          </w:p>
        </w:tc>
        <w:tc>
          <w:tcPr>
            <w:tcW w:w="590" w:type="dxa"/>
          </w:tcPr>
          <w:p w14:paraId="349647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44F59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33EA2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9A9CE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4" w:space="0" w:color="auto"/>
            </w:tcBorders>
          </w:tcPr>
          <w:p w14:paraId="726C8E3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99882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BD9A63F" w14:textId="77777777" w:rsidTr="00362E2F">
        <w:trPr>
          <w:jc w:val="center"/>
        </w:trPr>
        <w:tc>
          <w:tcPr>
            <w:tcW w:w="783" w:type="dxa"/>
            <w:tcBorders>
              <w:left w:val="single" w:sz="12" w:space="0" w:color="auto"/>
              <w:bottom w:val="single" w:sz="8" w:space="0" w:color="auto"/>
            </w:tcBorders>
            <w:vAlign w:val="center"/>
          </w:tcPr>
          <w:p w14:paraId="4D21CD2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4-7-3</w:t>
            </w:r>
          </w:p>
        </w:tc>
        <w:tc>
          <w:tcPr>
            <w:tcW w:w="4886" w:type="dxa"/>
            <w:tcBorders>
              <w:bottom w:val="single" w:sz="8" w:space="0" w:color="auto"/>
            </w:tcBorders>
            <w:shd w:val="clear" w:color="auto" w:fill="auto"/>
          </w:tcPr>
          <w:p w14:paraId="24C80073" w14:textId="6E777BDB"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 تدعم المؤسسة صلتها بالخريجين بما فيهم الطلاب الدوليين من خلال </w:t>
            </w:r>
            <w:r w:rsidR="002847DC" w:rsidRPr="001D50CE">
              <w:rPr>
                <w:rFonts w:ascii="Sakkal Majalla" w:eastAsia="Calibri" w:hAnsi="Sakkal Majalla" w:cs="Sakkal Majalla"/>
                <w:sz w:val="24"/>
                <w:szCs w:val="24"/>
                <w:rtl/>
                <w:lang w:bidi="ar-EG"/>
              </w:rPr>
              <w:t>إشراكهم</w:t>
            </w:r>
            <w:r w:rsidRPr="001D50CE">
              <w:rPr>
                <w:rFonts w:ascii="Sakkal Majalla" w:eastAsia="Calibri" w:hAnsi="Sakkal Majalla" w:cs="Sakkal Majalla"/>
                <w:sz w:val="24"/>
                <w:szCs w:val="24"/>
                <w:rtl/>
                <w:lang w:bidi="ar-EG"/>
              </w:rPr>
              <w:t xml:space="preserve"> في مناسباتها العامة والعلمية وخططها التطويرية وتقديم الخدمات المناسبة لهم، وتستثمر خبراتهم المهنية</w:t>
            </w:r>
            <w:r w:rsidRPr="001D50CE">
              <w:rPr>
                <w:rFonts w:ascii="Sakkal Majalla" w:hAnsi="Sakkal Majalla" w:cs="Sakkal Majalla"/>
                <w:b/>
                <w:bCs/>
                <w:sz w:val="24"/>
                <w:szCs w:val="24"/>
                <w:rtl/>
                <w:lang w:bidi="ar-LB"/>
              </w:rPr>
              <w:t xml:space="preserve"> </w:t>
            </w:r>
            <w:r w:rsidRPr="001D50CE">
              <w:rPr>
                <w:rFonts w:ascii="Sakkal Majalla" w:eastAsia="Calibri" w:hAnsi="Sakkal Majalla" w:cs="Sakkal Majalla"/>
                <w:sz w:val="24"/>
                <w:szCs w:val="24"/>
                <w:rtl/>
                <w:lang w:bidi="ar-EG"/>
              </w:rPr>
              <w:t>والوظيفية في تعزيز الأداء المؤسسي والأكاديمي.</w:t>
            </w:r>
          </w:p>
        </w:tc>
        <w:tc>
          <w:tcPr>
            <w:tcW w:w="590" w:type="dxa"/>
            <w:tcBorders>
              <w:bottom w:val="single" w:sz="8" w:space="0" w:color="auto"/>
            </w:tcBorders>
          </w:tcPr>
          <w:p w14:paraId="27C606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7301D9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2903AF7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D6F5F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4B8CB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bottom w:val="single" w:sz="8" w:space="0" w:color="auto"/>
              <w:right w:val="single" w:sz="12" w:space="0" w:color="auto"/>
            </w:tcBorders>
          </w:tcPr>
          <w:p w14:paraId="405083B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96697C" w:rsidRPr="001D50CE" w14:paraId="03788647" w14:textId="77777777" w:rsidTr="001B44F1">
        <w:trPr>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2FE8725F" w14:textId="3813ED54" w:rsidR="0096697C" w:rsidRPr="001D50CE" w:rsidRDefault="0096697C" w:rsidP="0096697C">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EC7EAB" w:rsidRPr="001D50CE" w14:paraId="04F843F9" w14:textId="77777777" w:rsidTr="00C32356">
        <w:trPr>
          <w:jc w:val="center"/>
        </w:trPr>
        <w:tc>
          <w:tcPr>
            <w:tcW w:w="5669" w:type="dxa"/>
            <w:gridSpan w:val="2"/>
            <w:tcBorders>
              <w:left w:val="single" w:sz="12" w:space="0" w:color="auto"/>
              <w:bottom w:val="dashSmallGap" w:sz="4" w:space="0" w:color="auto"/>
              <w:right w:val="dashSmallGap" w:sz="4" w:space="0" w:color="000000" w:themeColor="text1"/>
            </w:tcBorders>
            <w:vAlign w:val="center"/>
          </w:tcPr>
          <w:p w14:paraId="53105B64" w14:textId="341F37D0"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939" w:type="dxa"/>
            <w:gridSpan w:val="6"/>
            <w:tcBorders>
              <w:left w:val="dashSmallGap" w:sz="4" w:space="0" w:color="000000" w:themeColor="text1"/>
              <w:bottom w:val="dashSmallGap" w:sz="4" w:space="0" w:color="auto"/>
              <w:right w:val="single" w:sz="12" w:space="0" w:color="auto"/>
            </w:tcBorders>
          </w:tcPr>
          <w:p w14:paraId="793F1AE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45146071"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4DA66A5A" w14:textId="2CACF53D" w:rsidR="00EC7EAB" w:rsidRPr="001D50CE" w:rsidRDefault="00EC7EAB" w:rsidP="00EC7EAB">
            <w:pPr>
              <w:tabs>
                <w:tab w:val="left" w:pos="-99"/>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044ACFD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621042E7"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33BFB947" w14:textId="43D34709"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5D92C158"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33ACFC94" w14:textId="77777777" w:rsidTr="00C32356">
        <w:trPr>
          <w:jc w:val="center"/>
        </w:trPr>
        <w:tc>
          <w:tcPr>
            <w:tcW w:w="5669" w:type="dxa"/>
            <w:gridSpan w:val="2"/>
            <w:tcBorders>
              <w:top w:val="dashSmallGap" w:sz="4" w:space="0" w:color="auto"/>
              <w:left w:val="single" w:sz="12" w:space="0" w:color="auto"/>
              <w:bottom w:val="single" w:sz="12" w:space="0" w:color="auto"/>
              <w:right w:val="dashSmallGap" w:sz="4" w:space="0" w:color="000000" w:themeColor="text1"/>
            </w:tcBorders>
            <w:vAlign w:val="center"/>
          </w:tcPr>
          <w:p w14:paraId="0F087F21" w14:textId="417DD0CF"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939" w:type="dxa"/>
            <w:gridSpan w:val="6"/>
            <w:tcBorders>
              <w:top w:val="dashSmallGap" w:sz="4" w:space="0" w:color="auto"/>
              <w:left w:val="dashSmallGap" w:sz="4" w:space="0" w:color="000000" w:themeColor="text1"/>
              <w:bottom w:val="single" w:sz="12" w:space="0" w:color="auto"/>
              <w:right w:val="single" w:sz="12" w:space="0" w:color="auto"/>
            </w:tcBorders>
          </w:tcPr>
          <w:p w14:paraId="6A900F6F"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bl>
    <w:p w14:paraId="72BEBBAB" w14:textId="77777777" w:rsidR="0096697C" w:rsidRPr="001D50CE" w:rsidRDefault="0096697C" w:rsidP="0096697C">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894B7EA" w14:textId="77777777" w:rsidR="00362E2F" w:rsidRPr="001D50CE" w:rsidRDefault="00362E2F" w:rsidP="00C32356">
      <w:pPr>
        <w:spacing w:after="0"/>
        <w:rPr>
          <w:rFonts w:ascii="Sakkal Majalla" w:hAnsi="Sakkal Majalla" w:cs="Sakkal Majalla"/>
          <w:b/>
          <w:bCs/>
          <w:sz w:val="28"/>
          <w:szCs w:val="28"/>
          <w:rtl/>
          <w:lang w:bidi="ar-EG"/>
        </w:rPr>
      </w:pPr>
    </w:p>
    <w:p w14:paraId="6794F9FF" w14:textId="27612192" w:rsidR="00362E2F" w:rsidRPr="001D50CE" w:rsidRDefault="00362E2F" w:rsidP="00C32356">
      <w:pPr>
        <w:spacing w:after="0"/>
        <w:rPr>
          <w:rFonts w:ascii="Sakkal Majalla" w:hAnsi="Sakkal Majalla" w:cs="Sakkal Majalla"/>
          <w:b/>
          <w:bCs/>
          <w:sz w:val="28"/>
          <w:szCs w:val="28"/>
          <w:rtl/>
          <w:lang w:bidi="ar-EG"/>
        </w:rPr>
      </w:pPr>
    </w:p>
    <w:p w14:paraId="0F135638" w14:textId="0C605B23"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lastRenderedPageBreak/>
        <w:t>جوانب القوة:</w:t>
      </w:r>
    </w:p>
    <w:p w14:paraId="73DF5777"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5A2B681D"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E46125A"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713ADD29"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7A435F42"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5AA6070" w14:textId="77777777" w:rsidR="00C32356" w:rsidRPr="001D50CE" w:rsidRDefault="00C32356" w:rsidP="00C32356">
      <w:pPr>
        <w:spacing w:after="0"/>
        <w:rPr>
          <w:rFonts w:ascii="Sakkal Majalla" w:hAnsi="Sakkal Majalla" w:cs="Sakkal Majalla"/>
          <w:b/>
          <w:bCs/>
          <w:sz w:val="28"/>
          <w:szCs w:val="28"/>
          <w:rtl/>
          <w:lang w:bidi="ar-EG"/>
        </w:rPr>
      </w:pPr>
    </w:p>
    <w:p w14:paraId="74426D18"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33602BB4"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0B796725"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B76A63F" w14:textId="77777777" w:rsidR="00C32356" w:rsidRPr="001D50CE" w:rsidRDefault="00C32356" w:rsidP="00C32356">
      <w:pPr>
        <w:spacing w:after="0"/>
        <w:rPr>
          <w:rFonts w:ascii="Sakkal Majalla" w:hAnsi="Sakkal Majalla" w:cs="Sakkal Majalla"/>
          <w:b/>
          <w:bCs/>
          <w:sz w:val="28"/>
          <w:szCs w:val="28"/>
          <w:rtl/>
          <w:lang w:bidi="ar-EG"/>
        </w:rPr>
      </w:pPr>
    </w:p>
    <w:p w14:paraId="21D49462" w14:textId="77777777" w:rsidR="00C32356" w:rsidRPr="001D50CE" w:rsidRDefault="00C32356" w:rsidP="00C32356">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الرأي المستقل:</w:t>
      </w:r>
    </w:p>
    <w:p w14:paraId="7353CB40" w14:textId="77777777" w:rsidR="00C32356" w:rsidRPr="001D50CE" w:rsidRDefault="00C32356">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23ADE1B1" w14:textId="734D30BE" w:rsidR="0081462C" w:rsidRPr="001D50CE" w:rsidRDefault="0081462C" w:rsidP="007F3A09">
      <w:pPr>
        <w:pStyle w:val="Heading2"/>
        <w:rPr>
          <w:rtl/>
        </w:rPr>
      </w:pPr>
      <w:bookmarkStart w:id="13" w:name="_Toc533078784"/>
      <w:r w:rsidRPr="001D50CE">
        <w:rPr>
          <w:rtl/>
        </w:rPr>
        <w:lastRenderedPageBreak/>
        <w:t>5 – هيئة التدريس والموظفين</w:t>
      </w:r>
      <w:bookmarkEnd w:id="13"/>
    </w:p>
    <w:p w14:paraId="2F217E11" w14:textId="7C417D04" w:rsidR="0096697C" w:rsidRPr="001D50CE" w:rsidRDefault="006C55AD" w:rsidP="002419BF">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يكون لدى المؤسسة العدد الكافي من هيئة التدريس والموظفين</w:t>
      </w:r>
      <w:r w:rsidRPr="001D50CE">
        <w:rPr>
          <w:rFonts w:ascii="Sakkal Majalla" w:hAnsi="Sakkal Majalla" w:cs="Sakkal Majalla"/>
          <w:sz w:val="24"/>
          <w:szCs w:val="24"/>
          <w:lang w:bidi="ar-EG"/>
        </w:rPr>
        <w:t xml:space="preserve"> </w:t>
      </w:r>
      <w:r w:rsidRPr="001D50CE">
        <w:rPr>
          <w:rFonts w:ascii="Sakkal Majalla" w:hAnsi="Sakkal Majalla" w:cs="Sakkal Majalla"/>
          <w:sz w:val="24"/>
          <w:szCs w:val="24"/>
          <w:rtl/>
          <w:lang w:bidi="ar-EG"/>
        </w:rPr>
        <w:t>من ذوي المؤهلات والخبرات المناسبة للقيام بمسؤولياتهم بجدارة، كما يجب أن يتوفر لهم الدعم اللازم، بالإضافة إلى توفير برامج التطوير المهني المناسبة لهم، كما يجب على المؤسسة أن تقيم أداءهم دورياً، ويستفاد من نتائج التقييم في التحسين.</w:t>
      </w:r>
    </w:p>
    <w:tbl>
      <w:tblPr>
        <w:tblStyle w:val="TableGrid"/>
        <w:bidiVisual/>
        <w:tblW w:w="0" w:type="auto"/>
        <w:jc w:val="center"/>
        <w:tblLayout w:type="fixed"/>
        <w:tblLook w:val="04A0" w:firstRow="1" w:lastRow="0" w:firstColumn="1" w:lastColumn="0" w:noHBand="0" w:noVBand="1"/>
      </w:tblPr>
      <w:tblGrid>
        <w:gridCol w:w="699"/>
        <w:gridCol w:w="4783"/>
        <w:gridCol w:w="586"/>
        <w:gridCol w:w="751"/>
        <w:gridCol w:w="671"/>
        <w:gridCol w:w="648"/>
        <w:gridCol w:w="734"/>
        <w:gridCol w:w="736"/>
      </w:tblGrid>
      <w:tr w:rsidR="00362E2F" w:rsidRPr="001D50CE" w14:paraId="19D8CED8" w14:textId="77777777" w:rsidTr="001B44F1">
        <w:trPr>
          <w:trHeight w:val="370"/>
          <w:tblHeader/>
          <w:jc w:val="center"/>
        </w:trPr>
        <w:tc>
          <w:tcPr>
            <w:tcW w:w="548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4692061A" w14:textId="77777777" w:rsidR="00362E2F" w:rsidRPr="001D50CE" w:rsidRDefault="00362E2F" w:rsidP="00362E2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259F77AD" w14:textId="1BECAE98" w:rsidR="00362E2F" w:rsidRPr="001D50CE" w:rsidRDefault="00362E2F" w:rsidP="00362E2F">
            <w:pPr>
              <w:spacing w:line="276" w:lineRule="auto"/>
              <w:ind w:firstLine="58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86" w:type="dxa"/>
            <w:tcBorders>
              <w:top w:val="single" w:sz="12" w:space="0" w:color="auto"/>
            </w:tcBorders>
            <w:shd w:val="clear" w:color="auto" w:fill="B8CCE4" w:themeFill="accent1" w:themeFillTint="66"/>
          </w:tcPr>
          <w:p w14:paraId="71BEFFD0" w14:textId="77777777" w:rsidR="00362E2F" w:rsidRPr="001D50CE" w:rsidRDefault="00362E2F" w:rsidP="00830C11">
            <w:pPr>
              <w:spacing w:line="276" w:lineRule="auto"/>
              <w:jc w:val="both"/>
              <w:rPr>
                <w:rFonts w:ascii="Sakkal Majalla" w:hAnsi="Sakkal Majalla" w:cs="Sakkal Majalla"/>
                <w:b/>
                <w:bCs/>
                <w:color w:val="FFFFFF" w:themeColor="background1"/>
                <w:sz w:val="16"/>
                <w:szCs w:val="16"/>
                <w:rtl/>
                <w:lang w:bidi="ar-LB"/>
              </w:rPr>
            </w:pPr>
          </w:p>
        </w:tc>
        <w:tc>
          <w:tcPr>
            <w:tcW w:w="1422" w:type="dxa"/>
            <w:gridSpan w:val="2"/>
            <w:tcBorders>
              <w:top w:val="single" w:sz="12" w:space="0" w:color="auto"/>
            </w:tcBorders>
            <w:shd w:val="clear" w:color="auto" w:fill="B8CCE4" w:themeFill="accent1" w:themeFillTint="66"/>
          </w:tcPr>
          <w:p w14:paraId="4768B1D8"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18" w:type="dxa"/>
            <w:gridSpan w:val="3"/>
            <w:tcBorders>
              <w:top w:val="single" w:sz="12" w:space="0" w:color="auto"/>
              <w:right w:val="single" w:sz="12" w:space="0" w:color="auto"/>
            </w:tcBorders>
            <w:shd w:val="clear" w:color="auto" w:fill="B8CCE4" w:themeFill="accent1" w:themeFillTint="66"/>
          </w:tcPr>
          <w:p w14:paraId="167B78D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362E2F" w:rsidRPr="001D50CE" w14:paraId="7887CD81" w14:textId="77777777" w:rsidTr="001B44F1">
        <w:trPr>
          <w:trHeight w:val="370"/>
          <w:tblHeader/>
          <w:jc w:val="center"/>
        </w:trPr>
        <w:tc>
          <w:tcPr>
            <w:tcW w:w="5482" w:type="dxa"/>
            <w:gridSpan w:val="2"/>
            <w:vMerge/>
            <w:tcBorders>
              <w:left w:val="single" w:sz="12" w:space="0" w:color="auto"/>
              <w:tr2bl w:val="single" w:sz="4" w:space="0" w:color="auto"/>
            </w:tcBorders>
            <w:shd w:val="clear" w:color="auto" w:fill="B8CCE4" w:themeFill="accent1" w:themeFillTint="66"/>
          </w:tcPr>
          <w:p w14:paraId="375D8C7C"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shd w:val="clear" w:color="auto" w:fill="B8CCE4" w:themeFill="accent1" w:themeFillTint="66"/>
          </w:tcPr>
          <w:p w14:paraId="1AE345F1"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51" w:type="dxa"/>
            <w:shd w:val="clear" w:color="auto" w:fill="B8CCE4" w:themeFill="accent1" w:themeFillTint="66"/>
          </w:tcPr>
          <w:p w14:paraId="1BFF00A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1" w:type="dxa"/>
            <w:shd w:val="clear" w:color="auto" w:fill="B8CCE4" w:themeFill="accent1" w:themeFillTint="66"/>
          </w:tcPr>
          <w:p w14:paraId="20C9A353"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28B5CA6" w14:textId="48318D1A"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8" w:type="dxa"/>
            <w:shd w:val="clear" w:color="auto" w:fill="B8CCE4" w:themeFill="accent1" w:themeFillTint="66"/>
          </w:tcPr>
          <w:p w14:paraId="676E40A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34" w:type="dxa"/>
            <w:shd w:val="clear" w:color="auto" w:fill="B8CCE4" w:themeFill="accent1" w:themeFillTint="66"/>
          </w:tcPr>
          <w:p w14:paraId="0BB3BD6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9761E18" w14:textId="26A1CFA5"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736" w:type="dxa"/>
            <w:tcBorders>
              <w:right w:val="single" w:sz="12" w:space="0" w:color="auto"/>
            </w:tcBorders>
            <w:shd w:val="clear" w:color="auto" w:fill="B8CCE4" w:themeFill="accent1" w:themeFillTint="66"/>
          </w:tcPr>
          <w:p w14:paraId="136D33F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5F7076B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362E2F" w:rsidRPr="001D50CE" w14:paraId="1D634A32" w14:textId="77777777" w:rsidTr="001B44F1">
        <w:trPr>
          <w:trHeight w:val="370"/>
          <w:tblHeader/>
          <w:jc w:val="center"/>
        </w:trPr>
        <w:tc>
          <w:tcPr>
            <w:tcW w:w="5482" w:type="dxa"/>
            <w:gridSpan w:val="2"/>
            <w:vMerge/>
            <w:tcBorders>
              <w:left w:val="single" w:sz="12" w:space="0" w:color="auto"/>
              <w:tr2bl w:val="single" w:sz="4" w:space="0" w:color="auto"/>
            </w:tcBorders>
            <w:shd w:val="clear" w:color="auto" w:fill="B8CCE4" w:themeFill="accent1" w:themeFillTint="66"/>
          </w:tcPr>
          <w:p w14:paraId="1A009860"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tcBorders>
              <w:bottom w:val="single" w:sz="8" w:space="0" w:color="auto"/>
            </w:tcBorders>
            <w:shd w:val="clear" w:color="auto" w:fill="B8CCE4" w:themeFill="accent1" w:themeFillTint="66"/>
          </w:tcPr>
          <w:p w14:paraId="23E26B0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51" w:type="dxa"/>
            <w:tcBorders>
              <w:bottom w:val="single" w:sz="8" w:space="0" w:color="auto"/>
            </w:tcBorders>
            <w:shd w:val="clear" w:color="auto" w:fill="B8CCE4" w:themeFill="accent1" w:themeFillTint="66"/>
          </w:tcPr>
          <w:p w14:paraId="403192D6"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1" w:type="dxa"/>
            <w:tcBorders>
              <w:bottom w:val="single" w:sz="8" w:space="0" w:color="auto"/>
            </w:tcBorders>
            <w:shd w:val="clear" w:color="auto" w:fill="B8CCE4" w:themeFill="accent1" w:themeFillTint="66"/>
          </w:tcPr>
          <w:p w14:paraId="48DAEFA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8" w:type="dxa"/>
            <w:tcBorders>
              <w:bottom w:val="single" w:sz="8" w:space="0" w:color="auto"/>
            </w:tcBorders>
            <w:shd w:val="clear" w:color="auto" w:fill="B8CCE4" w:themeFill="accent1" w:themeFillTint="66"/>
          </w:tcPr>
          <w:p w14:paraId="12291105"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34" w:type="dxa"/>
            <w:tcBorders>
              <w:bottom w:val="single" w:sz="8" w:space="0" w:color="auto"/>
            </w:tcBorders>
            <w:shd w:val="clear" w:color="auto" w:fill="B8CCE4" w:themeFill="accent1" w:themeFillTint="66"/>
          </w:tcPr>
          <w:p w14:paraId="4C7EB280"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36" w:type="dxa"/>
            <w:tcBorders>
              <w:right w:val="single" w:sz="12" w:space="0" w:color="auto"/>
            </w:tcBorders>
            <w:shd w:val="clear" w:color="auto" w:fill="B8CCE4" w:themeFill="accent1" w:themeFillTint="66"/>
          </w:tcPr>
          <w:p w14:paraId="3392AF7E"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362E2F" w:rsidRPr="001D50CE" w14:paraId="061FCF4A" w14:textId="77777777" w:rsidTr="001B44F1">
        <w:trPr>
          <w:trHeight w:val="370"/>
          <w:jc w:val="center"/>
        </w:trPr>
        <w:tc>
          <w:tcPr>
            <w:tcW w:w="699" w:type="dxa"/>
            <w:tcBorders>
              <w:top w:val="single" w:sz="8" w:space="0" w:color="auto"/>
              <w:left w:val="single" w:sz="12" w:space="0" w:color="auto"/>
            </w:tcBorders>
            <w:shd w:val="clear" w:color="auto" w:fill="DBE5F1" w:themeFill="accent1" w:themeFillTint="33"/>
          </w:tcPr>
          <w:p w14:paraId="05221657"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5-1</w:t>
            </w:r>
          </w:p>
        </w:tc>
        <w:tc>
          <w:tcPr>
            <w:tcW w:w="8909" w:type="dxa"/>
            <w:gridSpan w:val="7"/>
            <w:tcBorders>
              <w:top w:val="single" w:sz="8" w:space="0" w:color="auto"/>
              <w:right w:val="single" w:sz="12" w:space="0" w:color="auto"/>
            </w:tcBorders>
            <w:shd w:val="clear" w:color="auto" w:fill="DBE5F1" w:themeFill="accent1" w:themeFillTint="33"/>
          </w:tcPr>
          <w:p w14:paraId="6DFFB717" w14:textId="7B99EF28" w:rsidR="00362E2F" w:rsidRPr="001D50CE" w:rsidRDefault="00362E2F"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التوظيف</w:t>
            </w:r>
            <w:r w:rsidRPr="001D50CE">
              <w:rPr>
                <w:rFonts w:ascii="Sakkal Majalla" w:hAnsi="Sakkal Majalla" w:cs="Sakkal Majalla"/>
                <w:b/>
                <w:bCs/>
                <w:color w:val="000000" w:themeColor="text1"/>
                <w:sz w:val="28"/>
                <w:szCs w:val="28"/>
                <w:lang w:bidi="ar-LB"/>
              </w:rPr>
              <w:t xml:space="preserve"> </w:t>
            </w:r>
            <w:r w:rsidRPr="001D50CE">
              <w:rPr>
                <w:rFonts w:ascii="Sakkal Majalla" w:hAnsi="Sakkal Majalla" w:cs="Sakkal Majalla"/>
                <w:b/>
                <w:bCs/>
                <w:color w:val="000000" w:themeColor="text1"/>
                <w:sz w:val="28"/>
                <w:szCs w:val="28"/>
                <w:rtl/>
                <w:lang w:bidi="ar-LB"/>
              </w:rPr>
              <w:t>والاستبقاء</w:t>
            </w:r>
          </w:p>
        </w:tc>
      </w:tr>
      <w:tr w:rsidR="00552327" w:rsidRPr="001D50CE" w14:paraId="59A5713B" w14:textId="77777777" w:rsidTr="00362E2F">
        <w:trPr>
          <w:trHeight w:val="423"/>
          <w:jc w:val="center"/>
        </w:trPr>
        <w:tc>
          <w:tcPr>
            <w:tcW w:w="699" w:type="dxa"/>
            <w:tcBorders>
              <w:left w:val="single" w:sz="12" w:space="0" w:color="auto"/>
            </w:tcBorders>
            <w:shd w:val="clear" w:color="auto" w:fill="auto"/>
            <w:vAlign w:val="center"/>
          </w:tcPr>
          <w:p w14:paraId="0D600CF2"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5-1-1</w:t>
            </w:r>
          </w:p>
        </w:tc>
        <w:tc>
          <w:tcPr>
            <w:tcW w:w="4783" w:type="dxa"/>
            <w:shd w:val="clear" w:color="auto" w:fill="auto"/>
          </w:tcPr>
          <w:p w14:paraId="38DD6932" w14:textId="43F87BE1"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تخطط المؤسسة </w:t>
            </w:r>
            <w:r w:rsidRPr="001D50CE">
              <w:rPr>
                <w:rFonts w:ascii="Sakkal Majalla" w:hAnsi="Sakkal Majalla" w:cs="Sakkal Majalla"/>
                <w:sz w:val="24"/>
                <w:szCs w:val="24"/>
                <w:rtl/>
              </w:rPr>
              <w:t xml:space="preserve">لاستقطاب ذوي المؤهلات والخبرات المناسبة من </w:t>
            </w:r>
            <w:r w:rsidRPr="001D50CE">
              <w:rPr>
                <w:rFonts w:ascii="Sakkal Majalla" w:hAnsi="Sakkal Majalla" w:cs="Sakkal Majalla"/>
                <w:sz w:val="24"/>
                <w:szCs w:val="24"/>
                <w:rtl/>
                <w:lang w:bidi="ar-EG"/>
              </w:rPr>
              <w:t xml:space="preserve">هيئة التدريس والموظفين بناءً </w:t>
            </w:r>
            <w:r w:rsidR="000F6EAA" w:rsidRPr="001D50CE">
              <w:rPr>
                <w:rFonts w:ascii="Sakkal Majalla" w:hAnsi="Sakkal Majalla" w:cs="Sakkal Majalla"/>
                <w:sz w:val="24"/>
                <w:szCs w:val="24"/>
                <w:rtl/>
                <w:lang w:bidi="ar-EG"/>
              </w:rPr>
              <w:t>على احتياجاتها</w:t>
            </w:r>
            <w:r w:rsidRPr="001D50CE">
              <w:rPr>
                <w:rFonts w:ascii="Sakkal Majalla" w:hAnsi="Sakkal Majalla" w:cs="Sakkal Majalla"/>
                <w:sz w:val="24"/>
                <w:szCs w:val="24"/>
                <w:rtl/>
                <w:lang w:bidi="ar-EG"/>
              </w:rPr>
              <w:t>، وتطبق المؤسسة سياسات وإجراءات عادلة ومعلنة للاستقطاب والترشيح والتوظيف وإنهاء الخدمات.</w:t>
            </w:r>
            <w:r w:rsidR="00F26336" w:rsidRPr="001D50CE">
              <w:rPr>
                <w:rFonts w:ascii="Sakkal Majalla" w:eastAsia="Calibri" w:hAnsi="Sakkal Majalla" w:cs="Sakkal Majalla"/>
                <w:sz w:val="24"/>
                <w:szCs w:val="24"/>
                <w:rtl/>
                <w:lang w:bidi="ar-EG"/>
              </w:rPr>
              <w:t xml:space="preserve"> </w:t>
            </w:r>
          </w:p>
        </w:tc>
        <w:tc>
          <w:tcPr>
            <w:tcW w:w="586" w:type="dxa"/>
          </w:tcPr>
          <w:p w14:paraId="21196F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67D238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06D1279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20E76F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69B5A6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8BBD9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861E37C" w14:textId="77777777" w:rsidTr="00362E2F">
        <w:trPr>
          <w:trHeight w:val="199"/>
          <w:jc w:val="center"/>
        </w:trPr>
        <w:tc>
          <w:tcPr>
            <w:tcW w:w="699" w:type="dxa"/>
            <w:tcBorders>
              <w:left w:val="single" w:sz="12" w:space="0" w:color="auto"/>
            </w:tcBorders>
            <w:shd w:val="clear" w:color="auto" w:fill="auto"/>
            <w:vAlign w:val="center"/>
          </w:tcPr>
          <w:p w14:paraId="3AF5CD8F"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5-1-2</w:t>
            </w:r>
          </w:p>
        </w:tc>
        <w:tc>
          <w:tcPr>
            <w:tcW w:w="4783" w:type="dxa"/>
            <w:shd w:val="clear" w:color="auto" w:fill="auto"/>
          </w:tcPr>
          <w:p w14:paraId="02DBBAB9"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للتحقق من صحة ومصداقية مؤهلات وخبرات المرشحين للوظائف، وسمعة المؤسسات التي حصلوا على مؤهلات منها.</w:t>
            </w:r>
          </w:p>
        </w:tc>
        <w:tc>
          <w:tcPr>
            <w:tcW w:w="586" w:type="dxa"/>
          </w:tcPr>
          <w:p w14:paraId="429701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36228C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666E86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391C4D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0DC3990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23D25D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5D83D9B" w14:textId="77777777" w:rsidTr="00362E2F">
        <w:trPr>
          <w:trHeight w:val="191"/>
          <w:jc w:val="center"/>
        </w:trPr>
        <w:tc>
          <w:tcPr>
            <w:tcW w:w="699" w:type="dxa"/>
            <w:tcBorders>
              <w:left w:val="single" w:sz="12" w:space="0" w:color="auto"/>
            </w:tcBorders>
            <w:shd w:val="clear" w:color="auto" w:fill="auto"/>
            <w:vAlign w:val="center"/>
          </w:tcPr>
          <w:p w14:paraId="3E60FA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5-1-3</w:t>
            </w:r>
          </w:p>
        </w:tc>
        <w:tc>
          <w:tcPr>
            <w:tcW w:w="4783" w:type="dxa"/>
            <w:shd w:val="clear" w:color="auto" w:fill="auto"/>
          </w:tcPr>
          <w:p w14:paraId="29682438" w14:textId="5E66C424" w:rsidR="00552327" w:rsidRPr="001D50CE" w:rsidRDefault="00552327" w:rsidP="00362E2F">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يتوفر لدى المؤسسة العدد الكافي من هيئة التدريس والموظفين الإداريين والفنيين ذوي المؤهلات المناسبة؛ للقيام بمهامها المختلفة.</w:t>
            </w:r>
            <w:r w:rsidR="00F26336" w:rsidRPr="001D50CE">
              <w:rPr>
                <w:rFonts w:ascii="Sakkal Majalla" w:eastAsia="Calibri" w:hAnsi="Sakkal Majalla" w:cs="Sakkal Majalla"/>
                <w:b/>
                <w:bCs/>
                <w:color w:val="C00000"/>
                <w:sz w:val="24"/>
                <w:szCs w:val="24"/>
                <w:rtl/>
                <w:lang w:bidi="ar-EG"/>
              </w:rPr>
              <w:t>*</w:t>
            </w:r>
          </w:p>
        </w:tc>
        <w:tc>
          <w:tcPr>
            <w:tcW w:w="586" w:type="dxa"/>
          </w:tcPr>
          <w:p w14:paraId="1B4251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5A40A7C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7D7177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5080C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20E395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55DC77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1392728" w14:textId="77777777" w:rsidTr="00362E2F">
        <w:trPr>
          <w:trHeight w:val="282"/>
          <w:jc w:val="center"/>
        </w:trPr>
        <w:tc>
          <w:tcPr>
            <w:tcW w:w="699" w:type="dxa"/>
            <w:tcBorders>
              <w:left w:val="single" w:sz="12" w:space="0" w:color="auto"/>
            </w:tcBorders>
            <w:shd w:val="clear" w:color="auto" w:fill="auto"/>
            <w:vAlign w:val="center"/>
          </w:tcPr>
          <w:p w14:paraId="53C004E0"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5-1-4</w:t>
            </w:r>
          </w:p>
        </w:tc>
        <w:tc>
          <w:tcPr>
            <w:tcW w:w="4783" w:type="dxa"/>
            <w:shd w:val="clear" w:color="auto" w:fill="auto"/>
          </w:tcPr>
          <w:p w14:paraId="0887ED9B" w14:textId="77777777" w:rsidR="00552327" w:rsidRPr="001D50CE" w:rsidRDefault="00552327" w:rsidP="00362E2F">
            <w:pPr>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معايير وإجراءات مناسبة عند الاستعانة بهيئة التدريس المتعاونين والذين يعملون بدوام جزئي، وتراعي التوازن في نسبتهم إلى هيئة التدريس المعينين.</w:t>
            </w:r>
          </w:p>
        </w:tc>
        <w:tc>
          <w:tcPr>
            <w:tcW w:w="586" w:type="dxa"/>
          </w:tcPr>
          <w:p w14:paraId="61B2F9D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51" w:type="dxa"/>
          </w:tcPr>
          <w:p w14:paraId="2A26D511"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1" w:type="dxa"/>
          </w:tcPr>
          <w:p w14:paraId="2EC8B6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48" w:type="dxa"/>
          </w:tcPr>
          <w:p w14:paraId="6512327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4" w:type="dxa"/>
          </w:tcPr>
          <w:p w14:paraId="06262CF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6" w:type="dxa"/>
            <w:tcBorders>
              <w:right w:val="single" w:sz="12" w:space="0" w:color="auto"/>
            </w:tcBorders>
          </w:tcPr>
          <w:p w14:paraId="0197A24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318B16F6" w14:textId="77777777" w:rsidTr="00362E2F">
        <w:trPr>
          <w:trHeight w:val="449"/>
          <w:jc w:val="center"/>
        </w:trPr>
        <w:tc>
          <w:tcPr>
            <w:tcW w:w="699" w:type="dxa"/>
            <w:tcBorders>
              <w:left w:val="single" w:sz="12" w:space="0" w:color="auto"/>
            </w:tcBorders>
            <w:shd w:val="clear" w:color="auto" w:fill="auto"/>
            <w:vAlign w:val="center"/>
          </w:tcPr>
          <w:p w14:paraId="789FE732"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5-1-5</w:t>
            </w:r>
          </w:p>
        </w:tc>
        <w:tc>
          <w:tcPr>
            <w:tcW w:w="4783" w:type="dxa"/>
            <w:shd w:val="clear" w:color="auto" w:fill="auto"/>
          </w:tcPr>
          <w:p w14:paraId="29756150"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آليات مناسبة لاستبقاء هيئة التدريس والموظفين الأكفاء.</w:t>
            </w:r>
          </w:p>
        </w:tc>
        <w:tc>
          <w:tcPr>
            <w:tcW w:w="586" w:type="dxa"/>
          </w:tcPr>
          <w:p w14:paraId="17230A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3660A6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34DB41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5A6FDE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10B2DC4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8B9234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36DC2E2" w14:textId="77777777" w:rsidTr="00362E2F">
        <w:trPr>
          <w:trHeight w:val="170"/>
          <w:jc w:val="center"/>
        </w:trPr>
        <w:tc>
          <w:tcPr>
            <w:tcW w:w="699" w:type="dxa"/>
            <w:tcBorders>
              <w:left w:val="single" w:sz="12" w:space="0" w:color="auto"/>
            </w:tcBorders>
            <w:shd w:val="clear" w:color="auto" w:fill="auto"/>
            <w:vAlign w:val="center"/>
          </w:tcPr>
          <w:p w14:paraId="3FFCAFBD"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5-1-6</w:t>
            </w:r>
          </w:p>
        </w:tc>
        <w:tc>
          <w:tcPr>
            <w:tcW w:w="4783" w:type="dxa"/>
            <w:shd w:val="clear" w:color="auto" w:fill="auto"/>
          </w:tcPr>
          <w:p w14:paraId="5BEEAD5D"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تقدم المؤسسة الرعاية والخدمات المناسبة لهيئة التدريس والموظفين، وتقيمها، وتعمل على تحسينها.</w:t>
            </w:r>
          </w:p>
        </w:tc>
        <w:tc>
          <w:tcPr>
            <w:tcW w:w="586" w:type="dxa"/>
          </w:tcPr>
          <w:p w14:paraId="6E7DC2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699A4E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5FCF28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29426E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74A069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8EA66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8BA1C82" w14:textId="77777777" w:rsidTr="00362E2F">
        <w:trPr>
          <w:trHeight w:val="170"/>
          <w:jc w:val="center"/>
        </w:trPr>
        <w:tc>
          <w:tcPr>
            <w:tcW w:w="699" w:type="dxa"/>
            <w:tcBorders>
              <w:left w:val="single" w:sz="12" w:space="0" w:color="auto"/>
            </w:tcBorders>
            <w:shd w:val="clear" w:color="auto" w:fill="auto"/>
            <w:vAlign w:val="center"/>
          </w:tcPr>
          <w:p w14:paraId="04DA3BC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5-1-7</w:t>
            </w:r>
          </w:p>
        </w:tc>
        <w:tc>
          <w:tcPr>
            <w:tcW w:w="4783" w:type="dxa"/>
            <w:shd w:val="clear" w:color="auto" w:fill="auto"/>
          </w:tcPr>
          <w:p w14:paraId="43334B48"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معايير معتمدة لترقية أعضاء هيئة التدريس والموظفين بشفافية وعدالة.</w:t>
            </w:r>
          </w:p>
        </w:tc>
        <w:tc>
          <w:tcPr>
            <w:tcW w:w="586" w:type="dxa"/>
          </w:tcPr>
          <w:p w14:paraId="21DBDF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0B2487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137D40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472B69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67890D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0FC522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62E2F" w:rsidRPr="001D50CE" w14:paraId="62CD4113" w14:textId="77777777" w:rsidTr="001B44F1">
        <w:trPr>
          <w:jc w:val="center"/>
        </w:trPr>
        <w:tc>
          <w:tcPr>
            <w:tcW w:w="699" w:type="dxa"/>
            <w:tcBorders>
              <w:left w:val="single" w:sz="12" w:space="0" w:color="auto"/>
            </w:tcBorders>
            <w:shd w:val="clear" w:color="auto" w:fill="DBE5F1" w:themeFill="accent1" w:themeFillTint="33"/>
          </w:tcPr>
          <w:p w14:paraId="36E471A2"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5-2</w:t>
            </w:r>
          </w:p>
        </w:tc>
        <w:tc>
          <w:tcPr>
            <w:tcW w:w="8909" w:type="dxa"/>
            <w:gridSpan w:val="7"/>
            <w:tcBorders>
              <w:right w:val="single" w:sz="12" w:space="0" w:color="auto"/>
            </w:tcBorders>
            <w:shd w:val="clear" w:color="auto" w:fill="DBE5F1" w:themeFill="accent1" w:themeFillTint="33"/>
          </w:tcPr>
          <w:p w14:paraId="1C9387CB" w14:textId="3963493F" w:rsidR="00362E2F" w:rsidRPr="001D50CE" w:rsidRDefault="00362E2F" w:rsidP="00830C11">
            <w:pPr>
              <w:spacing w:line="276" w:lineRule="auto"/>
              <w:jc w:val="both"/>
              <w:rPr>
                <w:rFonts w:ascii="Sakkal Majalla" w:hAnsi="Sakkal Majalla" w:cs="Sakkal Majalla"/>
                <w:b/>
                <w:bCs/>
                <w:color w:val="000000" w:themeColor="text1"/>
                <w:sz w:val="28"/>
                <w:szCs w:val="28"/>
                <w:rtl/>
              </w:rPr>
            </w:pPr>
            <w:r w:rsidRPr="001D50CE">
              <w:rPr>
                <w:rFonts w:ascii="Sakkal Majalla" w:hAnsi="Sakkal Majalla" w:cs="Sakkal Majalla"/>
                <w:b/>
                <w:bCs/>
                <w:color w:val="000000" w:themeColor="text1"/>
                <w:sz w:val="28"/>
                <w:szCs w:val="28"/>
                <w:rtl/>
              </w:rPr>
              <w:t>التطوير المهني والتقويم</w:t>
            </w:r>
          </w:p>
        </w:tc>
      </w:tr>
      <w:tr w:rsidR="00552327" w:rsidRPr="001D50CE" w14:paraId="2926E6C2" w14:textId="77777777" w:rsidTr="00362E2F">
        <w:trPr>
          <w:jc w:val="center"/>
        </w:trPr>
        <w:tc>
          <w:tcPr>
            <w:tcW w:w="699" w:type="dxa"/>
            <w:tcBorders>
              <w:left w:val="single" w:sz="12" w:space="0" w:color="auto"/>
            </w:tcBorders>
            <w:vAlign w:val="center"/>
          </w:tcPr>
          <w:p w14:paraId="774656E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5-2-1</w:t>
            </w:r>
          </w:p>
        </w:tc>
        <w:tc>
          <w:tcPr>
            <w:tcW w:w="4783" w:type="dxa"/>
            <w:shd w:val="clear" w:color="auto" w:fill="auto"/>
          </w:tcPr>
          <w:p w14:paraId="6081F147"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Pr>
            </w:pPr>
            <w:r w:rsidRPr="001D50CE">
              <w:rPr>
                <w:rFonts w:ascii="Sakkal Majalla" w:hAnsi="Sakkal Majalla" w:cs="Sakkal Majalla"/>
                <w:sz w:val="24"/>
                <w:szCs w:val="24"/>
                <w:rtl/>
                <w:lang w:bidi="ar-EG"/>
              </w:rPr>
              <w:t>تُقدم المؤسسة برامج فعَّالة لتهيئة وتدريب هيئة التدريس والموظفين الجدد.</w:t>
            </w:r>
          </w:p>
        </w:tc>
        <w:tc>
          <w:tcPr>
            <w:tcW w:w="586" w:type="dxa"/>
          </w:tcPr>
          <w:p w14:paraId="741224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77170D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4A6E72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A1EC7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59CAA3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DDCC2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A01FCCD" w14:textId="77777777" w:rsidTr="00362E2F">
        <w:trPr>
          <w:jc w:val="center"/>
        </w:trPr>
        <w:tc>
          <w:tcPr>
            <w:tcW w:w="699" w:type="dxa"/>
            <w:tcBorders>
              <w:left w:val="single" w:sz="12" w:space="0" w:color="auto"/>
            </w:tcBorders>
            <w:vAlign w:val="center"/>
          </w:tcPr>
          <w:p w14:paraId="546F79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5-2-2</w:t>
            </w:r>
          </w:p>
        </w:tc>
        <w:tc>
          <w:tcPr>
            <w:tcW w:w="4783" w:type="dxa"/>
            <w:shd w:val="clear" w:color="auto" w:fill="auto"/>
          </w:tcPr>
          <w:p w14:paraId="5386492A"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المالي والمهني اللازم لهيئة التدريس، وبخاصة حديثي الخبرة، في المجالات التعليمية والبحثية (مثل: توفير التوجيه الشخصي، وإشراكهم في الفرق البحثية، ومساعدتهم في تطوير مشروعاتهم البحثية).</w:t>
            </w:r>
          </w:p>
        </w:tc>
        <w:tc>
          <w:tcPr>
            <w:tcW w:w="586" w:type="dxa"/>
          </w:tcPr>
          <w:p w14:paraId="61B1C538"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51" w:type="dxa"/>
          </w:tcPr>
          <w:p w14:paraId="7BE7E3EF"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671" w:type="dxa"/>
          </w:tcPr>
          <w:p w14:paraId="0A204BED"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648" w:type="dxa"/>
          </w:tcPr>
          <w:p w14:paraId="140D7F91"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34" w:type="dxa"/>
          </w:tcPr>
          <w:p w14:paraId="64E3A78E"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36" w:type="dxa"/>
            <w:tcBorders>
              <w:right w:val="single" w:sz="12" w:space="0" w:color="auto"/>
            </w:tcBorders>
          </w:tcPr>
          <w:p w14:paraId="0C9FD02D"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r>
      <w:tr w:rsidR="00552327" w:rsidRPr="001D50CE" w14:paraId="3017DF08" w14:textId="77777777" w:rsidTr="00362E2F">
        <w:trPr>
          <w:jc w:val="center"/>
        </w:trPr>
        <w:tc>
          <w:tcPr>
            <w:tcW w:w="699" w:type="dxa"/>
            <w:tcBorders>
              <w:left w:val="single" w:sz="12" w:space="0" w:color="auto"/>
            </w:tcBorders>
            <w:vAlign w:val="center"/>
          </w:tcPr>
          <w:p w14:paraId="694C35FD"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5-2-3</w:t>
            </w:r>
          </w:p>
        </w:tc>
        <w:tc>
          <w:tcPr>
            <w:tcW w:w="4783" w:type="dxa"/>
            <w:shd w:val="clear" w:color="auto" w:fill="auto"/>
          </w:tcPr>
          <w:p w14:paraId="2BC00BDE" w14:textId="54F6CF34"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تُتيح المؤسسة فرصاً عادلة ومناسبة للتطوير المهني والشخصي لهيئة التدريس والموظفين.</w:t>
            </w:r>
            <w:r w:rsidR="00F26336" w:rsidRPr="001D50CE">
              <w:rPr>
                <w:rFonts w:ascii="Sakkal Majalla" w:eastAsia="Calibri" w:hAnsi="Sakkal Majalla" w:cs="Sakkal Majalla"/>
                <w:sz w:val="24"/>
                <w:szCs w:val="24"/>
                <w:rtl/>
                <w:lang w:bidi="ar-EG"/>
              </w:rPr>
              <w:t xml:space="preserve"> </w:t>
            </w:r>
          </w:p>
        </w:tc>
        <w:tc>
          <w:tcPr>
            <w:tcW w:w="586" w:type="dxa"/>
          </w:tcPr>
          <w:p w14:paraId="01941F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2A7B53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5835169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7B167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3BC96A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919DB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B6839EB" w14:textId="77777777" w:rsidTr="00362E2F">
        <w:trPr>
          <w:trHeight w:val="322"/>
          <w:jc w:val="center"/>
        </w:trPr>
        <w:tc>
          <w:tcPr>
            <w:tcW w:w="699" w:type="dxa"/>
            <w:tcBorders>
              <w:left w:val="single" w:sz="12" w:space="0" w:color="auto"/>
            </w:tcBorders>
            <w:vAlign w:val="center"/>
          </w:tcPr>
          <w:p w14:paraId="1ED4030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5-2-4</w:t>
            </w:r>
          </w:p>
        </w:tc>
        <w:tc>
          <w:tcPr>
            <w:tcW w:w="4783" w:type="dxa"/>
            <w:shd w:val="clear" w:color="auto" w:fill="auto"/>
          </w:tcPr>
          <w:p w14:paraId="46843A0B"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توفر المؤسسة آليات فاعلة لتحفيز هيئة التدريس والموظفين على تطوير أدائهم.</w:t>
            </w:r>
          </w:p>
        </w:tc>
        <w:tc>
          <w:tcPr>
            <w:tcW w:w="586" w:type="dxa"/>
          </w:tcPr>
          <w:p w14:paraId="59B39B6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5A5E7F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765BFD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42285E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21C727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048942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D8D742C" w14:textId="77777777" w:rsidTr="00362E2F">
        <w:trPr>
          <w:trHeight w:val="249"/>
          <w:jc w:val="center"/>
        </w:trPr>
        <w:tc>
          <w:tcPr>
            <w:tcW w:w="699" w:type="dxa"/>
            <w:tcBorders>
              <w:left w:val="single" w:sz="12" w:space="0" w:color="auto"/>
            </w:tcBorders>
            <w:vAlign w:val="center"/>
          </w:tcPr>
          <w:p w14:paraId="5882A431"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5-2-5</w:t>
            </w:r>
          </w:p>
        </w:tc>
        <w:tc>
          <w:tcPr>
            <w:tcW w:w="4783" w:type="dxa"/>
            <w:shd w:val="clear" w:color="auto" w:fill="auto"/>
          </w:tcPr>
          <w:p w14:paraId="26E1D201"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تضمن مشاركة أعضاء هيئة التدريس باستمرار في الأنشطة العلمية والبحثية والمهنية.</w:t>
            </w:r>
          </w:p>
        </w:tc>
        <w:tc>
          <w:tcPr>
            <w:tcW w:w="586" w:type="dxa"/>
          </w:tcPr>
          <w:p w14:paraId="404240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48C10E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3159E9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615675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4CE57D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1B086E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881A2E4" w14:textId="77777777" w:rsidTr="00362E2F">
        <w:trPr>
          <w:trHeight w:val="249"/>
          <w:jc w:val="center"/>
        </w:trPr>
        <w:tc>
          <w:tcPr>
            <w:tcW w:w="699" w:type="dxa"/>
            <w:tcBorders>
              <w:left w:val="single" w:sz="12" w:space="0" w:color="auto"/>
              <w:bottom w:val="single" w:sz="8" w:space="0" w:color="auto"/>
            </w:tcBorders>
            <w:vAlign w:val="center"/>
          </w:tcPr>
          <w:p w14:paraId="26AE8D35"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5-2-6</w:t>
            </w:r>
          </w:p>
        </w:tc>
        <w:tc>
          <w:tcPr>
            <w:tcW w:w="4783" w:type="dxa"/>
            <w:tcBorders>
              <w:bottom w:val="single" w:sz="8" w:space="0" w:color="auto"/>
            </w:tcBorders>
            <w:shd w:val="clear" w:color="auto" w:fill="auto"/>
          </w:tcPr>
          <w:p w14:paraId="116C0033" w14:textId="77777777" w:rsidR="00552327" w:rsidRPr="001D50CE" w:rsidRDefault="00552327" w:rsidP="00362E2F">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فعالاً ومعلناً لتقويم أداء هيئة التدريس والموظفين، وتقدم لهم التغذية الراجعة، ويستفاد منها في تطوير الأداء.</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86" w:type="dxa"/>
            <w:tcBorders>
              <w:bottom w:val="single" w:sz="8" w:space="0" w:color="auto"/>
            </w:tcBorders>
          </w:tcPr>
          <w:p w14:paraId="775065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Borders>
              <w:bottom w:val="single" w:sz="8" w:space="0" w:color="auto"/>
            </w:tcBorders>
          </w:tcPr>
          <w:p w14:paraId="6243F9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Borders>
              <w:bottom w:val="single" w:sz="8" w:space="0" w:color="auto"/>
            </w:tcBorders>
          </w:tcPr>
          <w:p w14:paraId="64C3C5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Borders>
              <w:bottom w:val="single" w:sz="8" w:space="0" w:color="auto"/>
            </w:tcBorders>
          </w:tcPr>
          <w:p w14:paraId="45806E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Borders>
              <w:bottom w:val="single" w:sz="8" w:space="0" w:color="auto"/>
            </w:tcBorders>
          </w:tcPr>
          <w:p w14:paraId="6B2E31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664036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0BEE327E" w14:textId="77777777" w:rsidTr="001B44F1">
        <w:trPr>
          <w:trHeight w:val="249"/>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2B197D71" w14:textId="3B46721D"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62E2F" w:rsidRPr="001D50CE" w14:paraId="5392B5DB" w14:textId="77777777" w:rsidTr="00362E2F">
        <w:trPr>
          <w:trHeight w:val="249"/>
          <w:jc w:val="center"/>
        </w:trPr>
        <w:tc>
          <w:tcPr>
            <w:tcW w:w="5482" w:type="dxa"/>
            <w:gridSpan w:val="2"/>
            <w:tcBorders>
              <w:left w:val="single" w:sz="12" w:space="0" w:color="auto"/>
              <w:bottom w:val="dashSmallGap" w:sz="4" w:space="0" w:color="auto"/>
              <w:right w:val="dashSmallGap" w:sz="4" w:space="0" w:color="auto"/>
            </w:tcBorders>
            <w:vAlign w:val="center"/>
          </w:tcPr>
          <w:p w14:paraId="3CEDA424" w14:textId="310D9DCD"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26" w:type="dxa"/>
            <w:gridSpan w:val="6"/>
            <w:tcBorders>
              <w:left w:val="dashSmallGap" w:sz="4" w:space="0" w:color="auto"/>
              <w:bottom w:val="dashSmallGap" w:sz="4" w:space="0" w:color="auto"/>
              <w:right w:val="single" w:sz="12" w:space="0" w:color="auto"/>
            </w:tcBorders>
          </w:tcPr>
          <w:p w14:paraId="6FEF8A1F"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28DE7FAA"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44052CA8" w14:textId="726B98C4"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158EF876"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572B2E28"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7AB25B33" w14:textId="6CC3F6C6"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299F1667"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78F12EF2" w14:textId="77777777" w:rsidTr="00362E2F">
        <w:trPr>
          <w:trHeight w:val="249"/>
          <w:jc w:val="center"/>
        </w:trPr>
        <w:tc>
          <w:tcPr>
            <w:tcW w:w="5482" w:type="dxa"/>
            <w:gridSpan w:val="2"/>
            <w:tcBorders>
              <w:top w:val="dashSmallGap" w:sz="4" w:space="0" w:color="auto"/>
              <w:left w:val="single" w:sz="12" w:space="0" w:color="auto"/>
              <w:bottom w:val="single" w:sz="12" w:space="0" w:color="auto"/>
              <w:right w:val="dashSmallGap" w:sz="4" w:space="0" w:color="auto"/>
            </w:tcBorders>
            <w:vAlign w:val="center"/>
          </w:tcPr>
          <w:p w14:paraId="6305B1D9" w14:textId="691948C1"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26" w:type="dxa"/>
            <w:gridSpan w:val="6"/>
            <w:tcBorders>
              <w:top w:val="dashSmallGap" w:sz="4" w:space="0" w:color="auto"/>
              <w:left w:val="dashSmallGap" w:sz="4" w:space="0" w:color="auto"/>
              <w:bottom w:val="single" w:sz="12" w:space="0" w:color="auto"/>
              <w:right w:val="single" w:sz="12" w:space="0" w:color="auto"/>
            </w:tcBorders>
          </w:tcPr>
          <w:p w14:paraId="07704419" w14:textId="77777777" w:rsidR="00362E2F" w:rsidRPr="001D50CE" w:rsidRDefault="00362E2F" w:rsidP="00362E2F">
            <w:pPr>
              <w:pStyle w:val="ListParagraph"/>
              <w:ind w:left="0"/>
              <w:rPr>
                <w:rFonts w:ascii="Sakkal Majalla" w:hAnsi="Sakkal Majalla" w:cs="Sakkal Majalla"/>
                <w:sz w:val="28"/>
                <w:szCs w:val="28"/>
                <w:rtl/>
                <w:lang w:bidi="ar-EG"/>
              </w:rPr>
            </w:pPr>
          </w:p>
        </w:tc>
      </w:tr>
    </w:tbl>
    <w:p w14:paraId="6C056567"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8D71861"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6ECF379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E95CEA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74262BFE"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7772A01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37567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A1659E5" w14:textId="77777777" w:rsidR="002419BF" w:rsidRPr="001D50CE" w:rsidRDefault="002419BF" w:rsidP="002419BF">
      <w:pPr>
        <w:spacing w:after="0"/>
        <w:rPr>
          <w:rFonts w:ascii="Sakkal Majalla" w:hAnsi="Sakkal Majalla" w:cs="Sakkal Majalla"/>
          <w:b/>
          <w:bCs/>
          <w:sz w:val="28"/>
          <w:szCs w:val="28"/>
          <w:rtl/>
          <w:lang w:bidi="ar-EG"/>
        </w:rPr>
      </w:pPr>
    </w:p>
    <w:p w14:paraId="5683731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0BE23AF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0FC6C13"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6ECAC8AD" w14:textId="77777777" w:rsidR="002419BF" w:rsidRPr="001D50CE" w:rsidRDefault="002419BF" w:rsidP="002419BF">
      <w:pPr>
        <w:spacing w:after="0"/>
        <w:rPr>
          <w:rFonts w:ascii="Sakkal Majalla" w:hAnsi="Sakkal Majalla" w:cs="Sakkal Majalla"/>
          <w:b/>
          <w:bCs/>
          <w:sz w:val="28"/>
          <w:szCs w:val="28"/>
          <w:rtl/>
          <w:lang w:bidi="ar-EG"/>
        </w:rPr>
      </w:pPr>
    </w:p>
    <w:p w14:paraId="74818264"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38F4678C"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460528C5" w14:textId="7002DD65" w:rsidR="00AB1764" w:rsidRPr="001D50CE" w:rsidRDefault="0081462C" w:rsidP="007F3A09">
      <w:pPr>
        <w:pStyle w:val="Heading2"/>
        <w:rPr>
          <w:rtl/>
        </w:rPr>
      </w:pPr>
      <w:bookmarkStart w:id="14" w:name="_Toc533078785"/>
      <w:r w:rsidRPr="001D50CE">
        <w:rPr>
          <w:rtl/>
        </w:rPr>
        <w:lastRenderedPageBreak/>
        <w:t>6</w:t>
      </w:r>
      <w:r w:rsidR="00AB1764" w:rsidRPr="001D50CE">
        <w:rPr>
          <w:rtl/>
        </w:rPr>
        <w:t xml:space="preserve"> – الموارد المؤسسية</w:t>
      </w:r>
      <w:bookmarkEnd w:id="14"/>
    </w:p>
    <w:p w14:paraId="14090DC4" w14:textId="57CCDA24" w:rsidR="0050378D" w:rsidRPr="001D50CE" w:rsidRDefault="0050378D" w:rsidP="0077548D">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تتوفر لدى المؤسسة الموارد المالية والبنية التحتية المادية والتقنية الكافية لدعم أنشطتها وعملياتها في جميع مقارها الرئيسة وفروعها، وأن تدار بطريقة فعالة، وتمتثل للأنظمة واللوائح، كما يجب أن تتحقق المؤسسة من خلال عمليات التقويم الدوري أن مواردها كافية لضمان جودة برامجها التعليمية ودعم التحسين المستمر، وأن لديها نظاماً فعالاً للسلامة وإدارة المخاطر.</w:t>
      </w:r>
    </w:p>
    <w:tbl>
      <w:tblPr>
        <w:tblStyle w:val="TableGrid"/>
        <w:bidiVisual/>
        <w:tblW w:w="9854" w:type="dxa"/>
        <w:jc w:val="center"/>
        <w:tblLayout w:type="fixed"/>
        <w:tblLook w:val="04A0" w:firstRow="1" w:lastRow="0" w:firstColumn="1" w:lastColumn="0" w:noHBand="0" w:noVBand="1"/>
      </w:tblPr>
      <w:tblGrid>
        <w:gridCol w:w="673"/>
        <w:gridCol w:w="4935"/>
        <w:gridCol w:w="593"/>
        <w:gridCol w:w="680"/>
        <w:gridCol w:w="680"/>
        <w:gridCol w:w="765"/>
        <w:gridCol w:w="765"/>
        <w:gridCol w:w="763"/>
      </w:tblGrid>
      <w:tr w:rsidR="0077548D" w:rsidRPr="001D50CE" w14:paraId="48173B10" w14:textId="77777777" w:rsidTr="001B44F1">
        <w:trPr>
          <w:trHeight w:val="370"/>
          <w:tblHeader/>
          <w:jc w:val="center"/>
        </w:trPr>
        <w:tc>
          <w:tcPr>
            <w:tcW w:w="5608"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77752E6" w14:textId="77777777" w:rsidR="0077548D" w:rsidRPr="001D50CE" w:rsidRDefault="0077548D" w:rsidP="0077548D">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945FDF9" w14:textId="1C17193D" w:rsidR="0077548D" w:rsidRPr="001D50CE" w:rsidRDefault="0077548D" w:rsidP="0077548D">
            <w:pPr>
              <w:spacing w:line="276" w:lineRule="auto"/>
              <w:ind w:firstLine="1245"/>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3" w:type="dxa"/>
            <w:tcBorders>
              <w:top w:val="single" w:sz="12" w:space="0" w:color="auto"/>
            </w:tcBorders>
            <w:shd w:val="clear" w:color="auto" w:fill="B8CCE4" w:themeFill="accent1" w:themeFillTint="66"/>
          </w:tcPr>
          <w:p w14:paraId="0D2D37B8" w14:textId="77777777" w:rsidR="0077548D" w:rsidRPr="001D50CE" w:rsidRDefault="0077548D" w:rsidP="00830C11">
            <w:pPr>
              <w:spacing w:line="276" w:lineRule="auto"/>
              <w:jc w:val="both"/>
              <w:rPr>
                <w:rFonts w:ascii="Sakkal Majalla" w:hAnsi="Sakkal Majalla" w:cs="Sakkal Majalla"/>
                <w:b/>
                <w:bCs/>
                <w:color w:val="FFFFFF" w:themeColor="background1"/>
                <w:sz w:val="16"/>
                <w:szCs w:val="16"/>
                <w:rtl/>
                <w:lang w:bidi="ar-LB"/>
              </w:rPr>
            </w:pPr>
          </w:p>
        </w:tc>
        <w:tc>
          <w:tcPr>
            <w:tcW w:w="1360" w:type="dxa"/>
            <w:gridSpan w:val="2"/>
            <w:tcBorders>
              <w:top w:val="single" w:sz="12" w:space="0" w:color="auto"/>
            </w:tcBorders>
            <w:shd w:val="clear" w:color="auto" w:fill="B8CCE4" w:themeFill="accent1" w:themeFillTint="66"/>
          </w:tcPr>
          <w:p w14:paraId="1ABF346F"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293" w:type="dxa"/>
            <w:gridSpan w:val="3"/>
            <w:tcBorders>
              <w:top w:val="single" w:sz="12" w:space="0" w:color="auto"/>
              <w:right w:val="single" w:sz="12" w:space="0" w:color="auto"/>
            </w:tcBorders>
            <w:shd w:val="clear" w:color="auto" w:fill="B8CCE4" w:themeFill="accent1" w:themeFillTint="66"/>
          </w:tcPr>
          <w:p w14:paraId="344B4EB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77548D" w:rsidRPr="001D50CE" w14:paraId="69539AE2" w14:textId="77777777" w:rsidTr="001B44F1">
        <w:trPr>
          <w:trHeight w:val="370"/>
          <w:tblHeader/>
          <w:jc w:val="center"/>
        </w:trPr>
        <w:tc>
          <w:tcPr>
            <w:tcW w:w="5608" w:type="dxa"/>
            <w:gridSpan w:val="2"/>
            <w:vMerge/>
            <w:tcBorders>
              <w:left w:val="single" w:sz="12" w:space="0" w:color="auto"/>
              <w:tr2bl w:val="single" w:sz="4" w:space="0" w:color="auto"/>
            </w:tcBorders>
            <w:shd w:val="clear" w:color="auto" w:fill="B8CCE4" w:themeFill="accent1" w:themeFillTint="66"/>
          </w:tcPr>
          <w:p w14:paraId="78EFED2C"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shd w:val="clear" w:color="auto" w:fill="B8CCE4" w:themeFill="accent1" w:themeFillTint="66"/>
            <w:vAlign w:val="center"/>
          </w:tcPr>
          <w:p w14:paraId="276AB203"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80" w:type="dxa"/>
            <w:shd w:val="clear" w:color="auto" w:fill="B8CCE4" w:themeFill="accent1" w:themeFillTint="66"/>
            <w:vAlign w:val="center"/>
          </w:tcPr>
          <w:p w14:paraId="433BEED6"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0" w:type="dxa"/>
            <w:shd w:val="clear" w:color="auto" w:fill="B8CCE4" w:themeFill="accent1" w:themeFillTint="66"/>
            <w:vAlign w:val="center"/>
          </w:tcPr>
          <w:p w14:paraId="6D466819" w14:textId="68D969DF"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114778D" w14:textId="7A4D0720"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65" w:type="dxa"/>
            <w:shd w:val="clear" w:color="auto" w:fill="B8CCE4" w:themeFill="accent1" w:themeFillTint="66"/>
            <w:vAlign w:val="center"/>
          </w:tcPr>
          <w:p w14:paraId="493B286D"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65" w:type="dxa"/>
            <w:shd w:val="clear" w:color="auto" w:fill="B8CCE4" w:themeFill="accent1" w:themeFillTint="66"/>
            <w:vAlign w:val="center"/>
          </w:tcPr>
          <w:p w14:paraId="7D8AAD05"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C1C8756" w14:textId="77BF8532"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بإتقان</w:t>
            </w:r>
          </w:p>
        </w:tc>
        <w:tc>
          <w:tcPr>
            <w:tcW w:w="763" w:type="dxa"/>
            <w:tcBorders>
              <w:right w:val="single" w:sz="12" w:space="0" w:color="auto"/>
            </w:tcBorders>
            <w:shd w:val="clear" w:color="auto" w:fill="B8CCE4" w:themeFill="accent1" w:themeFillTint="66"/>
            <w:vAlign w:val="center"/>
          </w:tcPr>
          <w:p w14:paraId="7D80C515" w14:textId="0965D2AB"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5015A479" w14:textId="224F9535"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بتميز</w:t>
            </w:r>
          </w:p>
        </w:tc>
      </w:tr>
      <w:tr w:rsidR="0077548D" w:rsidRPr="001D50CE" w14:paraId="6722E1A5" w14:textId="77777777" w:rsidTr="001B44F1">
        <w:trPr>
          <w:trHeight w:val="370"/>
          <w:tblHeader/>
          <w:jc w:val="center"/>
        </w:trPr>
        <w:tc>
          <w:tcPr>
            <w:tcW w:w="5608" w:type="dxa"/>
            <w:gridSpan w:val="2"/>
            <w:vMerge/>
            <w:tcBorders>
              <w:left w:val="single" w:sz="12" w:space="0" w:color="auto"/>
              <w:bottom w:val="single" w:sz="8" w:space="0" w:color="auto"/>
              <w:tr2bl w:val="single" w:sz="4" w:space="0" w:color="auto"/>
            </w:tcBorders>
            <w:shd w:val="clear" w:color="auto" w:fill="B8CCE4" w:themeFill="accent1" w:themeFillTint="66"/>
          </w:tcPr>
          <w:p w14:paraId="3F8347DD"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tcBorders>
              <w:bottom w:val="single" w:sz="8" w:space="0" w:color="auto"/>
            </w:tcBorders>
            <w:shd w:val="clear" w:color="auto" w:fill="B8CCE4" w:themeFill="accent1" w:themeFillTint="66"/>
          </w:tcPr>
          <w:p w14:paraId="2A68C898"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80" w:type="dxa"/>
            <w:tcBorders>
              <w:bottom w:val="single" w:sz="8" w:space="0" w:color="auto"/>
            </w:tcBorders>
            <w:shd w:val="clear" w:color="auto" w:fill="B8CCE4" w:themeFill="accent1" w:themeFillTint="66"/>
          </w:tcPr>
          <w:p w14:paraId="10E44AD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0" w:type="dxa"/>
            <w:tcBorders>
              <w:bottom w:val="single" w:sz="8" w:space="0" w:color="auto"/>
            </w:tcBorders>
            <w:shd w:val="clear" w:color="auto" w:fill="B8CCE4" w:themeFill="accent1" w:themeFillTint="66"/>
          </w:tcPr>
          <w:p w14:paraId="2118930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65" w:type="dxa"/>
            <w:tcBorders>
              <w:bottom w:val="single" w:sz="8" w:space="0" w:color="auto"/>
            </w:tcBorders>
            <w:shd w:val="clear" w:color="auto" w:fill="B8CCE4" w:themeFill="accent1" w:themeFillTint="66"/>
          </w:tcPr>
          <w:p w14:paraId="46CCEA07"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65" w:type="dxa"/>
            <w:tcBorders>
              <w:bottom w:val="single" w:sz="8" w:space="0" w:color="auto"/>
            </w:tcBorders>
            <w:shd w:val="clear" w:color="auto" w:fill="B8CCE4" w:themeFill="accent1" w:themeFillTint="66"/>
          </w:tcPr>
          <w:p w14:paraId="3E3AE5C3"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63" w:type="dxa"/>
            <w:tcBorders>
              <w:bottom w:val="single" w:sz="8" w:space="0" w:color="auto"/>
              <w:right w:val="single" w:sz="12" w:space="0" w:color="auto"/>
            </w:tcBorders>
            <w:shd w:val="clear" w:color="auto" w:fill="B8CCE4" w:themeFill="accent1" w:themeFillTint="66"/>
          </w:tcPr>
          <w:p w14:paraId="748D2DC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6E48AE" w:rsidRPr="001D50CE" w14:paraId="4D4A7D01" w14:textId="77777777" w:rsidTr="001B44F1">
        <w:trPr>
          <w:trHeight w:val="253"/>
          <w:jc w:val="center"/>
        </w:trPr>
        <w:tc>
          <w:tcPr>
            <w:tcW w:w="673" w:type="dxa"/>
            <w:tcBorders>
              <w:top w:val="single" w:sz="8" w:space="0" w:color="auto"/>
              <w:left w:val="single" w:sz="12" w:space="0" w:color="auto"/>
            </w:tcBorders>
            <w:shd w:val="clear" w:color="auto" w:fill="DBE5F1" w:themeFill="accent1" w:themeFillTint="33"/>
          </w:tcPr>
          <w:p w14:paraId="40375E91"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6-1</w:t>
            </w:r>
          </w:p>
        </w:tc>
        <w:tc>
          <w:tcPr>
            <w:tcW w:w="9181" w:type="dxa"/>
            <w:gridSpan w:val="7"/>
            <w:tcBorders>
              <w:top w:val="single" w:sz="8" w:space="0" w:color="auto"/>
              <w:right w:val="single" w:sz="12" w:space="0" w:color="auto"/>
            </w:tcBorders>
            <w:shd w:val="clear" w:color="auto" w:fill="DBE5F1" w:themeFill="accent1" w:themeFillTint="33"/>
          </w:tcPr>
          <w:p w14:paraId="0FABCFAB" w14:textId="2AF4DC0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الموارد المالية والميزانية</w:t>
            </w:r>
          </w:p>
        </w:tc>
      </w:tr>
      <w:tr w:rsidR="00552327" w:rsidRPr="001D50CE" w14:paraId="09D9A89C" w14:textId="77777777" w:rsidTr="006E48AE">
        <w:trPr>
          <w:trHeight w:val="367"/>
          <w:jc w:val="center"/>
        </w:trPr>
        <w:tc>
          <w:tcPr>
            <w:tcW w:w="673" w:type="dxa"/>
            <w:tcBorders>
              <w:left w:val="single" w:sz="12" w:space="0" w:color="auto"/>
            </w:tcBorders>
            <w:vAlign w:val="center"/>
          </w:tcPr>
          <w:p w14:paraId="3DAA7DCF"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6-1-1</w:t>
            </w:r>
          </w:p>
        </w:tc>
        <w:tc>
          <w:tcPr>
            <w:tcW w:w="4935" w:type="dxa"/>
          </w:tcPr>
          <w:p w14:paraId="50A93DFF" w14:textId="29428B99"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ترتبط عمليات التخطيط المالي والميزانية بأهداف المؤسسة وأولوياتها الاستراتيجية، وتعد بمشاركة ذوي العلاقة.</w:t>
            </w:r>
          </w:p>
        </w:tc>
        <w:tc>
          <w:tcPr>
            <w:tcW w:w="593" w:type="dxa"/>
          </w:tcPr>
          <w:p w14:paraId="07BC4A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D8811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80F78A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493696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3FF8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F389C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613A927" w14:textId="77777777" w:rsidTr="006E48AE">
        <w:trPr>
          <w:trHeight w:val="345"/>
          <w:jc w:val="center"/>
        </w:trPr>
        <w:tc>
          <w:tcPr>
            <w:tcW w:w="673" w:type="dxa"/>
            <w:tcBorders>
              <w:left w:val="single" w:sz="12" w:space="0" w:color="auto"/>
            </w:tcBorders>
            <w:vAlign w:val="center"/>
          </w:tcPr>
          <w:p w14:paraId="7E2619AC"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6-1-2</w:t>
            </w:r>
          </w:p>
        </w:tc>
        <w:tc>
          <w:tcPr>
            <w:tcW w:w="4935" w:type="dxa"/>
          </w:tcPr>
          <w:p w14:paraId="16B3D3BF"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تعمل المؤسسة على تنويع مصادر الدخل وفق استراتيجيات مناسبة وفاعلة.</w:t>
            </w:r>
          </w:p>
        </w:tc>
        <w:tc>
          <w:tcPr>
            <w:tcW w:w="593" w:type="dxa"/>
          </w:tcPr>
          <w:p w14:paraId="0BCF0E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168018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E0F3A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9419C7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51CB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A212E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9F0BC4A" w14:textId="77777777" w:rsidTr="006E48AE">
        <w:trPr>
          <w:trHeight w:val="322"/>
          <w:jc w:val="center"/>
        </w:trPr>
        <w:tc>
          <w:tcPr>
            <w:tcW w:w="673" w:type="dxa"/>
            <w:tcBorders>
              <w:left w:val="single" w:sz="12" w:space="0" w:color="auto"/>
            </w:tcBorders>
            <w:vAlign w:val="center"/>
          </w:tcPr>
          <w:p w14:paraId="5B4CF477"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6-1-3</w:t>
            </w:r>
          </w:p>
        </w:tc>
        <w:tc>
          <w:tcPr>
            <w:tcW w:w="4935" w:type="dxa"/>
          </w:tcPr>
          <w:p w14:paraId="324B5505"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تُضمّن المؤسسة تقديرات التكلفة المالية في خطط عمل المشاريع أو البرامج الجديدة، وتحدد الآثار المترتبة من إقرارها على الخدمات والأنشطة القائمة.</w:t>
            </w:r>
          </w:p>
        </w:tc>
        <w:tc>
          <w:tcPr>
            <w:tcW w:w="593" w:type="dxa"/>
          </w:tcPr>
          <w:p w14:paraId="0F0967D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6E1D1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22103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5D53E2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0BD9F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5AF1C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AEC30E7" w14:textId="77777777" w:rsidTr="006E48AE">
        <w:trPr>
          <w:trHeight w:val="86"/>
          <w:jc w:val="center"/>
        </w:trPr>
        <w:tc>
          <w:tcPr>
            <w:tcW w:w="673" w:type="dxa"/>
            <w:tcBorders>
              <w:left w:val="single" w:sz="12" w:space="0" w:color="auto"/>
            </w:tcBorders>
            <w:vAlign w:val="center"/>
          </w:tcPr>
          <w:p w14:paraId="3374383A"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6-1-4</w:t>
            </w:r>
          </w:p>
        </w:tc>
        <w:tc>
          <w:tcPr>
            <w:tcW w:w="4935" w:type="dxa"/>
          </w:tcPr>
          <w:p w14:paraId="0C9DDEA4" w14:textId="0D5E1884" w:rsidR="00552327" w:rsidRPr="001D50CE" w:rsidRDefault="00552327" w:rsidP="007B12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يوجد لدى المؤسسة الملاءة والاستقرار المالي الكافي لدعم برامجها </w:t>
            </w:r>
            <w:r w:rsidR="000F6EAA" w:rsidRPr="001D50CE">
              <w:rPr>
                <w:rFonts w:ascii="Sakkal Majalla" w:hAnsi="Sakkal Majalla" w:cs="Sakkal Majalla"/>
                <w:b/>
                <w:bCs/>
                <w:sz w:val="24"/>
                <w:szCs w:val="24"/>
                <w:rtl/>
                <w:lang w:bidi="ar-EG"/>
              </w:rPr>
              <w:t xml:space="preserve">وأنشطتها. </w:t>
            </w:r>
            <w:r w:rsidR="000F6EAA" w:rsidRPr="001D50CE">
              <w:rPr>
                <w:rFonts w:ascii="Sakkal Majalla" w:hAnsi="Sakkal Majalla" w:cs="Sakkal Majalla"/>
                <w:b/>
                <w:bCs/>
                <w:color w:val="C00000"/>
                <w:sz w:val="24"/>
                <w:szCs w:val="24"/>
                <w:rtl/>
                <w:lang w:bidi="ar-EG"/>
              </w:rPr>
              <w:t>*</w:t>
            </w:r>
          </w:p>
        </w:tc>
        <w:tc>
          <w:tcPr>
            <w:tcW w:w="593" w:type="dxa"/>
          </w:tcPr>
          <w:p w14:paraId="1F72FD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97B27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495D69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35659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2C33D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709B8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EABCA3D" w14:textId="77777777" w:rsidTr="006E48AE">
        <w:trPr>
          <w:trHeight w:val="254"/>
          <w:jc w:val="center"/>
        </w:trPr>
        <w:tc>
          <w:tcPr>
            <w:tcW w:w="673" w:type="dxa"/>
            <w:tcBorders>
              <w:left w:val="single" w:sz="12" w:space="0" w:color="auto"/>
            </w:tcBorders>
            <w:vAlign w:val="center"/>
          </w:tcPr>
          <w:p w14:paraId="421CE67C"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6-1-5</w:t>
            </w:r>
          </w:p>
        </w:tc>
        <w:tc>
          <w:tcPr>
            <w:tcW w:w="4935" w:type="dxa"/>
          </w:tcPr>
          <w:p w14:paraId="69C2F158" w14:textId="2C0451DE"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تضمن الاستجابة للاحتياجات المالية لجميع وحداتها الأكاديمية والإدارية بالسلاسة والسرعة المناسبة.</w:t>
            </w:r>
            <w:r w:rsidR="00290C1A" w:rsidRPr="001D50CE">
              <w:rPr>
                <w:rFonts w:ascii="Sakkal Majalla" w:eastAsia="Calibri" w:hAnsi="Sakkal Majalla" w:cs="Sakkal Majalla"/>
                <w:sz w:val="24"/>
                <w:szCs w:val="24"/>
                <w:rtl/>
                <w:lang w:bidi="ar-EG"/>
              </w:rPr>
              <w:t xml:space="preserve"> </w:t>
            </w:r>
          </w:p>
        </w:tc>
        <w:tc>
          <w:tcPr>
            <w:tcW w:w="593" w:type="dxa"/>
          </w:tcPr>
          <w:p w14:paraId="76B1B6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AA1FE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3BE44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5656A1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EA2F17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15E2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0A8AE0F" w14:textId="77777777" w:rsidTr="006E48AE">
        <w:trPr>
          <w:trHeight w:val="356"/>
          <w:jc w:val="center"/>
        </w:trPr>
        <w:tc>
          <w:tcPr>
            <w:tcW w:w="673" w:type="dxa"/>
            <w:tcBorders>
              <w:left w:val="single" w:sz="12" w:space="0" w:color="auto"/>
            </w:tcBorders>
            <w:vAlign w:val="center"/>
          </w:tcPr>
          <w:p w14:paraId="7F7A5D3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6-1-6</w:t>
            </w:r>
          </w:p>
        </w:tc>
        <w:tc>
          <w:tcPr>
            <w:tcW w:w="4935" w:type="dxa"/>
          </w:tcPr>
          <w:p w14:paraId="14575676"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نظام لمراقبة الإنفاق ومتابعة الالتزام بالميزانية، وإعداد تقارير سنوية بذلك.</w:t>
            </w:r>
          </w:p>
        </w:tc>
        <w:tc>
          <w:tcPr>
            <w:tcW w:w="593" w:type="dxa"/>
          </w:tcPr>
          <w:p w14:paraId="759C9E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8C63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8E3F7E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CAB79A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96779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1BC52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6F2DE7D" w14:textId="77777777" w:rsidTr="006E48AE">
        <w:trPr>
          <w:trHeight w:val="356"/>
          <w:jc w:val="center"/>
        </w:trPr>
        <w:tc>
          <w:tcPr>
            <w:tcW w:w="673" w:type="dxa"/>
            <w:tcBorders>
              <w:left w:val="single" w:sz="12" w:space="0" w:color="auto"/>
            </w:tcBorders>
            <w:vAlign w:val="center"/>
          </w:tcPr>
          <w:p w14:paraId="522A5403"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6-1-7</w:t>
            </w:r>
          </w:p>
        </w:tc>
        <w:tc>
          <w:tcPr>
            <w:tcW w:w="4935" w:type="dxa"/>
          </w:tcPr>
          <w:p w14:paraId="3CE5CA69"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تجرى عمليات التدقيق المالي الداخلية والخارجية باستقلالية، وتلتزم المؤسسة بالتوصيات التي تُقدم.</w:t>
            </w:r>
          </w:p>
        </w:tc>
        <w:tc>
          <w:tcPr>
            <w:tcW w:w="593" w:type="dxa"/>
          </w:tcPr>
          <w:p w14:paraId="5692F76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F29514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F1EFE9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31A71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8906C7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79E82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797B79A" w14:textId="77777777" w:rsidTr="006E48AE">
        <w:trPr>
          <w:trHeight w:val="356"/>
          <w:jc w:val="center"/>
        </w:trPr>
        <w:tc>
          <w:tcPr>
            <w:tcW w:w="673" w:type="dxa"/>
            <w:tcBorders>
              <w:left w:val="single" w:sz="12" w:space="0" w:color="auto"/>
            </w:tcBorders>
            <w:vAlign w:val="center"/>
          </w:tcPr>
          <w:p w14:paraId="3E4E4B9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6-1-8</w:t>
            </w:r>
          </w:p>
        </w:tc>
        <w:tc>
          <w:tcPr>
            <w:tcW w:w="4935" w:type="dxa"/>
          </w:tcPr>
          <w:p w14:paraId="5CB67BBA"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تتضمن عملياتُ التخـطيط المالي إجراءاتٍ لتقويم المخاطر المالية والتعامل معها.</w:t>
            </w:r>
          </w:p>
        </w:tc>
        <w:tc>
          <w:tcPr>
            <w:tcW w:w="593" w:type="dxa"/>
          </w:tcPr>
          <w:p w14:paraId="5FB57E4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BAB0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500D4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BE0C8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986732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5FD0A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390476D" w14:textId="77777777" w:rsidTr="006E48AE">
        <w:trPr>
          <w:trHeight w:val="356"/>
          <w:jc w:val="center"/>
        </w:trPr>
        <w:tc>
          <w:tcPr>
            <w:tcW w:w="673" w:type="dxa"/>
            <w:tcBorders>
              <w:left w:val="single" w:sz="12" w:space="0" w:color="auto"/>
            </w:tcBorders>
            <w:vAlign w:val="center"/>
          </w:tcPr>
          <w:p w14:paraId="526B6291"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6-1-9</w:t>
            </w:r>
          </w:p>
        </w:tc>
        <w:tc>
          <w:tcPr>
            <w:tcW w:w="4935" w:type="dxa"/>
            <w:vAlign w:val="center"/>
          </w:tcPr>
          <w:p w14:paraId="7CB1236C"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لرفع كفاءة الإنفاق.</w:t>
            </w:r>
          </w:p>
        </w:tc>
        <w:tc>
          <w:tcPr>
            <w:tcW w:w="593" w:type="dxa"/>
          </w:tcPr>
          <w:p w14:paraId="32A8E2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104E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ADA5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0C2B5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8BEE7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EC26B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516D3A5D" w14:textId="77777777" w:rsidTr="001B44F1">
        <w:trPr>
          <w:trHeight w:val="276"/>
          <w:jc w:val="center"/>
        </w:trPr>
        <w:tc>
          <w:tcPr>
            <w:tcW w:w="673" w:type="dxa"/>
            <w:tcBorders>
              <w:left w:val="single" w:sz="12" w:space="0" w:color="auto"/>
            </w:tcBorders>
            <w:shd w:val="clear" w:color="auto" w:fill="DBE5F1" w:themeFill="accent1" w:themeFillTint="33"/>
          </w:tcPr>
          <w:p w14:paraId="61110BA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6-2</w:t>
            </w:r>
          </w:p>
        </w:tc>
        <w:tc>
          <w:tcPr>
            <w:tcW w:w="9181" w:type="dxa"/>
            <w:gridSpan w:val="7"/>
            <w:tcBorders>
              <w:right w:val="single" w:sz="12" w:space="0" w:color="auto"/>
            </w:tcBorders>
            <w:shd w:val="clear" w:color="auto" w:fill="DBE5F1" w:themeFill="accent1" w:themeFillTint="33"/>
          </w:tcPr>
          <w:p w14:paraId="25B2A4E9" w14:textId="61EB004A"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تقنية المعلومات</w:t>
            </w:r>
          </w:p>
        </w:tc>
      </w:tr>
      <w:tr w:rsidR="00552327" w:rsidRPr="001D50CE" w14:paraId="5ADCC96C" w14:textId="77777777" w:rsidTr="006E48AE">
        <w:trPr>
          <w:trHeight w:val="293"/>
          <w:jc w:val="center"/>
        </w:trPr>
        <w:tc>
          <w:tcPr>
            <w:tcW w:w="673" w:type="dxa"/>
            <w:tcBorders>
              <w:left w:val="single" w:sz="12" w:space="0" w:color="auto"/>
            </w:tcBorders>
            <w:vAlign w:val="center"/>
          </w:tcPr>
          <w:p w14:paraId="6664D2B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6-2-1</w:t>
            </w:r>
          </w:p>
        </w:tc>
        <w:tc>
          <w:tcPr>
            <w:tcW w:w="4935" w:type="dxa"/>
          </w:tcPr>
          <w:p w14:paraId="44F44A30" w14:textId="77777777" w:rsidR="00552327" w:rsidRPr="001D50CE" w:rsidRDefault="00552327" w:rsidP="007B12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توفر المؤسسة البنية والتجهيزات التقنية الكافية التي تناسب احتياجاتها الأكاديمية والتعليمية والإدارية.</w:t>
            </w:r>
            <w:r w:rsidR="00C943DF" w:rsidRPr="001D50CE">
              <w:rPr>
                <w:rFonts w:ascii="Sakkal Majalla" w:eastAsia="Calibri" w:hAnsi="Sakkal Majalla" w:cs="Sakkal Majalla"/>
                <w:b/>
                <w:bCs/>
                <w:sz w:val="24"/>
                <w:szCs w:val="24"/>
                <w:rtl/>
                <w:lang w:bidi="ar-EG"/>
              </w:rPr>
              <w:t xml:space="preserve"> </w:t>
            </w:r>
            <w:r w:rsidR="00C943DF" w:rsidRPr="001D50CE">
              <w:rPr>
                <w:rFonts w:ascii="Sakkal Majalla" w:eastAsia="Calibri" w:hAnsi="Sakkal Majalla" w:cs="Sakkal Majalla"/>
                <w:b/>
                <w:bCs/>
                <w:color w:val="C00000"/>
                <w:sz w:val="24"/>
                <w:szCs w:val="24"/>
                <w:rtl/>
                <w:lang w:bidi="ar-EG"/>
              </w:rPr>
              <w:t>*</w:t>
            </w:r>
          </w:p>
        </w:tc>
        <w:tc>
          <w:tcPr>
            <w:tcW w:w="593" w:type="dxa"/>
          </w:tcPr>
          <w:p w14:paraId="6ACEE48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E213D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C44DF7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93E8E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FDF92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EFF7F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A9553DC" w14:textId="77777777" w:rsidTr="006E48AE">
        <w:trPr>
          <w:trHeight w:val="342"/>
          <w:jc w:val="center"/>
        </w:trPr>
        <w:tc>
          <w:tcPr>
            <w:tcW w:w="673" w:type="dxa"/>
            <w:tcBorders>
              <w:left w:val="single" w:sz="12" w:space="0" w:color="auto"/>
            </w:tcBorders>
            <w:vAlign w:val="center"/>
          </w:tcPr>
          <w:p w14:paraId="632811F8"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6-2-2</w:t>
            </w:r>
          </w:p>
        </w:tc>
        <w:tc>
          <w:tcPr>
            <w:tcW w:w="4935" w:type="dxa"/>
          </w:tcPr>
          <w:p w14:paraId="134639DA" w14:textId="3CC57A54"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بالتحديث والصيانة الدورية للتجهيزات التقنية في جميع وحداتها وفق آلية مناسبة.</w:t>
            </w:r>
            <w:r w:rsidR="00C943DF" w:rsidRPr="001D50CE">
              <w:rPr>
                <w:rFonts w:ascii="Sakkal Majalla" w:eastAsia="Calibri" w:hAnsi="Sakkal Majalla" w:cs="Sakkal Majalla"/>
                <w:sz w:val="24"/>
                <w:szCs w:val="24"/>
                <w:rtl/>
                <w:lang w:bidi="ar-EG"/>
              </w:rPr>
              <w:t xml:space="preserve"> </w:t>
            </w:r>
          </w:p>
        </w:tc>
        <w:tc>
          <w:tcPr>
            <w:tcW w:w="593" w:type="dxa"/>
          </w:tcPr>
          <w:p w14:paraId="082623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A1DA4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E3D30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C7687B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A41E0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4051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F8778EA" w14:textId="77777777" w:rsidTr="006E48AE">
        <w:trPr>
          <w:trHeight w:val="390"/>
          <w:jc w:val="center"/>
        </w:trPr>
        <w:tc>
          <w:tcPr>
            <w:tcW w:w="673" w:type="dxa"/>
            <w:tcBorders>
              <w:left w:val="single" w:sz="12" w:space="0" w:color="auto"/>
            </w:tcBorders>
            <w:vAlign w:val="center"/>
          </w:tcPr>
          <w:p w14:paraId="0DBF04AE"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6-2-3</w:t>
            </w:r>
          </w:p>
        </w:tc>
        <w:tc>
          <w:tcPr>
            <w:tcW w:w="4935" w:type="dxa"/>
          </w:tcPr>
          <w:p w14:paraId="74232DF2"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لتنظيم الاستخدام الفعّال للتجهيزات التقنية.</w:t>
            </w:r>
          </w:p>
        </w:tc>
        <w:tc>
          <w:tcPr>
            <w:tcW w:w="593" w:type="dxa"/>
          </w:tcPr>
          <w:p w14:paraId="04A699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65F3F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F199E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4E503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0CA1B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49B29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9CA1AF0" w14:textId="77777777" w:rsidTr="006E48AE">
        <w:trPr>
          <w:trHeight w:val="255"/>
          <w:jc w:val="center"/>
        </w:trPr>
        <w:tc>
          <w:tcPr>
            <w:tcW w:w="673" w:type="dxa"/>
            <w:tcBorders>
              <w:left w:val="single" w:sz="12" w:space="0" w:color="auto"/>
            </w:tcBorders>
            <w:vAlign w:val="center"/>
          </w:tcPr>
          <w:p w14:paraId="3B36937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6-2-4</w:t>
            </w:r>
          </w:p>
        </w:tc>
        <w:tc>
          <w:tcPr>
            <w:tcW w:w="4935" w:type="dxa"/>
          </w:tcPr>
          <w:p w14:paraId="37C4B3DF"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أنظمة مناسبة لأمن المعلومات المؤسسية والشخصية.</w:t>
            </w:r>
          </w:p>
        </w:tc>
        <w:tc>
          <w:tcPr>
            <w:tcW w:w="593" w:type="dxa"/>
          </w:tcPr>
          <w:p w14:paraId="103531D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3C648B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8E184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EB750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99804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695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99D127B" w14:textId="77777777" w:rsidTr="006E48AE">
        <w:trPr>
          <w:trHeight w:val="222"/>
          <w:jc w:val="center"/>
        </w:trPr>
        <w:tc>
          <w:tcPr>
            <w:tcW w:w="673" w:type="dxa"/>
            <w:tcBorders>
              <w:left w:val="single" w:sz="12" w:space="0" w:color="auto"/>
            </w:tcBorders>
            <w:vAlign w:val="center"/>
          </w:tcPr>
          <w:p w14:paraId="397847F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6-2-5</w:t>
            </w:r>
          </w:p>
        </w:tc>
        <w:tc>
          <w:tcPr>
            <w:tcW w:w="4935" w:type="dxa"/>
            <w:shd w:val="clear" w:color="auto" w:fill="auto"/>
          </w:tcPr>
          <w:p w14:paraId="566DECAE"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التدريب والدعم الفني اللازم لأعضاء هيئة التدريس وللموظفين وللطلبة المستخدمين لتقنيات المعلومات والاتصالات.</w:t>
            </w:r>
          </w:p>
        </w:tc>
        <w:tc>
          <w:tcPr>
            <w:tcW w:w="593" w:type="dxa"/>
          </w:tcPr>
          <w:p w14:paraId="521DA5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655B01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0525E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30A664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103CE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A076A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D07931A" w14:textId="77777777" w:rsidTr="006E48AE">
        <w:trPr>
          <w:trHeight w:val="165"/>
          <w:jc w:val="center"/>
        </w:trPr>
        <w:tc>
          <w:tcPr>
            <w:tcW w:w="673" w:type="dxa"/>
            <w:tcBorders>
              <w:left w:val="single" w:sz="12" w:space="0" w:color="auto"/>
            </w:tcBorders>
            <w:vAlign w:val="center"/>
          </w:tcPr>
          <w:p w14:paraId="19DAEE7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6-2-6</w:t>
            </w:r>
          </w:p>
        </w:tc>
        <w:tc>
          <w:tcPr>
            <w:tcW w:w="4935" w:type="dxa"/>
          </w:tcPr>
          <w:p w14:paraId="7EFB601C" w14:textId="7ED82622"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تضع المؤسسة قواعد سلوك لتنظيم الاستخدام </w:t>
            </w:r>
            <w:r w:rsidR="002847DC" w:rsidRPr="001D50CE">
              <w:rPr>
                <w:rFonts w:ascii="Sakkal Majalla" w:hAnsi="Sakkal Majalla" w:cs="Sakkal Majalla"/>
                <w:sz w:val="24"/>
                <w:szCs w:val="24"/>
                <w:rtl/>
                <w:lang w:bidi="ar-EG"/>
              </w:rPr>
              <w:t>الأخلاقي</w:t>
            </w:r>
            <w:r w:rsidRPr="001D50CE">
              <w:rPr>
                <w:rFonts w:ascii="Sakkal Majalla" w:hAnsi="Sakkal Majalla" w:cs="Sakkal Majalla"/>
                <w:sz w:val="24"/>
                <w:szCs w:val="24"/>
                <w:rtl/>
                <w:lang w:bidi="ar-EG"/>
              </w:rPr>
              <w:t xml:space="preserve"> لمصادرها التقنية، ويتم التحقق من الالتزام بها.</w:t>
            </w:r>
          </w:p>
        </w:tc>
        <w:tc>
          <w:tcPr>
            <w:tcW w:w="593" w:type="dxa"/>
          </w:tcPr>
          <w:p w14:paraId="0CA30F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68EE3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2CDA47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2B92F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0B111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3F36F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131CA32" w14:textId="77777777" w:rsidTr="006E48AE">
        <w:trPr>
          <w:trHeight w:val="136"/>
          <w:jc w:val="center"/>
        </w:trPr>
        <w:tc>
          <w:tcPr>
            <w:tcW w:w="673" w:type="dxa"/>
            <w:tcBorders>
              <w:left w:val="single" w:sz="12" w:space="0" w:color="auto"/>
            </w:tcBorders>
            <w:vAlign w:val="center"/>
          </w:tcPr>
          <w:p w14:paraId="36A3293F"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6-2-7</w:t>
            </w:r>
          </w:p>
        </w:tc>
        <w:tc>
          <w:tcPr>
            <w:tcW w:w="4935" w:type="dxa"/>
          </w:tcPr>
          <w:p w14:paraId="2C721B1F" w14:textId="495BFE14"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تقيَّم المؤسسة </w:t>
            </w:r>
            <w:r w:rsidR="002847DC" w:rsidRPr="001D50CE">
              <w:rPr>
                <w:rFonts w:ascii="Sakkal Majalla" w:hAnsi="Sakkal Majalla" w:cs="Sakkal Majalla"/>
                <w:sz w:val="24"/>
                <w:szCs w:val="24"/>
                <w:rtl/>
                <w:lang w:bidi="ar-EG"/>
              </w:rPr>
              <w:t>كفاءة التجهيزات</w:t>
            </w:r>
            <w:r w:rsidRPr="001D50CE">
              <w:rPr>
                <w:rFonts w:ascii="Sakkal Majalla" w:hAnsi="Sakkal Majalla" w:cs="Sakkal Majalla"/>
                <w:sz w:val="24"/>
                <w:szCs w:val="24"/>
                <w:rtl/>
                <w:lang w:bidi="ar-EG"/>
              </w:rPr>
              <w:t xml:space="preserve"> التقنية بانتظام، ويستفاد من النتائج في التحسين والتطوير.</w:t>
            </w:r>
          </w:p>
        </w:tc>
        <w:tc>
          <w:tcPr>
            <w:tcW w:w="593" w:type="dxa"/>
          </w:tcPr>
          <w:p w14:paraId="308747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DA97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D0552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039C11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2B0DC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161866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8C156EF" w14:textId="77777777" w:rsidTr="006E48AE">
        <w:trPr>
          <w:trHeight w:val="155"/>
          <w:jc w:val="center"/>
        </w:trPr>
        <w:tc>
          <w:tcPr>
            <w:tcW w:w="673" w:type="dxa"/>
            <w:tcBorders>
              <w:left w:val="single" w:sz="12" w:space="0" w:color="auto"/>
            </w:tcBorders>
            <w:vAlign w:val="center"/>
          </w:tcPr>
          <w:p w14:paraId="2E26C52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6-2-8</w:t>
            </w:r>
          </w:p>
        </w:tc>
        <w:tc>
          <w:tcPr>
            <w:tcW w:w="4935" w:type="dxa"/>
          </w:tcPr>
          <w:p w14:paraId="2066D6C5"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تقنية المعلومات بفاعلية في الأنظمة الإدارية والاتصالات.</w:t>
            </w:r>
          </w:p>
        </w:tc>
        <w:tc>
          <w:tcPr>
            <w:tcW w:w="593" w:type="dxa"/>
          </w:tcPr>
          <w:p w14:paraId="2449F65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47D53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705EA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901D4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654D9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023640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7842B70" w14:textId="77777777" w:rsidTr="006E48AE">
        <w:trPr>
          <w:trHeight w:val="273"/>
          <w:jc w:val="center"/>
        </w:trPr>
        <w:tc>
          <w:tcPr>
            <w:tcW w:w="673" w:type="dxa"/>
            <w:tcBorders>
              <w:left w:val="single" w:sz="12" w:space="0" w:color="auto"/>
            </w:tcBorders>
            <w:vAlign w:val="center"/>
          </w:tcPr>
          <w:p w14:paraId="4C30C200"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6-2-9</w:t>
            </w:r>
          </w:p>
        </w:tc>
        <w:tc>
          <w:tcPr>
            <w:tcW w:w="4935" w:type="dxa"/>
          </w:tcPr>
          <w:p w14:paraId="058F562A"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نُظماً لتقنية المعلومات تتصف بالتكامل والموثوقية (مثل: محدودية الأخطاء والأعطال)، وسرعة الأداء، والقدرة الاستيعابية المناسبة.</w:t>
            </w:r>
          </w:p>
        </w:tc>
        <w:tc>
          <w:tcPr>
            <w:tcW w:w="593" w:type="dxa"/>
          </w:tcPr>
          <w:p w14:paraId="66E94C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F32EE4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FEC8D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0ED56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C2291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52CEC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4F7749FE" w14:textId="77777777" w:rsidTr="001B44F1">
        <w:trPr>
          <w:trHeight w:val="370"/>
          <w:jc w:val="center"/>
        </w:trPr>
        <w:tc>
          <w:tcPr>
            <w:tcW w:w="673" w:type="dxa"/>
            <w:tcBorders>
              <w:left w:val="single" w:sz="12" w:space="0" w:color="auto"/>
            </w:tcBorders>
            <w:shd w:val="clear" w:color="auto" w:fill="DBE5F1" w:themeFill="accent1" w:themeFillTint="33"/>
          </w:tcPr>
          <w:p w14:paraId="04835AD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6-3</w:t>
            </w:r>
          </w:p>
        </w:tc>
        <w:tc>
          <w:tcPr>
            <w:tcW w:w="9181" w:type="dxa"/>
            <w:gridSpan w:val="7"/>
            <w:tcBorders>
              <w:right w:val="single" w:sz="12" w:space="0" w:color="auto"/>
            </w:tcBorders>
            <w:shd w:val="clear" w:color="auto" w:fill="DBE5F1" w:themeFill="accent1" w:themeFillTint="33"/>
          </w:tcPr>
          <w:p w14:paraId="371F867D" w14:textId="3712AA8F"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المرافق والتجهيزات</w:t>
            </w:r>
          </w:p>
        </w:tc>
      </w:tr>
      <w:tr w:rsidR="00552327" w:rsidRPr="001D50CE" w14:paraId="7960FD6A" w14:textId="77777777" w:rsidTr="006E48AE">
        <w:trPr>
          <w:trHeight w:val="271"/>
          <w:jc w:val="center"/>
        </w:trPr>
        <w:tc>
          <w:tcPr>
            <w:tcW w:w="673" w:type="dxa"/>
            <w:tcBorders>
              <w:left w:val="single" w:sz="12" w:space="0" w:color="auto"/>
            </w:tcBorders>
            <w:shd w:val="clear" w:color="auto" w:fill="auto"/>
            <w:vAlign w:val="center"/>
          </w:tcPr>
          <w:p w14:paraId="2E5E7449"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6-3-1</w:t>
            </w:r>
          </w:p>
        </w:tc>
        <w:tc>
          <w:tcPr>
            <w:tcW w:w="4935" w:type="dxa"/>
            <w:shd w:val="clear" w:color="auto" w:fill="auto"/>
          </w:tcPr>
          <w:p w14:paraId="789FD448"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تشرك المؤسسة المستفيدين في تحديد احتياجاتها الحالية والمستقبلية من المرافق والتجهيزات، وتضع المؤسسة خططاً شاملةً لتوفيرها، وضمان استدامتها، وصيانتها الدورية، وتربط ذلك بخططها الاستراتيجية والمالية.</w:t>
            </w:r>
          </w:p>
        </w:tc>
        <w:tc>
          <w:tcPr>
            <w:tcW w:w="593" w:type="dxa"/>
          </w:tcPr>
          <w:p w14:paraId="269FBE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94CAD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DA17C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734FB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94DD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768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F6D5195" w14:textId="77777777" w:rsidTr="006E48AE">
        <w:trPr>
          <w:trHeight w:val="199"/>
          <w:jc w:val="center"/>
        </w:trPr>
        <w:tc>
          <w:tcPr>
            <w:tcW w:w="673" w:type="dxa"/>
            <w:tcBorders>
              <w:left w:val="single" w:sz="12" w:space="0" w:color="auto"/>
            </w:tcBorders>
            <w:shd w:val="clear" w:color="auto" w:fill="auto"/>
            <w:vAlign w:val="center"/>
          </w:tcPr>
          <w:p w14:paraId="18E6BB2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6-3-2</w:t>
            </w:r>
          </w:p>
        </w:tc>
        <w:tc>
          <w:tcPr>
            <w:tcW w:w="4935" w:type="dxa"/>
            <w:shd w:val="clear" w:color="auto" w:fill="auto"/>
          </w:tcPr>
          <w:p w14:paraId="66A69385"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آلية لتنظيم وترشيد استخدام المرافق والتجهيزات والتدريب عليها.</w:t>
            </w:r>
          </w:p>
        </w:tc>
        <w:tc>
          <w:tcPr>
            <w:tcW w:w="593" w:type="dxa"/>
          </w:tcPr>
          <w:p w14:paraId="1F7632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82FD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0358C2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14E20E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D5170B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85D54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E3CF509" w14:textId="77777777" w:rsidTr="006E48AE">
        <w:trPr>
          <w:trHeight w:val="191"/>
          <w:jc w:val="center"/>
        </w:trPr>
        <w:tc>
          <w:tcPr>
            <w:tcW w:w="673" w:type="dxa"/>
            <w:tcBorders>
              <w:left w:val="single" w:sz="12" w:space="0" w:color="auto"/>
            </w:tcBorders>
            <w:shd w:val="clear" w:color="auto" w:fill="auto"/>
            <w:vAlign w:val="center"/>
          </w:tcPr>
          <w:p w14:paraId="5FDF8E1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6-3-3</w:t>
            </w:r>
          </w:p>
        </w:tc>
        <w:tc>
          <w:tcPr>
            <w:tcW w:w="4935" w:type="dxa"/>
            <w:shd w:val="clear" w:color="auto" w:fill="auto"/>
          </w:tcPr>
          <w:p w14:paraId="1E5A8403" w14:textId="29EE729F"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تتوفر المرافق والتجهيزات المناسبة لذوي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w:t>
            </w:r>
          </w:p>
        </w:tc>
        <w:tc>
          <w:tcPr>
            <w:tcW w:w="593" w:type="dxa"/>
          </w:tcPr>
          <w:p w14:paraId="11872C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9BF1F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42AE7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D0798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7798F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D923D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F29153" w14:textId="77777777" w:rsidTr="006E48AE">
        <w:trPr>
          <w:trHeight w:val="282"/>
          <w:jc w:val="center"/>
        </w:trPr>
        <w:tc>
          <w:tcPr>
            <w:tcW w:w="673" w:type="dxa"/>
            <w:tcBorders>
              <w:left w:val="single" w:sz="12" w:space="0" w:color="auto"/>
            </w:tcBorders>
            <w:shd w:val="clear" w:color="auto" w:fill="auto"/>
            <w:vAlign w:val="center"/>
          </w:tcPr>
          <w:p w14:paraId="339147E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6-3-4</w:t>
            </w:r>
          </w:p>
        </w:tc>
        <w:tc>
          <w:tcPr>
            <w:tcW w:w="4935" w:type="dxa"/>
            <w:shd w:val="clear" w:color="auto" w:fill="auto"/>
          </w:tcPr>
          <w:p w14:paraId="677FC5C6" w14:textId="3A031A5A" w:rsidR="00552327" w:rsidRPr="001D50CE" w:rsidRDefault="00552327" w:rsidP="0070353D">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توفر المؤسسة المرافق اللازمة لممارسة الأنشطة الثقافية والرياضية وغيرها من الأنشطة غير الصفية، والمرافق اللازمة لأداء الصلوات وتناول الوجبات وجلسات الاستذكار </w:t>
            </w:r>
            <w:r w:rsidR="000F6EAA" w:rsidRPr="001D50CE">
              <w:rPr>
                <w:rFonts w:ascii="Sakkal Majalla" w:hAnsi="Sakkal Majalla" w:cs="Sakkal Majalla"/>
                <w:b/>
                <w:bCs/>
                <w:sz w:val="24"/>
                <w:szCs w:val="24"/>
                <w:rtl/>
                <w:lang w:bidi="ar-EG"/>
              </w:rPr>
              <w:t>والاستراحة.</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93" w:type="dxa"/>
          </w:tcPr>
          <w:p w14:paraId="2BD335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0C63F9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08187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42B999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7B04A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12D2B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D6C9CC8" w14:textId="77777777" w:rsidTr="006E48AE">
        <w:trPr>
          <w:trHeight w:val="449"/>
          <w:jc w:val="center"/>
        </w:trPr>
        <w:tc>
          <w:tcPr>
            <w:tcW w:w="673" w:type="dxa"/>
            <w:tcBorders>
              <w:left w:val="single" w:sz="12" w:space="0" w:color="auto"/>
            </w:tcBorders>
            <w:shd w:val="clear" w:color="auto" w:fill="auto"/>
            <w:vAlign w:val="center"/>
          </w:tcPr>
          <w:p w14:paraId="10BDFD70"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6-3-5</w:t>
            </w:r>
          </w:p>
        </w:tc>
        <w:tc>
          <w:tcPr>
            <w:tcW w:w="4935" w:type="dxa"/>
            <w:shd w:val="clear" w:color="auto" w:fill="auto"/>
          </w:tcPr>
          <w:p w14:paraId="63B074D2"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تحقق جميع متطلبات الصحة والنظافة والاشتراطات البيئية في المرافق والتجهيزات.</w:t>
            </w:r>
          </w:p>
        </w:tc>
        <w:tc>
          <w:tcPr>
            <w:tcW w:w="593" w:type="dxa"/>
          </w:tcPr>
          <w:p w14:paraId="037E92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9D670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2937F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F9AA0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9FD14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D01E9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3F95E58" w14:textId="77777777" w:rsidTr="006E48AE">
        <w:trPr>
          <w:trHeight w:val="151"/>
          <w:jc w:val="center"/>
        </w:trPr>
        <w:tc>
          <w:tcPr>
            <w:tcW w:w="673" w:type="dxa"/>
            <w:tcBorders>
              <w:left w:val="single" w:sz="12" w:space="0" w:color="auto"/>
            </w:tcBorders>
            <w:shd w:val="clear" w:color="auto" w:fill="auto"/>
            <w:vAlign w:val="center"/>
          </w:tcPr>
          <w:p w14:paraId="1AC76F9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6-3-6</w:t>
            </w:r>
          </w:p>
        </w:tc>
        <w:tc>
          <w:tcPr>
            <w:tcW w:w="4935" w:type="dxa"/>
            <w:shd w:val="clear" w:color="auto" w:fill="auto"/>
          </w:tcPr>
          <w:p w14:paraId="7010998B"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جودة المرافق والتجهيزات بانتظام، ويستفاد من النتائج في التحسين والتطوير.</w:t>
            </w:r>
          </w:p>
        </w:tc>
        <w:tc>
          <w:tcPr>
            <w:tcW w:w="593" w:type="dxa"/>
          </w:tcPr>
          <w:p w14:paraId="47DF51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D4093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17602B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75225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587D45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6E901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546323C6" w14:textId="77777777" w:rsidTr="001B44F1">
        <w:trPr>
          <w:jc w:val="center"/>
        </w:trPr>
        <w:tc>
          <w:tcPr>
            <w:tcW w:w="673" w:type="dxa"/>
            <w:tcBorders>
              <w:left w:val="single" w:sz="12" w:space="0" w:color="auto"/>
            </w:tcBorders>
            <w:shd w:val="clear" w:color="auto" w:fill="DBE5F1" w:themeFill="accent1" w:themeFillTint="33"/>
          </w:tcPr>
          <w:p w14:paraId="60A50E63"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6-4</w:t>
            </w:r>
          </w:p>
        </w:tc>
        <w:tc>
          <w:tcPr>
            <w:tcW w:w="9181" w:type="dxa"/>
            <w:gridSpan w:val="7"/>
            <w:tcBorders>
              <w:right w:val="single" w:sz="12" w:space="0" w:color="auto"/>
            </w:tcBorders>
            <w:shd w:val="clear" w:color="auto" w:fill="DBE5F1" w:themeFill="accent1" w:themeFillTint="33"/>
          </w:tcPr>
          <w:p w14:paraId="0A6EB6B0" w14:textId="40FF4E5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السلامة وإدارة المخاطر</w:t>
            </w:r>
          </w:p>
        </w:tc>
      </w:tr>
      <w:tr w:rsidR="00552327" w:rsidRPr="001D50CE" w14:paraId="0DC3C711" w14:textId="77777777" w:rsidTr="006E48AE">
        <w:trPr>
          <w:jc w:val="center"/>
        </w:trPr>
        <w:tc>
          <w:tcPr>
            <w:tcW w:w="673" w:type="dxa"/>
            <w:tcBorders>
              <w:left w:val="single" w:sz="12" w:space="0" w:color="auto"/>
            </w:tcBorders>
            <w:vAlign w:val="center"/>
          </w:tcPr>
          <w:p w14:paraId="7A6058B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6-4-1</w:t>
            </w:r>
          </w:p>
        </w:tc>
        <w:tc>
          <w:tcPr>
            <w:tcW w:w="4935" w:type="dxa"/>
            <w:shd w:val="clear" w:color="auto" w:fill="auto"/>
          </w:tcPr>
          <w:p w14:paraId="5D385300"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خطة شاملة لإدارة المخاطر، تتضمن ترتيب المخاطر بحسب أولوياتها.</w:t>
            </w:r>
          </w:p>
        </w:tc>
        <w:tc>
          <w:tcPr>
            <w:tcW w:w="593" w:type="dxa"/>
          </w:tcPr>
          <w:p w14:paraId="54D4FD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A1B0E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B19650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846AF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ACED8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532B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03850A4" w14:textId="77777777" w:rsidTr="006E48AE">
        <w:trPr>
          <w:jc w:val="center"/>
        </w:trPr>
        <w:tc>
          <w:tcPr>
            <w:tcW w:w="673" w:type="dxa"/>
            <w:tcBorders>
              <w:left w:val="single" w:sz="12" w:space="0" w:color="auto"/>
            </w:tcBorders>
            <w:vAlign w:val="center"/>
          </w:tcPr>
          <w:p w14:paraId="2AB8931F"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6-4-2</w:t>
            </w:r>
          </w:p>
        </w:tc>
        <w:tc>
          <w:tcPr>
            <w:tcW w:w="4935" w:type="dxa"/>
            <w:shd w:val="clear" w:color="auto" w:fill="auto"/>
          </w:tcPr>
          <w:p w14:paraId="05F0CBBB"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الآليات والموارد المناسبة لتفعيل خطة إدارة المخاطر.</w:t>
            </w:r>
          </w:p>
        </w:tc>
        <w:tc>
          <w:tcPr>
            <w:tcW w:w="593" w:type="dxa"/>
          </w:tcPr>
          <w:p w14:paraId="01C472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86ECF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E25C2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9AC95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CDE8C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0BF26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160B7B6" w14:textId="77777777" w:rsidTr="006E48AE">
        <w:trPr>
          <w:jc w:val="center"/>
        </w:trPr>
        <w:tc>
          <w:tcPr>
            <w:tcW w:w="673" w:type="dxa"/>
            <w:tcBorders>
              <w:left w:val="single" w:sz="12" w:space="0" w:color="auto"/>
            </w:tcBorders>
            <w:vAlign w:val="center"/>
          </w:tcPr>
          <w:p w14:paraId="0B7A58A2"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6-4-3</w:t>
            </w:r>
          </w:p>
        </w:tc>
        <w:tc>
          <w:tcPr>
            <w:tcW w:w="4935" w:type="dxa"/>
            <w:shd w:val="clear" w:color="auto" w:fill="auto"/>
          </w:tcPr>
          <w:p w14:paraId="6FA6E30A"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آمنة للتخلص من النفايات الخطرة.</w:t>
            </w:r>
          </w:p>
        </w:tc>
        <w:tc>
          <w:tcPr>
            <w:tcW w:w="593" w:type="dxa"/>
          </w:tcPr>
          <w:p w14:paraId="7060FA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387FE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338F7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B7C3A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7EA840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AD6E6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0B2EDEA" w14:textId="77777777" w:rsidTr="006E48AE">
        <w:trPr>
          <w:trHeight w:val="322"/>
          <w:jc w:val="center"/>
        </w:trPr>
        <w:tc>
          <w:tcPr>
            <w:tcW w:w="673" w:type="dxa"/>
            <w:tcBorders>
              <w:left w:val="single" w:sz="12" w:space="0" w:color="auto"/>
            </w:tcBorders>
            <w:vAlign w:val="center"/>
          </w:tcPr>
          <w:p w14:paraId="2674A34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6-4-4</w:t>
            </w:r>
          </w:p>
        </w:tc>
        <w:tc>
          <w:tcPr>
            <w:tcW w:w="4935" w:type="dxa"/>
            <w:shd w:val="clear" w:color="auto" w:fill="auto"/>
          </w:tcPr>
          <w:p w14:paraId="63A88C78"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عمليات وإجراءات إدارة المخاطر، ويستفاد من النتائج في التحسين والتطوير.</w:t>
            </w:r>
          </w:p>
        </w:tc>
        <w:tc>
          <w:tcPr>
            <w:tcW w:w="593" w:type="dxa"/>
          </w:tcPr>
          <w:p w14:paraId="5421C1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E1644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75566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23A07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73211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6C7F94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AEDABD3" w14:textId="77777777" w:rsidTr="006E48AE">
        <w:trPr>
          <w:trHeight w:val="249"/>
          <w:jc w:val="center"/>
        </w:trPr>
        <w:tc>
          <w:tcPr>
            <w:tcW w:w="673" w:type="dxa"/>
            <w:tcBorders>
              <w:left w:val="single" w:sz="12" w:space="0" w:color="auto"/>
            </w:tcBorders>
            <w:vAlign w:val="center"/>
          </w:tcPr>
          <w:p w14:paraId="5B5DEAAB"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6-4-5</w:t>
            </w:r>
          </w:p>
        </w:tc>
        <w:tc>
          <w:tcPr>
            <w:tcW w:w="4935" w:type="dxa"/>
            <w:shd w:val="clear" w:color="auto" w:fill="auto"/>
          </w:tcPr>
          <w:p w14:paraId="3D0098F5"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أنظمة أمنية تتميز بالكـفاءة؛ لحـماية الأشخاص والمرافق والتجهيزات والممتلكات الشخصية، مع تحديد واضح للمسؤوليات.</w:t>
            </w:r>
          </w:p>
        </w:tc>
        <w:tc>
          <w:tcPr>
            <w:tcW w:w="593" w:type="dxa"/>
          </w:tcPr>
          <w:p w14:paraId="5AF8CB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5B692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82715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E7F10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BA284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4C37F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9343407" w14:textId="77777777" w:rsidTr="00254826">
        <w:trPr>
          <w:trHeight w:val="439"/>
          <w:jc w:val="center"/>
        </w:trPr>
        <w:tc>
          <w:tcPr>
            <w:tcW w:w="673" w:type="dxa"/>
            <w:tcBorders>
              <w:left w:val="single" w:sz="12" w:space="0" w:color="auto"/>
              <w:bottom w:val="single" w:sz="8" w:space="0" w:color="auto"/>
            </w:tcBorders>
            <w:vAlign w:val="center"/>
          </w:tcPr>
          <w:p w14:paraId="6AE5ADE5"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6-4-6</w:t>
            </w:r>
          </w:p>
        </w:tc>
        <w:tc>
          <w:tcPr>
            <w:tcW w:w="4935" w:type="dxa"/>
            <w:tcBorders>
              <w:bottom w:val="single" w:sz="8" w:space="0" w:color="auto"/>
            </w:tcBorders>
            <w:shd w:val="clear" w:color="auto" w:fill="auto"/>
          </w:tcPr>
          <w:p w14:paraId="084D07C8" w14:textId="77777777" w:rsidR="00552327" w:rsidRPr="001D50CE" w:rsidRDefault="00552327" w:rsidP="0070353D">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أنظمة لضمان السلامة العامة والمهنية للمنشآت والأفراد وفق المعايير المعتمدة، ويتم التدريب عليها.</w:t>
            </w:r>
            <w:r w:rsidR="00393A67" w:rsidRPr="001D50CE">
              <w:rPr>
                <w:rFonts w:ascii="Sakkal Majalla" w:eastAsia="Calibri" w:hAnsi="Sakkal Majalla" w:cs="Sakkal Majalla"/>
                <w:b/>
                <w:bCs/>
                <w:sz w:val="24"/>
                <w:szCs w:val="24"/>
                <w:rtl/>
                <w:lang w:bidi="ar-EG"/>
              </w:rPr>
              <w:t xml:space="preserve"> </w:t>
            </w:r>
            <w:r w:rsidR="00393A67" w:rsidRPr="001D50CE">
              <w:rPr>
                <w:rFonts w:ascii="Sakkal Majalla" w:eastAsia="Calibri" w:hAnsi="Sakkal Majalla" w:cs="Sakkal Majalla"/>
                <w:b/>
                <w:bCs/>
                <w:color w:val="C00000"/>
                <w:sz w:val="24"/>
                <w:szCs w:val="24"/>
                <w:rtl/>
                <w:lang w:bidi="ar-EG"/>
              </w:rPr>
              <w:t>*</w:t>
            </w:r>
          </w:p>
        </w:tc>
        <w:tc>
          <w:tcPr>
            <w:tcW w:w="593" w:type="dxa"/>
            <w:tcBorders>
              <w:bottom w:val="single" w:sz="8" w:space="0" w:color="auto"/>
            </w:tcBorders>
          </w:tcPr>
          <w:p w14:paraId="0E3032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6A022D8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709AA3C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778A31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0BA879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bottom w:val="single" w:sz="8" w:space="0" w:color="auto"/>
              <w:right w:val="single" w:sz="12" w:space="0" w:color="auto"/>
            </w:tcBorders>
          </w:tcPr>
          <w:p w14:paraId="594077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09C7B6AC" w14:textId="77777777" w:rsidTr="001B44F1">
        <w:trPr>
          <w:trHeight w:val="439"/>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0DB57E4" w14:textId="708D9EC9"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A1E28" w:rsidRPr="001D50CE" w14:paraId="1996D8D6" w14:textId="77777777" w:rsidTr="006E48AE">
        <w:trPr>
          <w:trHeight w:val="439"/>
          <w:jc w:val="center"/>
        </w:trPr>
        <w:tc>
          <w:tcPr>
            <w:tcW w:w="5608" w:type="dxa"/>
            <w:gridSpan w:val="2"/>
            <w:tcBorders>
              <w:left w:val="single" w:sz="12" w:space="0" w:color="auto"/>
              <w:bottom w:val="dashSmallGap" w:sz="4" w:space="0" w:color="auto"/>
            </w:tcBorders>
            <w:vAlign w:val="center"/>
          </w:tcPr>
          <w:p w14:paraId="693495AC" w14:textId="1D3730B4"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246" w:type="dxa"/>
            <w:gridSpan w:val="6"/>
            <w:tcBorders>
              <w:bottom w:val="dashSmallGap" w:sz="4" w:space="0" w:color="auto"/>
              <w:right w:val="single" w:sz="12" w:space="0" w:color="auto"/>
            </w:tcBorders>
          </w:tcPr>
          <w:p w14:paraId="0DA54D65"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42192AC3"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375E67C4" w14:textId="69543358"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246" w:type="dxa"/>
            <w:gridSpan w:val="6"/>
            <w:tcBorders>
              <w:top w:val="dashSmallGap" w:sz="4" w:space="0" w:color="auto"/>
              <w:bottom w:val="dashSmallGap" w:sz="4" w:space="0" w:color="auto"/>
              <w:right w:val="single" w:sz="12" w:space="0" w:color="auto"/>
            </w:tcBorders>
          </w:tcPr>
          <w:p w14:paraId="3BBFA491"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5BB2E2AF"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018BEE45" w14:textId="5E429B85"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246" w:type="dxa"/>
            <w:gridSpan w:val="6"/>
            <w:tcBorders>
              <w:top w:val="dashSmallGap" w:sz="4" w:space="0" w:color="auto"/>
              <w:bottom w:val="dashSmallGap" w:sz="4" w:space="0" w:color="auto"/>
              <w:right w:val="single" w:sz="12" w:space="0" w:color="auto"/>
            </w:tcBorders>
          </w:tcPr>
          <w:p w14:paraId="458A0A1D"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34CA6541" w14:textId="77777777" w:rsidTr="006E48AE">
        <w:trPr>
          <w:trHeight w:val="439"/>
          <w:jc w:val="center"/>
        </w:trPr>
        <w:tc>
          <w:tcPr>
            <w:tcW w:w="5608" w:type="dxa"/>
            <w:gridSpan w:val="2"/>
            <w:tcBorders>
              <w:top w:val="dashSmallGap" w:sz="4" w:space="0" w:color="auto"/>
              <w:left w:val="single" w:sz="12" w:space="0" w:color="auto"/>
              <w:bottom w:val="single" w:sz="12" w:space="0" w:color="auto"/>
            </w:tcBorders>
            <w:vAlign w:val="center"/>
          </w:tcPr>
          <w:p w14:paraId="2BF7AE8A" w14:textId="3C553461"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246" w:type="dxa"/>
            <w:gridSpan w:val="6"/>
            <w:tcBorders>
              <w:top w:val="dashSmallGap" w:sz="4" w:space="0" w:color="auto"/>
              <w:bottom w:val="single" w:sz="12" w:space="0" w:color="auto"/>
              <w:right w:val="single" w:sz="12" w:space="0" w:color="auto"/>
            </w:tcBorders>
          </w:tcPr>
          <w:p w14:paraId="1D432AB7" w14:textId="77777777" w:rsidR="003A1E28" w:rsidRPr="001D50CE" w:rsidRDefault="003A1E28" w:rsidP="003A1E28">
            <w:pPr>
              <w:pStyle w:val="ListParagraph"/>
              <w:ind w:left="0"/>
              <w:rPr>
                <w:rFonts w:ascii="Sakkal Majalla" w:hAnsi="Sakkal Majalla" w:cs="Sakkal Majalla"/>
                <w:sz w:val="28"/>
                <w:szCs w:val="28"/>
                <w:rtl/>
                <w:lang w:bidi="ar-EG"/>
              </w:rPr>
            </w:pPr>
          </w:p>
        </w:tc>
      </w:tr>
    </w:tbl>
    <w:p w14:paraId="33F7070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7FF511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28D6ACD5"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4EB13A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00119F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3F14381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5B9CEA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390E5E" w14:textId="77777777" w:rsidR="002419BF" w:rsidRPr="001D50CE" w:rsidRDefault="002419BF" w:rsidP="002419BF">
      <w:pPr>
        <w:spacing w:after="0"/>
        <w:rPr>
          <w:rFonts w:ascii="Sakkal Majalla" w:hAnsi="Sakkal Majalla" w:cs="Sakkal Majalla"/>
          <w:b/>
          <w:bCs/>
          <w:sz w:val="28"/>
          <w:szCs w:val="28"/>
          <w:rtl/>
          <w:lang w:bidi="ar-EG"/>
        </w:rPr>
      </w:pPr>
    </w:p>
    <w:p w14:paraId="5BE90D1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6A8A04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5E1A55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340C4CE" w14:textId="77777777" w:rsidR="002419BF" w:rsidRPr="001D50CE" w:rsidRDefault="002419BF" w:rsidP="002419BF">
      <w:pPr>
        <w:spacing w:after="0"/>
        <w:rPr>
          <w:rFonts w:ascii="Sakkal Majalla" w:hAnsi="Sakkal Majalla" w:cs="Sakkal Majalla"/>
          <w:b/>
          <w:bCs/>
          <w:sz w:val="28"/>
          <w:szCs w:val="28"/>
          <w:rtl/>
          <w:lang w:bidi="ar-EG"/>
        </w:rPr>
      </w:pPr>
    </w:p>
    <w:p w14:paraId="56CAE94D"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9189515" w14:textId="77777777" w:rsidR="003A1E28" w:rsidRPr="001D50CE" w:rsidRDefault="003A1E28">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052CF556" w14:textId="1DD03F49" w:rsidR="0081462C" w:rsidRPr="001D50CE" w:rsidRDefault="0081462C" w:rsidP="007F3A09">
      <w:pPr>
        <w:pStyle w:val="Heading2"/>
        <w:rPr>
          <w:rtl/>
        </w:rPr>
      </w:pPr>
      <w:bookmarkStart w:id="15" w:name="_Toc533078786"/>
      <w:r w:rsidRPr="001D50CE">
        <w:rPr>
          <w:rtl/>
        </w:rPr>
        <w:lastRenderedPageBreak/>
        <w:t>7 – البحث العلمي والابتكار</w:t>
      </w:r>
      <w:bookmarkEnd w:id="15"/>
    </w:p>
    <w:p w14:paraId="6471CEBA" w14:textId="09D61543" w:rsidR="0050378D" w:rsidRPr="001D50CE" w:rsidRDefault="0050378D" w:rsidP="002419BF">
      <w:pPr>
        <w:spacing w:after="0"/>
        <w:jc w:val="lowKashida"/>
        <w:rPr>
          <w:rFonts w:ascii="Sakkal Majalla" w:hAnsi="Sakkal Majalla" w:cs="Sakkal Majalla"/>
          <w:rtl/>
          <w:lang w:val="en-GB" w:bidi="ar-LB"/>
        </w:rPr>
      </w:pPr>
      <w:r w:rsidRPr="001D50CE">
        <w:rPr>
          <w:rFonts w:ascii="Sakkal Majalla" w:hAnsi="Sakkal Majalla" w:cs="Sakkal Majalla"/>
          <w:sz w:val="28"/>
          <w:szCs w:val="28"/>
          <w:rtl/>
          <w:lang w:bidi="ar-EG"/>
        </w:rPr>
        <w:t>يجب أن يكون لدى المؤسسة خطط محددة لأنشطة البحث العلمي والابتكار 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 وتوفر المؤسسة الموارد اللازمة لها، وتقدم الدعم المناسب لأعضاء هيئة التدريس والطلاب وغيرهم من منسوبي المؤسسة للقيام بدورهم في هذه الأنشطة، وتعمل على متابعة أنشطتها وتوثيقها، وإعداد تقارير دورية حولها، واتخاذ الإجراءات اللازمة للتحسين والتطوير.</w:t>
      </w:r>
    </w:p>
    <w:tbl>
      <w:tblPr>
        <w:tblStyle w:val="TableGrid"/>
        <w:bidiVisual/>
        <w:tblW w:w="0" w:type="auto"/>
        <w:jc w:val="center"/>
        <w:tblLayout w:type="fixed"/>
        <w:tblLook w:val="04A0" w:firstRow="1" w:lastRow="0" w:firstColumn="1" w:lastColumn="0" w:noHBand="0" w:noVBand="1"/>
      </w:tblPr>
      <w:tblGrid>
        <w:gridCol w:w="692"/>
        <w:gridCol w:w="5041"/>
        <w:gridCol w:w="564"/>
        <w:gridCol w:w="647"/>
        <w:gridCol w:w="687"/>
        <w:gridCol w:w="647"/>
        <w:gridCol w:w="668"/>
        <w:gridCol w:w="662"/>
      </w:tblGrid>
      <w:tr w:rsidR="002419BF" w:rsidRPr="001D50CE" w14:paraId="29F49EC8" w14:textId="77777777" w:rsidTr="001B44F1">
        <w:trPr>
          <w:trHeight w:val="370"/>
          <w:tblHeader/>
          <w:jc w:val="center"/>
        </w:trPr>
        <w:tc>
          <w:tcPr>
            <w:tcW w:w="5733"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305992C" w14:textId="77777777" w:rsidR="002419BF" w:rsidRPr="001D50CE" w:rsidRDefault="002419BF" w:rsidP="002419B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391F7E49" w14:textId="4B400B21" w:rsidR="002419BF" w:rsidRPr="001D50CE" w:rsidRDefault="002419BF" w:rsidP="002419BF">
            <w:pPr>
              <w:spacing w:line="276" w:lineRule="auto"/>
              <w:ind w:firstLine="819"/>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64" w:type="dxa"/>
            <w:vMerge w:val="restart"/>
            <w:tcBorders>
              <w:top w:val="single" w:sz="12" w:space="0" w:color="auto"/>
            </w:tcBorders>
            <w:shd w:val="clear" w:color="auto" w:fill="B8CCE4" w:themeFill="accent1" w:themeFillTint="66"/>
            <w:vAlign w:val="center"/>
          </w:tcPr>
          <w:p w14:paraId="083C850C" w14:textId="74343947" w:rsidR="002419BF" w:rsidRPr="001D50CE" w:rsidRDefault="002419BF"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334" w:type="dxa"/>
            <w:gridSpan w:val="2"/>
            <w:tcBorders>
              <w:top w:val="single" w:sz="12" w:space="0" w:color="auto"/>
            </w:tcBorders>
            <w:shd w:val="clear" w:color="auto" w:fill="B8CCE4" w:themeFill="accent1" w:themeFillTint="66"/>
          </w:tcPr>
          <w:p w14:paraId="14C8DEA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977" w:type="dxa"/>
            <w:gridSpan w:val="3"/>
            <w:tcBorders>
              <w:top w:val="single" w:sz="12" w:space="0" w:color="auto"/>
              <w:right w:val="single" w:sz="12" w:space="0" w:color="auto"/>
            </w:tcBorders>
            <w:shd w:val="clear" w:color="auto" w:fill="B8CCE4" w:themeFill="accent1" w:themeFillTint="66"/>
          </w:tcPr>
          <w:p w14:paraId="79115B9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2419BF" w:rsidRPr="001D50CE" w14:paraId="076070BF" w14:textId="77777777" w:rsidTr="001B44F1">
        <w:trPr>
          <w:trHeight w:val="370"/>
          <w:tblHeader/>
          <w:jc w:val="center"/>
        </w:trPr>
        <w:tc>
          <w:tcPr>
            <w:tcW w:w="5733" w:type="dxa"/>
            <w:gridSpan w:val="2"/>
            <w:vMerge/>
            <w:tcBorders>
              <w:left w:val="single" w:sz="12" w:space="0" w:color="auto"/>
              <w:tr2bl w:val="single" w:sz="4" w:space="0" w:color="auto"/>
            </w:tcBorders>
            <w:shd w:val="clear" w:color="auto" w:fill="B8CCE4" w:themeFill="accent1" w:themeFillTint="66"/>
          </w:tcPr>
          <w:p w14:paraId="3DAA932D"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vMerge/>
            <w:shd w:val="clear" w:color="auto" w:fill="B8CCE4" w:themeFill="accent1" w:themeFillTint="66"/>
          </w:tcPr>
          <w:p w14:paraId="53DCF3CC" w14:textId="2AFE2DEA"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47" w:type="dxa"/>
            <w:shd w:val="clear" w:color="auto" w:fill="B8CCE4" w:themeFill="accent1" w:themeFillTint="66"/>
          </w:tcPr>
          <w:p w14:paraId="5E81B9C4"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7" w:type="dxa"/>
            <w:shd w:val="clear" w:color="auto" w:fill="B8CCE4" w:themeFill="accent1" w:themeFillTint="66"/>
          </w:tcPr>
          <w:p w14:paraId="31C07A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401C18B8" w14:textId="3123238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7" w:type="dxa"/>
            <w:shd w:val="clear" w:color="auto" w:fill="B8CCE4" w:themeFill="accent1" w:themeFillTint="66"/>
          </w:tcPr>
          <w:p w14:paraId="10ED14C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8" w:type="dxa"/>
            <w:shd w:val="clear" w:color="auto" w:fill="B8CCE4" w:themeFill="accent1" w:themeFillTint="66"/>
          </w:tcPr>
          <w:p w14:paraId="7243BAA9"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2B5CDC75" w14:textId="0FB02E0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2" w:type="dxa"/>
            <w:tcBorders>
              <w:right w:val="single" w:sz="12" w:space="0" w:color="auto"/>
            </w:tcBorders>
            <w:shd w:val="clear" w:color="auto" w:fill="B8CCE4" w:themeFill="accent1" w:themeFillTint="66"/>
          </w:tcPr>
          <w:p w14:paraId="2482401C"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E23037"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2419BF" w:rsidRPr="001D50CE" w14:paraId="69F953DC" w14:textId="77777777" w:rsidTr="001B44F1">
        <w:trPr>
          <w:trHeight w:val="370"/>
          <w:tblHeader/>
          <w:jc w:val="center"/>
        </w:trPr>
        <w:tc>
          <w:tcPr>
            <w:tcW w:w="5733" w:type="dxa"/>
            <w:gridSpan w:val="2"/>
            <w:vMerge/>
            <w:tcBorders>
              <w:left w:val="single" w:sz="12" w:space="0" w:color="auto"/>
              <w:bottom w:val="single" w:sz="8" w:space="0" w:color="auto"/>
              <w:tr2bl w:val="single" w:sz="4" w:space="0" w:color="auto"/>
            </w:tcBorders>
            <w:shd w:val="clear" w:color="auto" w:fill="B8CCE4" w:themeFill="accent1" w:themeFillTint="66"/>
          </w:tcPr>
          <w:p w14:paraId="27DBD46F"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tcBorders>
              <w:bottom w:val="single" w:sz="8" w:space="0" w:color="auto"/>
            </w:tcBorders>
            <w:shd w:val="clear" w:color="auto" w:fill="B8CCE4" w:themeFill="accent1" w:themeFillTint="66"/>
          </w:tcPr>
          <w:p w14:paraId="3771744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47" w:type="dxa"/>
            <w:tcBorders>
              <w:bottom w:val="single" w:sz="8" w:space="0" w:color="auto"/>
            </w:tcBorders>
            <w:shd w:val="clear" w:color="auto" w:fill="B8CCE4" w:themeFill="accent1" w:themeFillTint="66"/>
          </w:tcPr>
          <w:p w14:paraId="1685917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7" w:type="dxa"/>
            <w:tcBorders>
              <w:bottom w:val="single" w:sz="8" w:space="0" w:color="auto"/>
            </w:tcBorders>
            <w:shd w:val="clear" w:color="auto" w:fill="B8CCE4" w:themeFill="accent1" w:themeFillTint="66"/>
          </w:tcPr>
          <w:p w14:paraId="1D2B6B3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7" w:type="dxa"/>
            <w:tcBorders>
              <w:bottom w:val="single" w:sz="8" w:space="0" w:color="auto"/>
            </w:tcBorders>
            <w:shd w:val="clear" w:color="auto" w:fill="B8CCE4" w:themeFill="accent1" w:themeFillTint="66"/>
          </w:tcPr>
          <w:p w14:paraId="25BDBC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8" w:type="dxa"/>
            <w:tcBorders>
              <w:bottom w:val="single" w:sz="8" w:space="0" w:color="auto"/>
            </w:tcBorders>
            <w:shd w:val="clear" w:color="auto" w:fill="B8CCE4" w:themeFill="accent1" w:themeFillTint="66"/>
          </w:tcPr>
          <w:p w14:paraId="7AE9135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2" w:type="dxa"/>
            <w:tcBorders>
              <w:right w:val="single" w:sz="12" w:space="0" w:color="auto"/>
            </w:tcBorders>
            <w:shd w:val="clear" w:color="auto" w:fill="B8CCE4" w:themeFill="accent1" w:themeFillTint="66"/>
          </w:tcPr>
          <w:p w14:paraId="5A96E5C3"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419BF" w:rsidRPr="001D50CE" w14:paraId="0A547D9C" w14:textId="77777777" w:rsidTr="001B44F1">
        <w:trPr>
          <w:trHeight w:val="253"/>
          <w:jc w:val="center"/>
        </w:trPr>
        <w:tc>
          <w:tcPr>
            <w:tcW w:w="692" w:type="dxa"/>
            <w:tcBorders>
              <w:top w:val="single" w:sz="8" w:space="0" w:color="auto"/>
              <w:left w:val="single" w:sz="12" w:space="0" w:color="auto"/>
            </w:tcBorders>
            <w:shd w:val="clear" w:color="auto" w:fill="DBE5F1" w:themeFill="accent1" w:themeFillTint="33"/>
          </w:tcPr>
          <w:p w14:paraId="1D131FF3"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7-1</w:t>
            </w:r>
          </w:p>
        </w:tc>
        <w:tc>
          <w:tcPr>
            <w:tcW w:w="8916" w:type="dxa"/>
            <w:gridSpan w:val="7"/>
            <w:tcBorders>
              <w:top w:val="single" w:sz="8" w:space="0" w:color="auto"/>
              <w:right w:val="single" w:sz="12" w:space="0" w:color="auto"/>
            </w:tcBorders>
            <w:shd w:val="clear" w:color="auto" w:fill="DBE5F1" w:themeFill="accent1" w:themeFillTint="33"/>
          </w:tcPr>
          <w:p w14:paraId="014D3770" w14:textId="75702C95"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التخطيط للبحث العلمي وإدارته</w:t>
            </w:r>
          </w:p>
        </w:tc>
      </w:tr>
      <w:tr w:rsidR="00390916" w:rsidRPr="001D50CE" w14:paraId="43B2B4D8" w14:textId="77777777" w:rsidTr="002419BF">
        <w:trPr>
          <w:trHeight w:val="367"/>
          <w:jc w:val="center"/>
        </w:trPr>
        <w:tc>
          <w:tcPr>
            <w:tcW w:w="692" w:type="dxa"/>
            <w:tcBorders>
              <w:left w:val="single" w:sz="12" w:space="0" w:color="auto"/>
            </w:tcBorders>
            <w:vAlign w:val="center"/>
          </w:tcPr>
          <w:p w14:paraId="66638CCF"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7-1-1</w:t>
            </w:r>
          </w:p>
        </w:tc>
        <w:tc>
          <w:tcPr>
            <w:tcW w:w="5041" w:type="dxa"/>
          </w:tcPr>
          <w:p w14:paraId="141DBCF4" w14:textId="77777777" w:rsidR="00552327" w:rsidRPr="001D50CE" w:rsidRDefault="00552327" w:rsidP="002419BF">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محددة ومعلنة لأنشطة البحث العلمي تتناسب مع رسالتها وأهدافها، وتسهم في تحقيق التوجهات الوطنية والأولويات التنموية.</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53E68D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EBDC5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615CE4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3C6A3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36898B1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5A8B19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1B138EC5" w14:textId="77777777" w:rsidTr="002419BF">
        <w:trPr>
          <w:trHeight w:val="345"/>
          <w:jc w:val="center"/>
        </w:trPr>
        <w:tc>
          <w:tcPr>
            <w:tcW w:w="692" w:type="dxa"/>
            <w:tcBorders>
              <w:left w:val="single" w:sz="12" w:space="0" w:color="auto"/>
            </w:tcBorders>
            <w:vAlign w:val="center"/>
          </w:tcPr>
          <w:p w14:paraId="39D09005"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7-1-2</w:t>
            </w:r>
          </w:p>
        </w:tc>
        <w:tc>
          <w:tcPr>
            <w:tcW w:w="5041" w:type="dxa"/>
          </w:tcPr>
          <w:p w14:paraId="1131E995"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لتحديد أولويات البحث العلمي، وتتابع تطبيقها.</w:t>
            </w:r>
          </w:p>
        </w:tc>
        <w:tc>
          <w:tcPr>
            <w:tcW w:w="564" w:type="dxa"/>
          </w:tcPr>
          <w:p w14:paraId="42DAC3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D979F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1CDDBB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0175D17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1FF262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0BE99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E2655D7" w14:textId="77777777" w:rsidTr="002419BF">
        <w:trPr>
          <w:trHeight w:val="322"/>
          <w:jc w:val="center"/>
        </w:trPr>
        <w:tc>
          <w:tcPr>
            <w:tcW w:w="692" w:type="dxa"/>
            <w:tcBorders>
              <w:left w:val="single" w:sz="12" w:space="0" w:color="auto"/>
            </w:tcBorders>
            <w:vAlign w:val="center"/>
          </w:tcPr>
          <w:p w14:paraId="5858CD6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7-1-3</w:t>
            </w:r>
          </w:p>
        </w:tc>
        <w:tc>
          <w:tcPr>
            <w:tcW w:w="5041" w:type="dxa"/>
          </w:tcPr>
          <w:p w14:paraId="61CDDD72"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تطبق</w:t>
            </w:r>
            <w:r w:rsidRPr="001D50CE">
              <w:rPr>
                <w:rFonts w:ascii="Sakkal Majalla" w:hAnsi="Sakkal Majalla" w:cs="Sakkal Majalla"/>
                <w:sz w:val="24"/>
                <w:szCs w:val="24"/>
                <w:rtl/>
                <w:lang w:bidi="ar-EG"/>
              </w:rPr>
              <w:t xml:space="preserve"> المؤسسة سياسات وآليات تضمن توفير فرص متناسبة للبحث العلمي في جميع وحداتها وفروعها وشطري الطلاب والطالبات.</w:t>
            </w:r>
          </w:p>
        </w:tc>
        <w:tc>
          <w:tcPr>
            <w:tcW w:w="564" w:type="dxa"/>
          </w:tcPr>
          <w:p w14:paraId="31B556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47" w:type="dxa"/>
          </w:tcPr>
          <w:p w14:paraId="14D392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7" w:type="dxa"/>
          </w:tcPr>
          <w:p w14:paraId="13A3E2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47" w:type="dxa"/>
          </w:tcPr>
          <w:p w14:paraId="11293FC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68" w:type="dxa"/>
          </w:tcPr>
          <w:p w14:paraId="768178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62" w:type="dxa"/>
            <w:tcBorders>
              <w:right w:val="single" w:sz="12" w:space="0" w:color="auto"/>
            </w:tcBorders>
          </w:tcPr>
          <w:p w14:paraId="5FFFA9E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390916" w:rsidRPr="001D50CE" w14:paraId="29C220C1" w14:textId="77777777" w:rsidTr="002419BF">
        <w:trPr>
          <w:trHeight w:val="530"/>
          <w:jc w:val="center"/>
        </w:trPr>
        <w:tc>
          <w:tcPr>
            <w:tcW w:w="692" w:type="dxa"/>
            <w:tcBorders>
              <w:left w:val="single" w:sz="12" w:space="0" w:color="auto"/>
            </w:tcBorders>
            <w:vAlign w:val="center"/>
          </w:tcPr>
          <w:p w14:paraId="4FB7FF28"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7-1-4</w:t>
            </w:r>
          </w:p>
        </w:tc>
        <w:tc>
          <w:tcPr>
            <w:tcW w:w="5041" w:type="dxa"/>
          </w:tcPr>
          <w:p w14:paraId="60C48AA7"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تتوفر لدى المؤسسة سياسات وإجراءات مطبقة لحماية حقوق الملكية الفكرية، والتزام الباحثين بضوابط وأخلاقيات البحث العلمي.</w:t>
            </w:r>
          </w:p>
        </w:tc>
        <w:tc>
          <w:tcPr>
            <w:tcW w:w="564" w:type="dxa"/>
          </w:tcPr>
          <w:p w14:paraId="6F0822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262BEF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E82C5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9EEBF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731AA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770B4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6785D6C" w14:textId="77777777" w:rsidTr="002419BF">
        <w:trPr>
          <w:trHeight w:val="254"/>
          <w:jc w:val="center"/>
        </w:trPr>
        <w:tc>
          <w:tcPr>
            <w:tcW w:w="692" w:type="dxa"/>
            <w:tcBorders>
              <w:left w:val="single" w:sz="12" w:space="0" w:color="auto"/>
            </w:tcBorders>
            <w:vAlign w:val="center"/>
          </w:tcPr>
          <w:p w14:paraId="176F4EB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7-1-5</w:t>
            </w:r>
          </w:p>
        </w:tc>
        <w:tc>
          <w:tcPr>
            <w:tcW w:w="5041" w:type="dxa"/>
          </w:tcPr>
          <w:p w14:paraId="242BFB68"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لوائح وإجراءات لتنظيم عمل المراكز والكراسي البحثية (إن وجدت) بما يضمن تحقيق أهدافها وكفاءتها، وتقوم فعاليتها بشكل دوري. </w:t>
            </w:r>
          </w:p>
        </w:tc>
        <w:tc>
          <w:tcPr>
            <w:tcW w:w="564" w:type="dxa"/>
          </w:tcPr>
          <w:p w14:paraId="465883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CB3BA8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2606EA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25F82E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52D8D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8E705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5DE52091" w14:textId="77777777" w:rsidTr="002419BF">
        <w:trPr>
          <w:trHeight w:val="356"/>
          <w:jc w:val="center"/>
        </w:trPr>
        <w:tc>
          <w:tcPr>
            <w:tcW w:w="692" w:type="dxa"/>
            <w:tcBorders>
              <w:left w:val="single" w:sz="12" w:space="0" w:color="auto"/>
            </w:tcBorders>
            <w:vAlign w:val="center"/>
          </w:tcPr>
          <w:p w14:paraId="72A4CB54"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7-1-6</w:t>
            </w:r>
          </w:p>
        </w:tc>
        <w:tc>
          <w:tcPr>
            <w:tcW w:w="5041" w:type="dxa"/>
          </w:tcPr>
          <w:p w14:paraId="37194037"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تطبق المؤسسة سياسات وإجراءات محددة للتسويق والاستثمار التجاري للابتكارات والإنتاج العلمي لمنسوبيها، وبما يكفل للباحثين حقوقهم.</w:t>
            </w:r>
          </w:p>
        </w:tc>
        <w:tc>
          <w:tcPr>
            <w:tcW w:w="564" w:type="dxa"/>
          </w:tcPr>
          <w:p w14:paraId="5EC14A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858FBB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48BDBE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22EDF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B2E6E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467A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3E2564B" w14:textId="77777777" w:rsidTr="002419BF">
        <w:trPr>
          <w:trHeight w:val="356"/>
          <w:jc w:val="center"/>
        </w:trPr>
        <w:tc>
          <w:tcPr>
            <w:tcW w:w="692" w:type="dxa"/>
            <w:tcBorders>
              <w:left w:val="single" w:sz="12" w:space="0" w:color="auto"/>
            </w:tcBorders>
            <w:vAlign w:val="center"/>
          </w:tcPr>
          <w:p w14:paraId="3A1F4D2B"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7-1-7</w:t>
            </w:r>
          </w:p>
        </w:tc>
        <w:tc>
          <w:tcPr>
            <w:tcW w:w="5041" w:type="dxa"/>
          </w:tcPr>
          <w:p w14:paraId="5DE03313"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قواعد بيانات محدَّثة ومعلنة للإنتاج العلمي لمنسوبيها.</w:t>
            </w:r>
            <w:r w:rsidR="004757EB" w:rsidRPr="001D50CE">
              <w:rPr>
                <w:rFonts w:ascii="Sakkal Majalla" w:eastAsia="Calibri" w:hAnsi="Sakkal Majalla" w:cs="Sakkal Majalla"/>
                <w:sz w:val="24"/>
                <w:szCs w:val="24"/>
                <w:rtl/>
                <w:lang w:bidi="ar-EG"/>
              </w:rPr>
              <w:t xml:space="preserve"> </w:t>
            </w:r>
          </w:p>
        </w:tc>
        <w:tc>
          <w:tcPr>
            <w:tcW w:w="564" w:type="dxa"/>
          </w:tcPr>
          <w:p w14:paraId="7D1452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0FAF74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592412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7F75F4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80FC5D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025C4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48E2CA38" w14:textId="77777777" w:rsidTr="002419BF">
        <w:trPr>
          <w:trHeight w:val="356"/>
          <w:jc w:val="center"/>
        </w:trPr>
        <w:tc>
          <w:tcPr>
            <w:tcW w:w="692" w:type="dxa"/>
            <w:tcBorders>
              <w:left w:val="single" w:sz="12" w:space="0" w:color="auto"/>
            </w:tcBorders>
            <w:vAlign w:val="center"/>
          </w:tcPr>
          <w:p w14:paraId="7D15647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7-1-8</w:t>
            </w:r>
          </w:p>
        </w:tc>
        <w:tc>
          <w:tcPr>
            <w:tcW w:w="5041" w:type="dxa"/>
          </w:tcPr>
          <w:p w14:paraId="38BB4427" w14:textId="77777777" w:rsidR="00552327" w:rsidRPr="001D50CE" w:rsidRDefault="00552327" w:rsidP="002419BF">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مناسبة لقياس إنتاجها البحثي وفق مؤشرات أداء محددة، وتعد التقارير السنوية عنها، ويستفاد من النتائج في التحسين والتطوير.</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033264D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F522E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4ECD80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BBDD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0E2966B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556AAC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2419BF" w:rsidRPr="001D50CE" w14:paraId="0BA33277" w14:textId="77777777" w:rsidTr="001B44F1">
        <w:trPr>
          <w:trHeight w:val="276"/>
          <w:jc w:val="center"/>
        </w:trPr>
        <w:tc>
          <w:tcPr>
            <w:tcW w:w="692" w:type="dxa"/>
            <w:tcBorders>
              <w:left w:val="single" w:sz="12" w:space="0" w:color="auto"/>
            </w:tcBorders>
            <w:shd w:val="clear" w:color="auto" w:fill="DBE5F1" w:themeFill="accent1" w:themeFillTint="33"/>
          </w:tcPr>
          <w:p w14:paraId="3F74A115"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7-2</w:t>
            </w:r>
          </w:p>
        </w:tc>
        <w:tc>
          <w:tcPr>
            <w:tcW w:w="8916" w:type="dxa"/>
            <w:gridSpan w:val="7"/>
            <w:tcBorders>
              <w:right w:val="single" w:sz="12" w:space="0" w:color="auto"/>
            </w:tcBorders>
            <w:shd w:val="clear" w:color="auto" w:fill="DBE5F1" w:themeFill="accent1" w:themeFillTint="33"/>
          </w:tcPr>
          <w:p w14:paraId="35CCC4B5" w14:textId="646C67F7"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دعم البحث العلمي والابتكار</w:t>
            </w:r>
          </w:p>
        </w:tc>
      </w:tr>
      <w:tr w:rsidR="00390916" w:rsidRPr="001D50CE" w14:paraId="10E16F99" w14:textId="77777777" w:rsidTr="002419BF">
        <w:trPr>
          <w:trHeight w:val="293"/>
          <w:jc w:val="center"/>
        </w:trPr>
        <w:tc>
          <w:tcPr>
            <w:tcW w:w="692" w:type="dxa"/>
            <w:tcBorders>
              <w:left w:val="single" w:sz="12" w:space="0" w:color="auto"/>
            </w:tcBorders>
            <w:vAlign w:val="center"/>
          </w:tcPr>
          <w:p w14:paraId="0ED3C97D"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7-2-1</w:t>
            </w:r>
          </w:p>
        </w:tc>
        <w:tc>
          <w:tcPr>
            <w:tcW w:w="5041" w:type="dxa"/>
          </w:tcPr>
          <w:p w14:paraId="6DE5741C" w14:textId="5DF1AC50"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متنوعة لتنمية المهارات البحثية لهيئة التدريس والطلاب وتحفيزهم.</w:t>
            </w:r>
            <w:r w:rsidR="004757EB" w:rsidRPr="001D50CE">
              <w:rPr>
                <w:rFonts w:ascii="Sakkal Majalla" w:eastAsia="Calibri" w:hAnsi="Sakkal Majalla" w:cs="Sakkal Majalla"/>
                <w:sz w:val="24"/>
                <w:szCs w:val="24"/>
                <w:rtl/>
                <w:lang w:bidi="ar-EG"/>
              </w:rPr>
              <w:t xml:space="preserve"> </w:t>
            </w:r>
          </w:p>
        </w:tc>
        <w:tc>
          <w:tcPr>
            <w:tcW w:w="564" w:type="dxa"/>
          </w:tcPr>
          <w:p w14:paraId="16A43C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5BB5ED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032A78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625130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FAC0B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634C1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F948AFA" w14:textId="77777777" w:rsidTr="002419BF">
        <w:trPr>
          <w:trHeight w:val="342"/>
          <w:jc w:val="center"/>
        </w:trPr>
        <w:tc>
          <w:tcPr>
            <w:tcW w:w="692" w:type="dxa"/>
            <w:tcBorders>
              <w:left w:val="single" w:sz="12" w:space="0" w:color="auto"/>
            </w:tcBorders>
            <w:vAlign w:val="center"/>
          </w:tcPr>
          <w:p w14:paraId="3382EFF0"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7-2-2</w:t>
            </w:r>
          </w:p>
        </w:tc>
        <w:tc>
          <w:tcPr>
            <w:tcW w:w="5041" w:type="dxa"/>
          </w:tcPr>
          <w:p w14:paraId="413B9C3C" w14:textId="5A43374C"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تخصص المؤسسة ميزانية كافية تمكنها من تحقيق خطتها البحثية.</w:t>
            </w:r>
            <w:r w:rsidR="004757EB" w:rsidRPr="001D50CE">
              <w:rPr>
                <w:rFonts w:ascii="Sakkal Majalla" w:eastAsia="Calibri" w:hAnsi="Sakkal Majalla" w:cs="Sakkal Majalla"/>
                <w:sz w:val="24"/>
                <w:szCs w:val="24"/>
                <w:rtl/>
                <w:lang w:bidi="ar-EG"/>
              </w:rPr>
              <w:t xml:space="preserve"> </w:t>
            </w:r>
          </w:p>
        </w:tc>
        <w:tc>
          <w:tcPr>
            <w:tcW w:w="564" w:type="dxa"/>
          </w:tcPr>
          <w:p w14:paraId="26E57F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D5F7CB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634152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C0C8B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683EC53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B20AC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07E6D06B" w14:textId="77777777" w:rsidTr="002419BF">
        <w:trPr>
          <w:trHeight w:val="390"/>
          <w:jc w:val="center"/>
        </w:trPr>
        <w:tc>
          <w:tcPr>
            <w:tcW w:w="692" w:type="dxa"/>
            <w:tcBorders>
              <w:left w:val="single" w:sz="12" w:space="0" w:color="auto"/>
            </w:tcBorders>
            <w:vAlign w:val="center"/>
          </w:tcPr>
          <w:p w14:paraId="40A479D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7-2-3</w:t>
            </w:r>
          </w:p>
        </w:tc>
        <w:tc>
          <w:tcPr>
            <w:tcW w:w="5041" w:type="dxa"/>
          </w:tcPr>
          <w:p w14:paraId="00E382A8"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البيئة المناسبة للبحث العلمي بما يتضمن مصادر وقواعد المعلومات والمرافق والتجهيزات والبرمجيات.</w:t>
            </w:r>
          </w:p>
        </w:tc>
        <w:tc>
          <w:tcPr>
            <w:tcW w:w="564" w:type="dxa"/>
          </w:tcPr>
          <w:p w14:paraId="33180E1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E094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EA8B8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9BE8A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1DDA87B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95E1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7042907" w14:textId="77777777" w:rsidTr="002419BF">
        <w:trPr>
          <w:trHeight w:val="389"/>
          <w:jc w:val="center"/>
        </w:trPr>
        <w:tc>
          <w:tcPr>
            <w:tcW w:w="692" w:type="dxa"/>
            <w:tcBorders>
              <w:left w:val="single" w:sz="12" w:space="0" w:color="auto"/>
            </w:tcBorders>
            <w:vAlign w:val="center"/>
          </w:tcPr>
          <w:p w14:paraId="3CD64A8D"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7-2-4</w:t>
            </w:r>
          </w:p>
        </w:tc>
        <w:tc>
          <w:tcPr>
            <w:tcW w:w="5041" w:type="dxa"/>
          </w:tcPr>
          <w:p w14:paraId="03F6C71D"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الإجراءات الداعمة لأنشطة البحث العلمي والنشر الدولي (مثل: تخصيص وحدات للترجمة والتدقيق اللغوي، ومراكز للاتصال...)</w:t>
            </w:r>
          </w:p>
        </w:tc>
        <w:tc>
          <w:tcPr>
            <w:tcW w:w="564" w:type="dxa"/>
          </w:tcPr>
          <w:p w14:paraId="2D4146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35BC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48C41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3B9B9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713C9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D21714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2ADBADF" w14:textId="77777777" w:rsidTr="002419BF">
        <w:trPr>
          <w:trHeight w:val="222"/>
          <w:jc w:val="center"/>
        </w:trPr>
        <w:tc>
          <w:tcPr>
            <w:tcW w:w="692" w:type="dxa"/>
            <w:tcBorders>
              <w:left w:val="single" w:sz="12" w:space="0" w:color="auto"/>
            </w:tcBorders>
            <w:vAlign w:val="center"/>
          </w:tcPr>
          <w:p w14:paraId="25A6E92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7-2-5</w:t>
            </w:r>
          </w:p>
        </w:tc>
        <w:tc>
          <w:tcPr>
            <w:tcW w:w="5041" w:type="dxa"/>
            <w:shd w:val="clear" w:color="auto" w:fill="auto"/>
          </w:tcPr>
          <w:p w14:paraId="0F4A6CEF"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تهيئ المؤسسة المناخ الداعم للابتكار والإبداع.</w:t>
            </w:r>
          </w:p>
        </w:tc>
        <w:tc>
          <w:tcPr>
            <w:tcW w:w="564" w:type="dxa"/>
          </w:tcPr>
          <w:p w14:paraId="3541CD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87225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E02C5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1B53F8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7F7482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3B144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D6B3641" w14:textId="77777777" w:rsidTr="002419BF">
        <w:trPr>
          <w:trHeight w:val="134"/>
          <w:jc w:val="center"/>
        </w:trPr>
        <w:tc>
          <w:tcPr>
            <w:tcW w:w="692" w:type="dxa"/>
            <w:tcBorders>
              <w:left w:val="single" w:sz="12" w:space="0" w:color="auto"/>
            </w:tcBorders>
            <w:vAlign w:val="center"/>
          </w:tcPr>
          <w:p w14:paraId="4DE6CC23"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7-2-6</w:t>
            </w:r>
          </w:p>
        </w:tc>
        <w:tc>
          <w:tcPr>
            <w:tcW w:w="5041" w:type="dxa"/>
          </w:tcPr>
          <w:p w14:paraId="2A322D5D"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لدعم المشاركة والتعاون في مجال البحث العلمي والابتكار مع القطاعات الصناعية والمهنية الحكومية والخاصة والجامعات والهيئات والمراكز البحثية على المستويين المحلي والدولي.</w:t>
            </w:r>
          </w:p>
        </w:tc>
        <w:tc>
          <w:tcPr>
            <w:tcW w:w="564" w:type="dxa"/>
          </w:tcPr>
          <w:p w14:paraId="620309A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2996F0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1EA31E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2E595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6C99CD7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6B7B6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AB9F870" w14:textId="77777777" w:rsidTr="002419BF">
        <w:trPr>
          <w:trHeight w:val="134"/>
          <w:jc w:val="center"/>
        </w:trPr>
        <w:tc>
          <w:tcPr>
            <w:tcW w:w="692" w:type="dxa"/>
            <w:tcBorders>
              <w:left w:val="single" w:sz="12" w:space="0" w:color="auto"/>
            </w:tcBorders>
            <w:vAlign w:val="center"/>
          </w:tcPr>
          <w:p w14:paraId="050D28CB"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7-2-7</w:t>
            </w:r>
          </w:p>
        </w:tc>
        <w:tc>
          <w:tcPr>
            <w:tcW w:w="5041" w:type="dxa"/>
          </w:tcPr>
          <w:p w14:paraId="64E2AAAB"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توجد في المؤسسة أنظمة فعَّالة للسلامة تكفل سلامة الباحثين وأنشطتهم البحثية، والمرافق والبيئة.</w:t>
            </w:r>
          </w:p>
        </w:tc>
        <w:tc>
          <w:tcPr>
            <w:tcW w:w="564" w:type="dxa"/>
          </w:tcPr>
          <w:p w14:paraId="66BA416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126CF49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8F071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B2D763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A1CA6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82E13C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C4FB755" w14:textId="77777777" w:rsidTr="002419BF">
        <w:trPr>
          <w:trHeight w:val="134"/>
          <w:jc w:val="center"/>
        </w:trPr>
        <w:tc>
          <w:tcPr>
            <w:tcW w:w="692" w:type="dxa"/>
            <w:tcBorders>
              <w:left w:val="single" w:sz="12" w:space="0" w:color="auto"/>
            </w:tcBorders>
            <w:vAlign w:val="center"/>
          </w:tcPr>
          <w:p w14:paraId="0B7CA22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7-2-8</w:t>
            </w:r>
          </w:p>
        </w:tc>
        <w:tc>
          <w:tcPr>
            <w:tcW w:w="5041" w:type="dxa"/>
          </w:tcPr>
          <w:p w14:paraId="476668BF"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لتشجيع الإنجازات والمبادرات البحثية المتميزة.</w:t>
            </w:r>
          </w:p>
        </w:tc>
        <w:tc>
          <w:tcPr>
            <w:tcW w:w="564" w:type="dxa"/>
          </w:tcPr>
          <w:p w14:paraId="3ECD3D6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62B986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2637C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DBED7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D59FD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054B2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47205088" w14:textId="77777777" w:rsidTr="002419BF">
        <w:trPr>
          <w:trHeight w:val="134"/>
          <w:jc w:val="center"/>
        </w:trPr>
        <w:tc>
          <w:tcPr>
            <w:tcW w:w="692" w:type="dxa"/>
            <w:tcBorders>
              <w:left w:val="single" w:sz="12" w:space="0" w:color="auto"/>
              <w:bottom w:val="single" w:sz="8" w:space="0" w:color="auto"/>
            </w:tcBorders>
            <w:vAlign w:val="center"/>
          </w:tcPr>
          <w:p w14:paraId="0938F686"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7-2-9</w:t>
            </w:r>
          </w:p>
        </w:tc>
        <w:tc>
          <w:tcPr>
            <w:tcW w:w="5041" w:type="dxa"/>
            <w:tcBorders>
              <w:bottom w:val="single" w:sz="8" w:space="0" w:color="auto"/>
            </w:tcBorders>
          </w:tcPr>
          <w:p w14:paraId="69562075"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تشجع المؤسسة الطلاب على المشاركة في المشروعات والأنشطة البحثية المناسبة، مع الاعتراف بجهودهم.</w:t>
            </w:r>
          </w:p>
        </w:tc>
        <w:tc>
          <w:tcPr>
            <w:tcW w:w="564" w:type="dxa"/>
            <w:tcBorders>
              <w:bottom w:val="single" w:sz="8" w:space="0" w:color="auto"/>
            </w:tcBorders>
          </w:tcPr>
          <w:p w14:paraId="282828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27949A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Borders>
              <w:bottom w:val="single" w:sz="8" w:space="0" w:color="auto"/>
            </w:tcBorders>
          </w:tcPr>
          <w:p w14:paraId="0AFB6A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6A439D4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Borders>
              <w:bottom w:val="single" w:sz="8" w:space="0" w:color="auto"/>
            </w:tcBorders>
          </w:tcPr>
          <w:p w14:paraId="3EF6CB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CDC36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7BD36B0B" w14:textId="77777777" w:rsidTr="001B44F1">
        <w:trPr>
          <w:trHeight w:val="13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80F3E3C" w14:textId="5662256C"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2419BF" w:rsidRPr="001D50CE" w14:paraId="64D72129"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7A09D376" w14:textId="0CD28C2D"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875" w:type="dxa"/>
            <w:gridSpan w:val="6"/>
            <w:tcBorders>
              <w:left w:val="dashSmallGap" w:sz="4" w:space="0" w:color="auto"/>
              <w:bottom w:val="dashSmallGap" w:sz="4" w:space="0" w:color="auto"/>
              <w:right w:val="single" w:sz="12" w:space="0" w:color="auto"/>
            </w:tcBorders>
          </w:tcPr>
          <w:p w14:paraId="24AB909A"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4AD3210A"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55836C62" w14:textId="04585F23" w:rsidR="002419BF" w:rsidRPr="001D50CE" w:rsidRDefault="002419BF" w:rsidP="002419B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875" w:type="dxa"/>
            <w:gridSpan w:val="6"/>
            <w:tcBorders>
              <w:left w:val="dashSmallGap" w:sz="4" w:space="0" w:color="auto"/>
              <w:bottom w:val="dashSmallGap" w:sz="4" w:space="0" w:color="auto"/>
              <w:right w:val="single" w:sz="12" w:space="0" w:color="auto"/>
            </w:tcBorders>
          </w:tcPr>
          <w:p w14:paraId="2DE1CF1C"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0A047B04" w14:textId="77777777" w:rsidTr="002419BF">
        <w:trPr>
          <w:trHeight w:val="134"/>
          <w:jc w:val="center"/>
        </w:trPr>
        <w:tc>
          <w:tcPr>
            <w:tcW w:w="5733" w:type="dxa"/>
            <w:gridSpan w:val="2"/>
            <w:tcBorders>
              <w:top w:val="dashSmallGap" w:sz="4" w:space="0" w:color="auto"/>
              <w:left w:val="single" w:sz="12" w:space="0" w:color="auto"/>
              <w:bottom w:val="dashSmallGap" w:sz="4" w:space="0" w:color="auto"/>
              <w:right w:val="dashSmallGap" w:sz="4" w:space="0" w:color="auto"/>
            </w:tcBorders>
            <w:vAlign w:val="center"/>
          </w:tcPr>
          <w:p w14:paraId="684A9CEE" w14:textId="2194FB4A"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875" w:type="dxa"/>
            <w:gridSpan w:val="6"/>
            <w:tcBorders>
              <w:top w:val="dashSmallGap" w:sz="4" w:space="0" w:color="auto"/>
              <w:left w:val="dashSmallGap" w:sz="4" w:space="0" w:color="auto"/>
              <w:bottom w:val="dashSmallGap" w:sz="4" w:space="0" w:color="auto"/>
              <w:right w:val="single" w:sz="12" w:space="0" w:color="auto"/>
            </w:tcBorders>
          </w:tcPr>
          <w:p w14:paraId="2DA76618"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038C912E" w14:textId="77777777" w:rsidTr="002419BF">
        <w:trPr>
          <w:trHeight w:val="134"/>
          <w:jc w:val="center"/>
        </w:trPr>
        <w:tc>
          <w:tcPr>
            <w:tcW w:w="5733" w:type="dxa"/>
            <w:gridSpan w:val="2"/>
            <w:tcBorders>
              <w:top w:val="dashSmallGap" w:sz="4" w:space="0" w:color="auto"/>
              <w:left w:val="single" w:sz="12" w:space="0" w:color="auto"/>
              <w:bottom w:val="single" w:sz="12" w:space="0" w:color="auto"/>
              <w:right w:val="dashSmallGap" w:sz="4" w:space="0" w:color="auto"/>
            </w:tcBorders>
            <w:vAlign w:val="center"/>
          </w:tcPr>
          <w:p w14:paraId="5420DBF7" w14:textId="1ABE1333"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875" w:type="dxa"/>
            <w:gridSpan w:val="6"/>
            <w:tcBorders>
              <w:top w:val="dashSmallGap" w:sz="4" w:space="0" w:color="auto"/>
              <w:left w:val="dashSmallGap" w:sz="4" w:space="0" w:color="auto"/>
              <w:bottom w:val="single" w:sz="12" w:space="0" w:color="auto"/>
              <w:right w:val="single" w:sz="12" w:space="0" w:color="auto"/>
            </w:tcBorders>
          </w:tcPr>
          <w:p w14:paraId="62918447" w14:textId="77777777" w:rsidR="002419BF" w:rsidRPr="001D50CE" w:rsidRDefault="002419BF" w:rsidP="002419BF">
            <w:pPr>
              <w:pStyle w:val="ListParagraph"/>
              <w:ind w:left="0"/>
              <w:rPr>
                <w:rFonts w:ascii="Sakkal Majalla" w:hAnsi="Sakkal Majalla" w:cs="Sakkal Majalla"/>
                <w:sz w:val="28"/>
                <w:szCs w:val="28"/>
                <w:rtl/>
                <w:lang w:bidi="ar-EG"/>
              </w:rPr>
            </w:pPr>
          </w:p>
        </w:tc>
      </w:tr>
    </w:tbl>
    <w:p w14:paraId="2598599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169D7C3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32B31A7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C0AB1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13A026C"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097BD55C"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EB4E20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C4FAB1D" w14:textId="77777777" w:rsidR="002419BF" w:rsidRPr="001D50CE" w:rsidRDefault="002419BF" w:rsidP="002419BF">
      <w:pPr>
        <w:spacing w:after="0"/>
        <w:rPr>
          <w:rFonts w:ascii="Sakkal Majalla" w:hAnsi="Sakkal Majalla" w:cs="Sakkal Majalla"/>
          <w:b/>
          <w:bCs/>
          <w:sz w:val="28"/>
          <w:szCs w:val="28"/>
          <w:rtl/>
          <w:lang w:bidi="ar-EG"/>
        </w:rPr>
      </w:pPr>
    </w:p>
    <w:p w14:paraId="07645486"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2F0B5C1E"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1D9B0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775AFAFD" w14:textId="77777777" w:rsidR="002419BF" w:rsidRPr="001D50CE" w:rsidRDefault="002419BF" w:rsidP="002419BF">
      <w:pPr>
        <w:spacing w:after="0"/>
        <w:rPr>
          <w:rFonts w:ascii="Sakkal Majalla" w:hAnsi="Sakkal Majalla" w:cs="Sakkal Majalla"/>
          <w:b/>
          <w:bCs/>
          <w:sz w:val="28"/>
          <w:szCs w:val="28"/>
          <w:rtl/>
          <w:lang w:bidi="ar-EG"/>
        </w:rPr>
      </w:pPr>
    </w:p>
    <w:p w14:paraId="785BB391"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13FE3F46"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56447303" w14:textId="392322E3" w:rsidR="00AB1764" w:rsidRPr="001D50CE" w:rsidRDefault="00AB1764" w:rsidP="007F3A09">
      <w:pPr>
        <w:pStyle w:val="Heading2"/>
        <w:rPr>
          <w:rtl/>
        </w:rPr>
      </w:pPr>
      <w:bookmarkStart w:id="16" w:name="_Toc533078787"/>
      <w:r w:rsidRPr="001D50CE">
        <w:rPr>
          <w:rtl/>
        </w:rPr>
        <w:lastRenderedPageBreak/>
        <w:t xml:space="preserve">8 – الشراكة </w:t>
      </w:r>
      <w:r w:rsidR="0050378D" w:rsidRPr="001D50CE">
        <w:rPr>
          <w:rtl/>
        </w:rPr>
        <w:t>ا</w:t>
      </w:r>
      <w:r w:rsidRPr="001D50CE">
        <w:rPr>
          <w:rtl/>
        </w:rPr>
        <w:t>لمجتمعية</w:t>
      </w:r>
      <w:bookmarkEnd w:id="16"/>
    </w:p>
    <w:p w14:paraId="64A1B40E" w14:textId="4F98DAC5" w:rsidR="0050378D" w:rsidRPr="001D50CE" w:rsidRDefault="0050378D" w:rsidP="00B844E7">
      <w:pPr>
        <w:spacing w:after="0"/>
        <w:jc w:val="lowKashida"/>
        <w:rPr>
          <w:rFonts w:ascii="Sakkal Majalla" w:hAnsi="Sakkal Majalla" w:cs="Sakkal Majalla"/>
          <w:rtl/>
          <w:lang w:val="en-GB" w:bidi="ar-LB"/>
        </w:rPr>
      </w:pPr>
      <w:r w:rsidRPr="001D50CE">
        <w:rPr>
          <w:rFonts w:ascii="Sakkal Majalla" w:eastAsia="Calibri" w:hAnsi="Sakkal Majalla" w:cs="Sakkal Majalla"/>
          <w:sz w:val="28"/>
          <w:szCs w:val="28"/>
          <w:rtl/>
          <w:lang w:bidi="ar-EG"/>
        </w:rPr>
        <w:t xml:space="preserve">يجب أن يكون لدى المؤسسة خطط وآليات محددة للشراكة المجتمعية، </w:t>
      </w:r>
      <w:r w:rsidRPr="001D50CE">
        <w:rPr>
          <w:rFonts w:ascii="Sakkal Majalla" w:hAnsi="Sakkal Majalla" w:cs="Sakkal Majalla"/>
          <w:sz w:val="28"/>
          <w:szCs w:val="28"/>
          <w:rtl/>
          <w:lang w:bidi="ar-EG"/>
        </w:rPr>
        <w:t>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w:t>
      </w:r>
      <w:r w:rsidRPr="001D50CE">
        <w:rPr>
          <w:rFonts w:ascii="Sakkal Majalla" w:eastAsia="Calibri" w:hAnsi="Sakkal Majalla" w:cs="Sakkal Majalla"/>
          <w:sz w:val="28"/>
          <w:szCs w:val="28"/>
          <w:rtl/>
          <w:lang w:bidi="ar-EG"/>
        </w:rPr>
        <w:t xml:space="preserve">، وأن تدعم المشاركة الفعالة لهيئة التدريس والطلاب والموظفين فيها. كما يجب </w:t>
      </w:r>
      <w:r w:rsidRPr="001D50CE">
        <w:rPr>
          <w:rFonts w:ascii="Sakkal Majalla" w:eastAsia="Calibri" w:hAnsi="Sakkal Majalla" w:cs="Sakkal Majalla"/>
          <w:sz w:val="28"/>
          <w:szCs w:val="28"/>
          <w:rtl/>
        </w:rPr>
        <w:t xml:space="preserve">أن تقيم </w:t>
      </w:r>
      <w:r w:rsidRPr="001D50CE">
        <w:rPr>
          <w:rFonts w:ascii="Sakkal Majalla" w:hAnsi="Sakkal Majalla" w:cs="Sakkal Majalla"/>
          <w:sz w:val="28"/>
          <w:szCs w:val="28"/>
          <w:rtl/>
          <w:lang w:bidi="ar-EG"/>
        </w:rPr>
        <w:t>علاقات تعاون فعالة مع المجتمع المحلي والدولي والهيئات المهنية وقطاعات العمل المختلفة</w:t>
      </w:r>
      <w:r w:rsidRPr="001D50CE">
        <w:rPr>
          <w:rFonts w:ascii="Sakkal Majalla" w:eastAsia="Calibri" w:hAnsi="Sakkal Majalla" w:cs="Sakkal Majalla"/>
          <w:sz w:val="28"/>
          <w:szCs w:val="28"/>
          <w:rtl/>
        </w:rPr>
        <w:t xml:space="preserve">، </w:t>
      </w:r>
      <w:r w:rsidRPr="001D50CE">
        <w:rPr>
          <w:rFonts w:ascii="Sakkal Majalla" w:eastAsia="Calibri" w:hAnsi="Sakkal Majalla" w:cs="Sakkal Majalla"/>
          <w:sz w:val="28"/>
          <w:szCs w:val="28"/>
          <w:rtl/>
          <w:lang w:bidi="ar-EG"/>
        </w:rPr>
        <w:t>وأن تعمل على توثيق أنشطتها ومتابعة فعالية الشراكة المجتمعية وتحسينها وتطويرها.</w:t>
      </w:r>
    </w:p>
    <w:p w14:paraId="360D930E" w14:textId="41CF519C" w:rsidR="00872B80" w:rsidRPr="001D50CE" w:rsidRDefault="00872B80" w:rsidP="00B844E7">
      <w:pPr>
        <w:spacing w:after="0"/>
        <w:jc w:val="lowKashida"/>
        <w:rPr>
          <w:rFonts w:ascii="Sakkal Majalla" w:hAnsi="Sakkal Majalla" w:cs="Sakkal Majalla"/>
          <w:rtl/>
          <w:lang w:val="en-GB" w:bidi="ar-LB"/>
        </w:rPr>
      </w:pPr>
    </w:p>
    <w:p w14:paraId="497A9920" w14:textId="77777777" w:rsidR="00872B80" w:rsidRPr="001D50CE" w:rsidRDefault="00872B80" w:rsidP="00B844E7">
      <w:pPr>
        <w:spacing w:after="0"/>
        <w:jc w:val="lowKashida"/>
        <w:rPr>
          <w:rFonts w:ascii="Sakkal Majalla" w:hAnsi="Sakkal Majalla" w:cs="Sakkal Majalla"/>
          <w:rtl/>
          <w:lang w:val="en-GB" w:bidi="ar-LB"/>
        </w:rPr>
      </w:pPr>
    </w:p>
    <w:tbl>
      <w:tblPr>
        <w:tblStyle w:val="TableGrid"/>
        <w:bidiVisual/>
        <w:tblW w:w="0" w:type="auto"/>
        <w:jc w:val="center"/>
        <w:tblLayout w:type="fixed"/>
        <w:tblLook w:val="04A0" w:firstRow="1" w:lastRow="0" w:firstColumn="1" w:lastColumn="0" w:noHBand="0" w:noVBand="1"/>
      </w:tblPr>
      <w:tblGrid>
        <w:gridCol w:w="699"/>
        <w:gridCol w:w="4791"/>
        <w:gridCol w:w="576"/>
        <w:gridCol w:w="659"/>
        <w:gridCol w:w="742"/>
        <w:gridCol w:w="742"/>
        <w:gridCol w:w="742"/>
        <w:gridCol w:w="657"/>
      </w:tblGrid>
      <w:tr w:rsidR="00B844E7" w:rsidRPr="001D50CE" w14:paraId="5D2C86A8" w14:textId="77777777" w:rsidTr="001B44F1">
        <w:trPr>
          <w:trHeight w:val="370"/>
          <w:tblHeader/>
          <w:jc w:val="center"/>
        </w:trPr>
        <w:tc>
          <w:tcPr>
            <w:tcW w:w="5490" w:type="dxa"/>
            <w:gridSpan w:val="2"/>
            <w:vMerge w:val="restart"/>
            <w:tcBorders>
              <w:top w:val="single" w:sz="12" w:space="0" w:color="auto"/>
              <w:left w:val="single" w:sz="12" w:space="0" w:color="auto"/>
              <w:tr2bl w:val="single" w:sz="8" w:space="0" w:color="auto"/>
            </w:tcBorders>
            <w:shd w:val="clear" w:color="auto" w:fill="B8CCE4" w:themeFill="accent1" w:themeFillTint="66"/>
            <w:vAlign w:val="center"/>
          </w:tcPr>
          <w:p w14:paraId="506D6137" w14:textId="77777777" w:rsidR="00B844E7" w:rsidRPr="001D50CE" w:rsidRDefault="00B844E7" w:rsidP="00B844E7">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683A25D" w14:textId="5B0553B5" w:rsidR="00B844E7" w:rsidRPr="001D50CE" w:rsidRDefault="00B844E7" w:rsidP="00B844E7">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76" w:type="dxa"/>
            <w:vMerge w:val="restart"/>
            <w:tcBorders>
              <w:top w:val="single" w:sz="12" w:space="0" w:color="auto"/>
            </w:tcBorders>
            <w:shd w:val="clear" w:color="auto" w:fill="B8CCE4" w:themeFill="accent1" w:themeFillTint="66"/>
            <w:vAlign w:val="center"/>
          </w:tcPr>
          <w:p w14:paraId="32F8B502" w14:textId="4FF3F296" w:rsidR="00B844E7" w:rsidRPr="001D50CE" w:rsidRDefault="00B844E7"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401" w:type="dxa"/>
            <w:gridSpan w:val="2"/>
            <w:tcBorders>
              <w:top w:val="single" w:sz="12" w:space="0" w:color="auto"/>
            </w:tcBorders>
            <w:shd w:val="clear" w:color="auto" w:fill="B8CCE4" w:themeFill="accent1" w:themeFillTint="66"/>
          </w:tcPr>
          <w:p w14:paraId="0A44E4DF"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41" w:type="dxa"/>
            <w:gridSpan w:val="3"/>
            <w:tcBorders>
              <w:top w:val="single" w:sz="12" w:space="0" w:color="auto"/>
              <w:right w:val="single" w:sz="12" w:space="0" w:color="auto"/>
            </w:tcBorders>
            <w:shd w:val="clear" w:color="auto" w:fill="B8CCE4" w:themeFill="accent1" w:themeFillTint="66"/>
          </w:tcPr>
          <w:p w14:paraId="100CFC0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B844E7" w:rsidRPr="001D50CE" w14:paraId="209D7BAC" w14:textId="77777777" w:rsidTr="001B44F1">
        <w:trPr>
          <w:trHeight w:val="370"/>
          <w:tblHeader/>
          <w:jc w:val="center"/>
        </w:trPr>
        <w:tc>
          <w:tcPr>
            <w:tcW w:w="5490" w:type="dxa"/>
            <w:gridSpan w:val="2"/>
            <w:vMerge/>
            <w:tcBorders>
              <w:left w:val="single" w:sz="12" w:space="0" w:color="auto"/>
              <w:tr2bl w:val="single" w:sz="8" w:space="0" w:color="auto"/>
            </w:tcBorders>
            <w:shd w:val="clear" w:color="auto" w:fill="B8CCE4" w:themeFill="accent1" w:themeFillTint="66"/>
          </w:tcPr>
          <w:p w14:paraId="1FC269CC"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vMerge/>
            <w:shd w:val="clear" w:color="auto" w:fill="B8CCE4" w:themeFill="accent1" w:themeFillTint="66"/>
          </w:tcPr>
          <w:p w14:paraId="0061699E" w14:textId="5C51FA16"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59" w:type="dxa"/>
            <w:shd w:val="clear" w:color="auto" w:fill="B8CCE4" w:themeFill="accent1" w:themeFillTint="66"/>
          </w:tcPr>
          <w:p w14:paraId="341D6FD9"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42" w:type="dxa"/>
            <w:shd w:val="clear" w:color="auto" w:fill="B8CCE4" w:themeFill="accent1" w:themeFillTint="66"/>
          </w:tcPr>
          <w:p w14:paraId="68589A11"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A1B7C48" w14:textId="61812063"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42" w:type="dxa"/>
            <w:shd w:val="clear" w:color="auto" w:fill="B8CCE4" w:themeFill="accent1" w:themeFillTint="66"/>
          </w:tcPr>
          <w:p w14:paraId="7B7BA487"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42" w:type="dxa"/>
            <w:shd w:val="clear" w:color="auto" w:fill="B8CCE4" w:themeFill="accent1" w:themeFillTint="66"/>
          </w:tcPr>
          <w:p w14:paraId="5163CF18"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7D0CB5E4" w14:textId="103D6FE8"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7" w:type="dxa"/>
            <w:tcBorders>
              <w:right w:val="single" w:sz="12" w:space="0" w:color="auto"/>
            </w:tcBorders>
            <w:shd w:val="clear" w:color="auto" w:fill="B8CCE4" w:themeFill="accent1" w:themeFillTint="66"/>
          </w:tcPr>
          <w:p w14:paraId="6BAAD46D"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13A4495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B844E7" w:rsidRPr="001D50CE" w14:paraId="435DDD69" w14:textId="77777777" w:rsidTr="001B44F1">
        <w:trPr>
          <w:trHeight w:val="370"/>
          <w:tblHeader/>
          <w:jc w:val="center"/>
        </w:trPr>
        <w:tc>
          <w:tcPr>
            <w:tcW w:w="5490" w:type="dxa"/>
            <w:gridSpan w:val="2"/>
            <w:vMerge/>
            <w:tcBorders>
              <w:left w:val="single" w:sz="12" w:space="0" w:color="auto"/>
              <w:tr2bl w:val="single" w:sz="8" w:space="0" w:color="auto"/>
            </w:tcBorders>
            <w:shd w:val="clear" w:color="auto" w:fill="B8CCE4" w:themeFill="accent1" w:themeFillTint="66"/>
          </w:tcPr>
          <w:p w14:paraId="5733A1E3"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tcBorders>
              <w:bottom w:val="single" w:sz="8" w:space="0" w:color="auto"/>
            </w:tcBorders>
            <w:shd w:val="clear" w:color="auto" w:fill="B8CCE4" w:themeFill="accent1" w:themeFillTint="66"/>
          </w:tcPr>
          <w:p w14:paraId="72D6551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59" w:type="dxa"/>
            <w:tcBorders>
              <w:bottom w:val="single" w:sz="8" w:space="0" w:color="auto"/>
            </w:tcBorders>
            <w:shd w:val="clear" w:color="auto" w:fill="B8CCE4" w:themeFill="accent1" w:themeFillTint="66"/>
          </w:tcPr>
          <w:p w14:paraId="238AFBBE"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42" w:type="dxa"/>
            <w:tcBorders>
              <w:bottom w:val="single" w:sz="8" w:space="0" w:color="auto"/>
            </w:tcBorders>
            <w:shd w:val="clear" w:color="auto" w:fill="B8CCE4" w:themeFill="accent1" w:themeFillTint="66"/>
          </w:tcPr>
          <w:p w14:paraId="25E87E4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42" w:type="dxa"/>
            <w:tcBorders>
              <w:bottom w:val="single" w:sz="8" w:space="0" w:color="auto"/>
            </w:tcBorders>
            <w:shd w:val="clear" w:color="auto" w:fill="B8CCE4" w:themeFill="accent1" w:themeFillTint="66"/>
          </w:tcPr>
          <w:p w14:paraId="6340D32A"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42" w:type="dxa"/>
            <w:tcBorders>
              <w:bottom w:val="single" w:sz="8" w:space="0" w:color="auto"/>
            </w:tcBorders>
            <w:shd w:val="clear" w:color="auto" w:fill="B8CCE4" w:themeFill="accent1" w:themeFillTint="66"/>
          </w:tcPr>
          <w:p w14:paraId="48F1D1A4"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7" w:type="dxa"/>
            <w:tcBorders>
              <w:bottom w:val="single" w:sz="8" w:space="0" w:color="auto"/>
              <w:right w:val="single" w:sz="12" w:space="0" w:color="auto"/>
            </w:tcBorders>
            <w:shd w:val="clear" w:color="auto" w:fill="B8CCE4" w:themeFill="accent1" w:themeFillTint="66"/>
          </w:tcPr>
          <w:p w14:paraId="00046330"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16F8B" w:rsidRPr="001D50CE" w14:paraId="3222FA11" w14:textId="77777777" w:rsidTr="001B44F1">
        <w:trPr>
          <w:trHeight w:val="253"/>
          <w:jc w:val="center"/>
        </w:trPr>
        <w:tc>
          <w:tcPr>
            <w:tcW w:w="699" w:type="dxa"/>
            <w:tcBorders>
              <w:top w:val="single" w:sz="8" w:space="0" w:color="auto"/>
              <w:left w:val="single" w:sz="12" w:space="0" w:color="auto"/>
            </w:tcBorders>
            <w:shd w:val="clear" w:color="auto" w:fill="DBE5F1" w:themeFill="accent1" w:themeFillTint="33"/>
          </w:tcPr>
          <w:p w14:paraId="0303EF19" w14:textId="77777777" w:rsidR="00116F8B" w:rsidRPr="001D50CE" w:rsidRDefault="00116F8B"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8-1</w:t>
            </w:r>
          </w:p>
        </w:tc>
        <w:tc>
          <w:tcPr>
            <w:tcW w:w="8909" w:type="dxa"/>
            <w:gridSpan w:val="7"/>
            <w:tcBorders>
              <w:top w:val="single" w:sz="8" w:space="0" w:color="auto"/>
              <w:right w:val="single" w:sz="12" w:space="0" w:color="auto"/>
            </w:tcBorders>
            <w:shd w:val="clear" w:color="auto" w:fill="DBE5F1" w:themeFill="accent1" w:themeFillTint="33"/>
          </w:tcPr>
          <w:p w14:paraId="05AF5380" w14:textId="4FB9E241" w:rsidR="00116F8B" w:rsidRPr="001D50CE" w:rsidRDefault="00116F8B" w:rsidP="00830C11">
            <w:pPr>
              <w:spacing w:line="276" w:lineRule="auto"/>
              <w:jc w:val="both"/>
              <w:rPr>
                <w:rFonts w:ascii="Sakkal Majalla" w:eastAsia="Calibri" w:hAnsi="Sakkal Majalla" w:cs="Sakkal Majalla"/>
                <w:b/>
                <w:bCs/>
                <w:color w:val="000000" w:themeColor="text1"/>
                <w:sz w:val="28"/>
                <w:szCs w:val="28"/>
                <w:rtl/>
                <w:lang w:bidi="ar-LB"/>
              </w:rPr>
            </w:pPr>
            <w:r w:rsidRPr="001D50CE">
              <w:rPr>
                <w:rFonts w:ascii="Sakkal Majalla" w:eastAsia="Calibri" w:hAnsi="Sakkal Majalla" w:cs="Sakkal Majalla"/>
                <w:b/>
                <w:bCs/>
                <w:color w:val="000000" w:themeColor="text1"/>
                <w:sz w:val="28"/>
                <w:szCs w:val="28"/>
                <w:rtl/>
                <w:lang w:bidi="ar-LB"/>
              </w:rPr>
              <w:t>التخطيط للشراكة المجتمعية وإدارتها</w:t>
            </w:r>
          </w:p>
        </w:tc>
      </w:tr>
      <w:tr w:rsidR="00552327" w:rsidRPr="001D50CE" w14:paraId="3192706B" w14:textId="77777777" w:rsidTr="00872B80">
        <w:trPr>
          <w:trHeight w:val="367"/>
          <w:jc w:val="center"/>
        </w:trPr>
        <w:tc>
          <w:tcPr>
            <w:tcW w:w="699" w:type="dxa"/>
            <w:tcBorders>
              <w:left w:val="single" w:sz="12" w:space="0" w:color="auto"/>
            </w:tcBorders>
            <w:vAlign w:val="center"/>
          </w:tcPr>
          <w:p w14:paraId="02E02A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8-1-1</w:t>
            </w:r>
          </w:p>
        </w:tc>
        <w:tc>
          <w:tcPr>
            <w:tcW w:w="4791" w:type="dxa"/>
          </w:tcPr>
          <w:p w14:paraId="6CC0DAEB" w14:textId="73CDF8EC" w:rsidR="00552327" w:rsidRPr="001D50CE" w:rsidRDefault="00552327" w:rsidP="00872B80">
            <w:pPr>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تضع</w:t>
            </w:r>
            <w:r w:rsidRPr="001D50CE">
              <w:rPr>
                <w:rFonts w:ascii="Sakkal Majalla" w:eastAsia="Calibri" w:hAnsi="Sakkal Majalla" w:cs="Sakkal Majalla"/>
                <w:b/>
                <w:bCs/>
                <w:sz w:val="24"/>
                <w:szCs w:val="24"/>
                <w:rtl/>
              </w:rPr>
              <w:t xml:space="preserve"> </w:t>
            </w:r>
            <w:r w:rsidRPr="001D50CE">
              <w:rPr>
                <w:rFonts w:ascii="Sakkal Majalla" w:eastAsia="Calibri" w:hAnsi="Sakkal Majalla" w:cs="Sakkal Majalla"/>
                <w:b/>
                <w:bCs/>
                <w:sz w:val="24"/>
                <w:szCs w:val="24"/>
                <w:rtl/>
                <w:lang w:bidi="ar-EG"/>
              </w:rPr>
              <w:t xml:space="preserve">المؤسسة خطة محددة للشراكة المجتمعية تتناسب مع رسالتها وأهدافها، واحتياجات </w:t>
            </w:r>
            <w:r w:rsidR="000F6EAA" w:rsidRPr="001D50CE">
              <w:rPr>
                <w:rFonts w:ascii="Sakkal Majalla" w:eastAsia="Calibri" w:hAnsi="Sakkal Majalla" w:cs="Sakkal Majalla"/>
                <w:b/>
                <w:bCs/>
                <w:sz w:val="24"/>
                <w:szCs w:val="24"/>
                <w:rtl/>
                <w:lang w:bidi="ar-EG"/>
              </w:rPr>
              <w:t>المجتمع.</w:t>
            </w:r>
            <w:r w:rsidR="000F6EAA" w:rsidRPr="001D50CE">
              <w:rPr>
                <w:rFonts w:ascii="Sakkal Majalla" w:eastAsia="Calibri" w:hAnsi="Sakkal Majalla" w:cs="Sakkal Majalla"/>
                <w:b/>
                <w:bCs/>
                <w:color w:val="C00000"/>
                <w:sz w:val="24"/>
                <w:szCs w:val="24"/>
                <w:rtl/>
                <w:lang w:bidi="ar-EG"/>
              </w:rPr>
              <w:t xml:space="preserve"> *</w:t>
            </w:r>
          </w:p>
        </w:tc>
        <w:tc>
          <w:tcPr>
            <w:tcW w:w="576" w:type="dxa"/>
          </w:tcPr>
          <w:p w14:paraId="3D9B602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0CC3E560"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5243525D"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7BBBA65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8E9D2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6D3BFE2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72B5F93B" w14:textId="77777777" w:rsidTr="00872B80">
        <w:trPr>
          <w:trHeight w:val="345"/>
          <w:jc w:val="center"/>
        </w:trPr>
        <w:tc>
          <w:tcPr>
            <w:tcW w:w="699" w:type="dxa"/>
            <w:tcBorders>
              <w:left w:val="single" w:sz="12" w:space="0" w:color="auto"/>
            </w:tcBorders>
            <w:vAlign w:val="center"/>
          </w:tcPr>
          <w:p w14:paraId="59EF86B8" w14:textId="77777777" w:rsidR="00552327" w:rsidRPr="001D50CE" w:rsidRDefault="00552327" w:rsidP="00872B80">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8-1-2</w:t>
            </w:r>
          </w:p>
        </w:tc>
        <w:tc>
          <w:tcPr>
            <w:tcW w:w="4791" w:type="dxa"/>
          </w:tcPr>
          <w:p w14:paraId="5510367B" w14:textId="77777777" w:rsidR="00552327" w:rsidRPr="001D50CE" w:rsidRDefault="00552327" w:rsidP="00872B80">
            <w:pPr>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تضمن المؤسسة المشاركة الفاعلة لمنسوبيها وطلابها في تفعيل خطة المشاركة المجتمعية من خلال مهام وأنشطة واضحة ومتنوعة.</w:t>
            </w:r>
            <w:r w:rsidR="00DA32C1" w:rsidRPr="001D50CE">
              <w:rPr>
                <w:rFonts w:ascii="Sakkal Majalla" w:eastAsia="Calibri" w:hAnsi="Sakkal Majalla" w:cs="Sakkal Majalla"/>
                <w:sz w:val="24"/>
                <w:szCs w:val="24"/>
                <w:rtl/>
                <w:lang w:bidi="ar-EG"/>
              </w:rPr>
              <w:t xml:space="preserve"> </w:t>
            </w:r>
          </w:p>
        </w:tc>
        <w:tc>
          <w:tcPr>
            <w:tcW w:w="576" w:type="dxa"/>
          </w:tcPr>
          <w:p w14:paraId="6A06ED4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26C928B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0E2BB43F"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3DAE9E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F02234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40114CA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661C4914" w14:textId="77777777" w:rsidTr="00872B80">
        <w:trPr>
          <w:trHeight w:val="322"/>
          <w:jc w:val="center"/>
        </w:trPr>
        <w:tc>
          <w:tcPr>
            <w:tcW w:w="699" w:type="dxa"/>
            <w:tcBorders>
              <w:left w:val="single" w:sz="12" w:space="0" w:color="auto"/>
            </w:tcBorders>
            <w:vAlign w:val="center"/>
          </w:tcPr>
          <w:p w14:paraId="4A273B7A"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8-1-3</w:t>
            </w:r>
          </w:p>
        </w:tc>
        <w:tc>
          <w:tcPr>
            <w:tcW w:w="4791" w:type="dxa"/>
          </w:tcPr>
          <w:p w14:paraId="5E2198A7"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lang w:bidi="ar-EG"/>
              </w:rPr>
              <w:t>تطبق المؤسسة سياسات وإجراءات واضحة لتقديم الاستشارات والخدمات للقطاعات الأخرى، وتُحدد الحقوق والمنافع المتعلقة بذلك.</w:t>
            </w:r>
          </w:p>
        </w:tc>
        <w:tc>
          <w:tcPr>
            <w:tcW w:w="576" w:type="dxa"/>
          </w:tcPr>
          <w:p w14:paraId="49EA16A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9" w:type="dxa"/>
          </w:tcPr>
          <w:p w14:paraId="3473282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40D76DAE"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2397711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03D9969C"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7" w:type="dxa"/>
            <w:tcBorders>
              <w:right w:val="single" w:sz="12" w:space="0" w:color="auto"/>
            </w:tcBorders>
          </w:tcPr>
          <w:p w14:paraId="4D7394B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r>
      <w:tr w:rsidR="00552327" w:rsidRPr="001D50CE" w14:paraId="7A290080" w14:textId="77777777" w:rsidTr="00872B80">
        <w:trPr>
          <w:trHeight w:val="530"/>
          <w:jc w:val="center"/>
        </w:trPr>
        <w:tc>
          <w:tcPr>
            <w:tcW w:w="699" w:type="dxa"/>
            <w:tcBorders>
              <w:left w:val="single" w:sz="12" w:space="0" w:color="auto"/>
            </w:tcBorders>
            <w:vAlign w:val="center"/>
          </w:tcPr>
          <w:p w14:paraId="662C6AFE"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8-1-4</w:t>
            </w:r>
          </w:p>
        </w:tc>
        <w:tc>
          <w:tcPr>
            <w:tcW w:w="4791" w:type="dxa"/>
          </w:tcPr>
          <w:p w14:paraId="51116D3C" w14:textId="616DC5E1" w:rsidR="00552327" w:rsidRPr="001D50CE" w:rsidRDefault="00552327" w:rsidP="00872B80">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LB"/>
              </w:rPr>
              <w:t>تطبق</w:t>
            </w:r>
            <w:r w:rsidRPr="001D50CE">
              <w:rPr>
                <w:rFonts w:ascii="Sakkal Majalla" w:hAnsi="Sakkal Majalla" w:cs="Sakkal Majalla"/>
                <w:b/>
                <w:bCs/>
                <w:sz w:val="24"/>
                <w:szCs w:val="24"/>
                <w:rtl/>
                <w:lang w:bidi="ar-EG"/>
              </w:rPr>
              <w:t xml:space="preserve"> المؤسسة آليات محددة لتوثيق ومتابعة وتقييم فاعلية أنشطتها في مجال الشراكة </w:t>
            </w:r>
            <w:r w:rsidR="002847DC" w:rsidRPr="001D50CE">
              <w:rPr>
                <w:rFonts w:ascii="Sakkal Majalla" w:hAnsi="Sakkal Majalla" w:cs="Sakkal Majalla"/>
                <w:b/>
                <w:bCs/>
                <w:sz w:val="24"/>
                <w:szCs w:val="24"/>
                <w:rtl/>
                <w:lang w:bidi="ar-EG"/>
              </w:rPr>
              <w:t>المجتمعية وفق</w:t>
            </w:r>
            <w:r w:rsidRPr="001D50CE">
              <w:rPr>
                <w:rFonts w:ascii="Sakkal Majalla" w:hAnsi="Sakkal Majalla" w:cs="Sakkal Majalla"/>
                <w:b/>
                <w:bCs/>
                <w:sz w:val="24"/>
                <w:szCs w:val="24"/>
                <w:rtl/>
                <w:lang w:bidi="ar-EG"/>
              </w:rPr>
              <w:t xml:space="preserve"> مؤشرات أداء محددة، وتعد تقارير دورية تسهم في تحسين </w:t>
            </w:r>
            <w:r w:rsidR="002847DC" w:rsidRPr="001D50CE">
              <w:rPr>
                <w:rFonts w:ascii="Sakkal Majalla" w:hAnsi="Sakkal Majalla" w:cs="Sakkal Majalla"/>
                <w:b/>
                <w:bCs/>
                <w:sz w:val="24"/>
                <w:szCs w:val="24"/>
                <w:rtl/>
                <w:lang w:bidi="ar-EG"/>
              </w:rPr>
              <w:t xml:space="preserve">الأداء. </w:t>
            </w:r>
            <w:r w:rsidR="002847DC" w:rsidRPr="001D50CE">
              <w:rPr>
                <w:rFonts w:ascii="Sakkal Majalla" w:hAnsi="Sakkal Majalla" w:cs="Sakkal Majalla"/>
                <w:b/>
                <w:bCs/>
                <w:color w:val="C00000"/>
                <w:sz w:val="24"/>
                <w:szCs w:val="24"/>
                <w:rtl/>
                <w:lang w:bidi="ar-EG"/>
              </w:rPr>
              <w:t>*</w:t>
            </w:r>
          </w:p>
        </w:tc>
        <w:tc>
          <w:tcPr>
            <w:tcW w:w="576" w:type="dxa"/>
          </w:tcPr>
          <w:p w14:paraId="249884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59" w:type="dxa"/>
          </w:tcPr>
          <w:p w14:paraId="0A170D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315AB3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7F99DB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4C9643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57" w:type="dxa"/>
            <w:tcBorders>
              <w:right w:val="single" w:sz="12" w:space="0" w:color="auto"/>
            </w:tcBorders>
          </w:tcPr>
          <w:p w14:paraId="3BA669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872B80" w:rsidRPr="001D50CE" w14:paraId="1978A40D" w14:textId="77777777" w:rsidTr="001B44F1">
        <w:trPr>
          <w:trHeight w:val="276"/>
          <w:jc w:val="center"/>
        </w:trPr>
        <w:tc>
          <w:tcPr>
            <w:tcW w:w="699" w:type="dxa"/>
            <w:tcBorders>
              <w:left w:val="single" w:sz="12" w:space="0" w:color="auto"/>
            </w:tcBorders>
            <w:shd w:val="clear" w:color="auto" w:fill="DBE5F1" w:themeFill="accent1" w:themeFillTint="33"/>
          </w:tcPr>
          <w:p w14:paraId="12051B86" w14:textId="77777777" w:rsidR="00872B80" w:rsidRPr="001D50CE" w:rsidRDefault="00872B80"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8-2</w:t>
            </w:r>
          </w:p>
        </w:tc>
        <w:tc>
          <w:tcPr>
            <w:tcW w:w="8909" w:type="dxa"/>
            <w:gridSpan w:val="7"/>
            <w:tcBorders>
              <w:right w:val="single" w:sz="12" w:space="0" w:color="auto"/>
            </w:tcBorders>
            <w:shd w:val="clear" w:color="auto" w:fill="DBE5F1" w:themeFill="accent1" w:themeFillTint="33"/>
          </w:tcPr>
          <w:p w14:paraId="072E622A" w14:textId="66ACF780" w:rsidR="00872B80" w:rsidRPr="001D50CE" w:rsidRDefault="00872B80" w:rsidP="00830C11">
            <w:pPr>
              <w:spacing w:line="276" w:lineRule="auto"/>
              <w:jc w:val="both"/>
              <w:rPr>
                <w:rFonts w:ascii="Sakkal Majalla" w:eastAsia="Calibri" w:hAnsi="Sakkal Majalla" w:cs="Sakkal Majalla"/>
                <w:b/>
                <w:bCs/>
                <w:color w:val="000000" w:themeColor="text1"/>
                <w:sz w:val="28"/>
                <w:szCs w:val="28"/>
                <w:rtl/>
              </w:rPr>
            </w:pPr>
            <w:r w:rsidRPr="001D50CE">
              <w:rPr>
                <w:rFonts w:ascii="Sakkal Majalla" w:eastAsia="Calibri" w:hAnsi="Sakkal Majalla" w:cs="Sakkal Majalla"/>
                <w:b/>
                <w:bCs/>
                <w:color w:val="000000" w:themeColor="text1"/>
                <w:sz w:val="28"/>
                <w:szCs w:val="28"/>
                <w:rtl/>
              </w:rPr>
              <w:t>تفعيل الشراكة المجتمعية</w:t>
            </w:r>
          </w:p>
        </w:tc>
      </w:tr>
      <w:tr w:rsidR="00552327" w:rsidRPr="001D50CE" w14:paraId="5BB67476" w14:textId="77777777" w:rsidTr="00872B80">
        <w:trPr>
          <w:trHeight w:val="293"/>
          <w:jc w:val="center"/>
        </w:trPr>
        <w:tc>
          <w:tcPr>
            <w:tcW w:w="699" w:type="dxa"/>
            <w:tcBorders>
              <w:left w:val="single" w:sz="12" w:space="0" w:color="auto"/>
            </w:tcBorders>
            <w:vAlign w:val="center"/>
          </w:tcPr>
          <w:p w14:paraId="443A4271"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8-2-1</w:t>
            </w:r>
          </w:p>
        </w:tc>
        <w:tc>
          <w:tcPr>
            <w:tcW w:w="4791" w:type="dxa"/>
          </w:tcPr>
          <w:p w14:paraId="0A13B9FA" w14:textId="2DC7F0DD" w:rsidR="00552327" w:rsidRPr="001D50CE" w:rsidRDefault="00552327" w:rsidP="00872B80">
            <w:pPr>
              <w:spacing w:line="276" w:lineRule="auto"/>
              <w:jc w:val="lowKashida"/>
              <w:rPr>
                <w:rFonts w:ascii="Sakkal Majalla" w:eastAsia="Calibri" w:hAnsi="Sakkal Majalla" w:cs="Sakkal Majalla"/>
                <w:sz w:val="24"/>
                <w:szCs w:val="24"/>
                <w:lang w:bidi="ar-LB"/>
              </w:rPr>
            </w:pPr>
            <w:r w:rsidRPr="001D50CE">
              <w:rPr>
                <w:rFonts w:ascii="Sakkal Majalla" w:hAnsi="Sakkal Majalla" w:cs="Sakkal Majalla"/>
                <w:sz w:val="24"/>
                <w:szCs w:val="24"/>
                <w:rtl/>
                <w:lang w:bidi="ar-EG"/>
              </w:rPr>
              <w:t xml:space="preserve">تتيح المؤسسة لأرباب العمل والهيئات </w:t>
            </w:r>
            <w:r w:rsidR="000F6EAA" w:rsidRPr="001D50CE">
              <w:rPr>
                <w:rFonts w:ascii="Sakkal Majalla" w:hAnsi="Sakkal Majalla" w:cs="Sakkal Majalla"/>
                <w:sz w:val="24"/>
                <w:szCs w:val="24"/>
                <w:rtl/>
                <w:lang w:bidi="ar-EG"/>
              </w:rPr>
              <w:t>المهنية فرصة</w:t>
            </w:r>
            <w:r w:rsidRPr="001D50CE">
              <w:rPr>
                <w:rFonts w:ascii="Sakkal Majalla" w:hAnsi="Sakkal Majalla" w:cs="Sakkal Majalla"/>
                <w:sz w:val="24"/>
                <w:szCs w:val="24"/>
                <w:rtl/>
                <w:lang w:bidi="ar-EG"/>
              </w:rPr>
              <w:t xml:space="preserve"> المشاركة الفاعلة في تخطيط وتطوير الأداء المؤسسي والبرامجي ودعم أنشطتها</w:t>
            </w:r>
            <w:r w:rsidRPr="001D50CE">
              <w:rPr>
                <w:rFonts w:ascii="Sakkal Majalla" w:hAnsi="Sakkal Majalla" w:cs="Sakkal Majalla"/>
                <w:sz w:val="24"/>
                <w:szCs w:val="24"/>
                <w:lang w:bidi="ar-EG"/>
              </w:rPr>
              <w:t>.</w:t>
            </w:r>
          </w:p>
        </w:tc>
        <w:tc>
          <w:tcPr>
            <w:tcW w:w="576" w:type="dxa"/>
          </w:tcPr>
          <w:p w14:paraId="31D265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59" w:type="dxa"/>
          </w:tcPr>
          <w:p w14:paraId="6F9BACE6"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4244E1ED"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79C0A00"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8389816" w14:textId="77777777" w:rsidR="00552327" w:rsidRPr="001D50CE" w:rsidRDefault="00552327" w:rsidP="00830C11">
            <w:pPr>
              <w:spacing w:line="276" w:lineRule="auto"/>
              <w:rPr>
                <w:rFonts w:ascii="Sakkal Majalla" w:hAnsi="Sakkal Majalla" w:cs="Sakkal Majalla"/>
                <w:sz w:val="28"/>
                <w:szCs w:val="28"/>
                <w:rtl/>
                <w:lang w:bidi="ar-EG"/>
              </w:rPr>
            </w:pPr>
          </w:p>
        </w:tc>
        <w:tc>
          <w:tcPr>
            <w:tcW w:w="657" w:type="dxa"/>
            <w:tcBorders>
              <w:right w:val="single" w:sz="12" w:space="0" w:color="auto"/>
            </w:tcBorders>
          </w:tcPr>
          <w:p w14:paraId="5E2F6805"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5FF52BA" w14:textId="77777777" w:rsidTr="00872B80">
        <w:trPr>
          <w:trHeight w:val="342"/>
          <w:jc w:val="center"/>
        </w:trPr>
        <w:tc>
          <w:tcPr>
            <w:tcW w:w="699" w:type="dxa"/>
            <w:tcBorders>
              <w:left w:val="single" w:sz="12" w:space="0" w:color="auto"/>
            </w:tcBorders>
            <w:vAlign w:val="center"/>
          </w:tcPr>
          <w:p w14:paraId="019EBB3F"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8-2-2</w:t>
            </w:r>
          </w:p>
        </w:tc>
        <w:tc>
          <w:tcPr>
            <w:tcW w:w="4791" w:type="dxa"/>
          </w:tcPr>
          <w:p w14:paraId="41821456"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eastAsia="Times New Roman" w:hAnsi="Sakkal Majalla" w:cs="Sakkal Majalla"/>
                <w:color w:val="auto"/>
                <w:rtl/>
                <w:lang w:bidi="ar-EG"/>
              </w:rPr>
              <w:t>تشجع المؤسسة هيئة التدريس والموظفين والطلاب على التعاون</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مع مؤسسات المجتمع</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والهيئات</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العلمية</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والمهنية المختلفة، والعمل التطوعي، على المستويين المحلي والدولي.</w:t>
            </w:r>
          </w:p>
        </w:tc>
        <w:tc>
          <w:tcPr>
            <w:tcW w:w="576" w:type="dxa"/>
          </w:tcPr>
          <w:p w14:paraId="365306C7"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9" w:type="dxa"/>
          </w:tcPr>
          <w:p w14:paraId="2A37D5F0"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3B172344"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01B0C1B2"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750382E8"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7" w:type="dxa"/>
            <w:tcBorders>
              <w:right w:val="single" w:sz="12" w:space="0" w:color="auto"/>
            </w:tcBorders>
          </w:tcPr>
          <w:p w14:paraId="22C1F5CC"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r>
      <w:tr w:rsidR="00552327" w:rsidRPr="001D50CE" w14:paraId="3DB64103" w14:textId="77777777" w:rsidTr="00872B80">
        <w:trPr>
          <w:trHeight w:val="390"/>
          <w:jc w:val="center"/>
        </w:trPr>
        <w:tc>
          <w:tcPr>
            <w:tcW w:w="699" w:type="dxa"/>
            <w:tcBorders>
              <w:left w:val="single" w:sz="12" w:space="0" w:color="auto"/>
            </w:tcBorders>
            <w:vAlign w:val="center"/>
          </w:tcPr>
          <w:p w14:paraId="2F156537"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8-2-3</w:t>
            </w:r>
          </w:p>
        </w:tc>
        <w:tc>
          <w:tcPr>
            <w:tcW w:w="4791" w:type="dxa"/>
          </w:tcPr>
          <w:p w14:paraId="62D8B8EF" w14:textId="77777777" w:rsidR="00552327" w:rsidRPr="001D50CE" w:rsidRDefault="00552327" w:rsidP="00872B80">
            <w:pPr>
              <w:pStyle w:val="ListParagraph"/>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التطوير المهني والتعليم المستمر بما يسهم في تلبية احتياجات المجتمع</w:t>
            </w:r>
            <w:r w:rsidRPr="001D50CE">
              <w:rPr>
                <w:rFonts w:ascii="Sakkal Majalla" w:hAnsi="Sakkal Majalla" w:cs="Sakkal Majalla"/>
                <w:sz w:val="24"/>
                <w:szCs w:val="24"/>
                <w:rtl/>
              </w:rPr>
              <w:t>.</w:t>
            </w:r>
          </w:p>
        </w:tc>
        <w:tc>
          <w:tcPr>
            <w:tcW w:w="576" w:type="dxa"/>
          </w:tcPr>
          <w:p w14:paraId="2F3B8D61"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1AAB92F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30CCB7"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22A65EB"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6F94AF4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36142402"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8B0B65D" w14:textId="77777777" w:rsidTr="00872B80">
        <w:trPr>
          <w:trHeight w:val="106"/>
          <w:jc w:val="center"/>
        </w:trPr>
        <w:tc>
          <w:tcPr>
            <w:tcW w:w="699" w:type="dxa"/>
            <w:tcBorders>
              <w:left w:val="single" w:sz="12" w:space="0" w:color="auto"/>
            </w:tcBorders>
            <w:vAlign w:val="center"/>
          </w:tcPr>
          <w:p w14:paraId="13E8D3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8-2-4</w:t>
            </w:r>
          </w:p>
        </w:tc>
        <w:tc>
          <w:tcPr>
            <w:tcW w:w="4791" w:type="dxa"/>
          </w:tcPr>
          <w:p w14:paraId="65FC2851" w14:textId="77777777" w:rsidR="00552327" w:rsidRPr="001D50CE" w:rsidRDefault="00552327" w:rsidP="00872B80">
            <w:pPr>
              <w:pStyle w:val="ListParagraph"/>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ومبادرات تشاركية متنوعة مع المجتمع تسهم في تنمية ريادة الأعمال والمشاريع الرائدة</w:t>
            </w:r>
            <w:r w:rsidRPr="001D50CE">
              <w:rPr>
                <w:rFonts w:ascii="Sakkal Majalla" w:hAnsi="Sakkal Majalla" w:cs="Sakkal Majalla"/>
                <w:sz w:val="24"/>
                <w:szCs w:val="24"/>
                <w:rtl/>
              </w:rPr>
              <w:t>.</w:t>
            </w:r>
          </w:p>
        </w:tc>
        <w:tc>
          <w:tcPr>
            <w:tcW w:w="576" w:type="dxa"/>
          </w:tcPr>
          <w:p w14:paraId="15A399DF"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4052CFD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FB2332"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14821DB1"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5EB9D1B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19AE243B"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639251F" w14:textId="77777777" w:rsidTr="00872B80">
        <w:trPr>
          <w:trHeight w:val="222"/>
          <w:jc w:val="center"/>
        </w:trPr>
        <w:tc>
          <w:tcPr>
            <w:tcW w:w="699" w:type="dxa"/>
            <w:tcBorders>
              <w:left w:val="single" w:sz="12" w:space="0" w:color="auto"/>
            </w:tcBorders>
            <w:vAlign w:val="center"/>
          </w:tcPr>
          <w:p w14:paraId="3E50D9D6"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8-2-5</w:t>
            </w:r>
          </w:p>
        </w:tc>
        <w:tc>
          <w:tcPr>
            <w:tcW w:w="4791" w:type="dxa"/>
            <w:shd w:val="clear" w:color="auto" w:fill="auto"/>
          </w:tcPr>
          <w:p w14:paraId="3EC1CE98"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rPr>
              <w:t>تقدم المؤسسة المبادرات والأنشطة التثقيفية والتوعوية والخدمية التي تلبي احتياجات المجتمع المحلي.</w:t>
            </w:r>
          </w:p>
        </w:tc>
        <w:tc>
          <w:tcPr>
            <w:tcW w:w="576" w:type="dxa"/>
          </w:tcPr>
          <w:p w14:paraId="2C1F6D9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9" w:type="dxa"/>
          </w:tcPr>
          <w:p w14:paraId="4CBD1C6A"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0DF7FC6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7D9BCD57"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5D218A73"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7" w:type="dxa"/>
            <w:tcBorders>
              <w:right w:val="single" w:sz="12" w:space="0" w:color="auto"/>
            </w:tcBorders>
          </w:tcPr>
          <w:p w14:paraId="6AC943C1"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r>
      <w:tr w:rsidR="00552327" w:rsidRPr="001D50CE" w14:paraId="37AAAA8B" w14:textId="77777777" w:rsidTr="00872B80">
        <w:trPr>
          <w:trHeight w:val="564"/>
          <w:jc w:val="center"/>
        </w:trPr>
        <w:tc>
          <w:tcPr>
            <w:tcW w:w="699" w:type="dxa"/>
            <w:tcBorders>
              <w:left w:val="single" w:sz="12" w:space="0" w:color="auto"/>
              <w:bottom w:val="single" w:sz="8" w:space="0" w:color="auto"/>
            </w:tcBorders>
            <w:vAlign w:val="center"/>
          </w:tcPr>
          <w:p w14:paraId="1951E038"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8-2-6</w:t>
            </w:r>
          </w:p>
        </w:tc>
        <w:tc>
          <w:tcPr>
            <w:tcW w:w="4791" w:type="dxa"/>
            <w:tcBorders>
              <w:bottom w:val="single" w:sz="8" w:space="0" w:color="auto"/>
            </w:tcBorders>
          </w:tcPr>
          <w:p w14:paraId="75138288" w14:textId="2010EE67" w:rsidR="00552327" w:rsidRPr="001D50CE" w:rsidRDefault="00552327" w:rsidP="00872B80">
            <w:pPr>
              <w:tabs>
                <w:tab w:val="right" w:pos="476"/>
              </w:tabs>
              <w:spacing w:line="276" w:lineRule="auto"/>
              <w:jc w:val="lowKashida"/>
              <w:rPr>
                <w:rFonts w:ascii="Sakkal Majalla" w:hAnsi="Sakkal Majalla" w:cs="Sakkal Majalla"/>
                <w:sz w:val="24"/>
                <w:szCs w:val="24"/>
                <w:rtl/>
                <w:lang w:bidi="ar-EG"/>
              </w:rPr>
            </w:pPr>
            <w:r w:rsidRPr="001D50CE">
              <w:rPr>
                <w:rFonts w:ascii="Sakkal Majalla" w:eastAsia="Calibri" w:hAnsi="Sakkal Majalla" w:cs="Sakkal Majalla"/>
                <w:sz w:val="24"/>
                <w:szCs w:val="24"/>
                <w:rtl/>
                <w:lang w:bidi="ar-LB"/>
              </w:rPr>
              <w:t xml:space="preserve">تتيح </w:t>
            </w:r>
            <w:r w:rsidR="002847DC" w:rsidRPr="001D50CE">
              <w:rPr>
                <w:rFonts w:ascii="Sakkal Majalla" w:eastAsia="Calibri" w:hAnsi="Sakkal Majalla" w:cs="Sakkal Majalla"/>
                <w:sz w:val="24"/>
                <w:szCs w:val="24"/>
                <w:rtl/>
                <w:lang w:bidi="ar-LB"/>
              </w:rPr>
              <w:t>المؤسسة</w:t>
            </w:r>
            <w:r w:rsidRPr="001D50CE">
              <w:rPr>
                <w:rFonts w:ascii="Sakkal Majalla" w:eastAsia="Calibri" w:hAnsi="Sakkal Majalla" w:cs="Sakkal Majalla"/>
                <w:sz w:val="24"/>
                <w:szCs w:val="24"/>
                <w:rtl/>
                <w:lang w:bidi="ar-LB"/>
              </w:rPr>
              <w:t xml:space="preserve"> للمجتمع فرصة الاستفادة من </w:t>
            </w:r>
            <w:r w:rsidRPr="001D50CE">
              <w:rPr>
                <w:rFonts w:ascii="Sakkal Majalla" w:eastAsia="Calibri" w:hAnsi="Sakkal Majalla" w:cs="Sakkal Majalla"/>
                <w:sz w:val="24"/>
                <w:szCs w:val="24"/>
                <w:rtl/>
              </w:rPr>
              <w:t>مرافقها ومصادرها المختلفة (مثل: المكتبة، والملاعب الرياضية، والقاعات الدراسية، والمعامل).</w:t>
            </w:r>
          </w:p>
        </w:tc>
        <w:tc>
          <w:tcPr>
            <w:tcW w:w="576" w:type="dxa"/>
            <w:tcBorders>
              <w:bottom w:val="single" w:sz="8" w:space="0" w:color="auto"/>
            </w:tcBorders>
          </w:tcPr>
          <w:p w14:paraId="08839279"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9" w:type="dxa"/>
            <w:tcBorders>
              <w:bottom w:val="single" w:sz="8" w:space="0" w:color="auto"/>
            </w:tcBorders>
          </w:tcPr>
          <w:p w14:paraId="3A96D132"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6E44F91"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3FCD56CD"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387CA3E"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7" w:type="dxa"/>
            <w:tcBorders>
              <w:right w:val="single" w:sz="12" w:space="0" w:color="auto"/>
            </w:tcBorders>
          </w:tcPr>
          <w:p w14:paraId="4B668936"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r>
      <w:tr w:rsidR="0050378D" w:rsidRPr="001D50CE" w14:paraId="165EA195" w14:textId="77777777" w:rsidTr="001B44F1">
        <w:trPr>
          <w:trHeight w:val="56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216238D" w14:textId="4D5F0493" w:rsidR="0050378D" w:rsidRPr="001D50CE" w:rsidRDefault="0050378D" w:rsidP="00830C11">
            <w:pPr>
              <w:tabs>
                <w:tab w:val="right" w:pos="476"/>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lastRenderedPageBreak/>
              <w:t>التقييم الكلي للمعيار</w:t>
            </w:r>
          </w:p>
        </w:tc>
      </w:tr>
      <w:tr w:rsidR="00872B80" w:rsidRPr="001D50CE" w14:paraId="06945BA8" w14:textId="77777777" w:rsidTr="00872B80">
        <w:trPr>
          <w:trHeight w:val="564"/>
          <w:jc w:val="center"/>
        </w:trPr>
        <w:tc>
          <w:tcPr>
            <w:tcW w:w="5490" w:type="dxa"/>
            <w:gridSpan w:val="2"/>
            <w:tcBorders>
              <w:left w:val="single" w:sz="12" w:space="0" w:color="auto"/>
              <w:bottom w:val="dashSmallGap" w:sz="4" w:space="0" w:color="auto"/>
              <w:right w:val="dashSmallGap" w:sz="4" w:space="0" w:color="auto"/>
            </w:tcBorders>
            <w:vAlign w:val="center"/>
          </w:tcPr>
          <w:p w14:paraId="34E3A91A" w14:textId="521F937A"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مجموع تقييم المحكات</w:t>
            </w:r>
          </w:p>
        </w:tc>
        <w:tc>
          <w:tcPr>
            <w:tcW w:w="4118" w:type="dxa"/>
            <w:gridSpan w:val="6"/>
            <w:tcBorders>
              <w:left w:val="dashSmallGap" w:sz="4" w:space="0" w:color="auto"/>
              <w:bottom w:val="dashSmallGap" w:sz="4" w:space="0" w:color="auto"/>
              <w:right w:val="single" w:sz="12" w:space="0" w:color="auto"/>
            </w:tcBorders>
          </w:tcPr>
          <w:p w14:paraId="11871745"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7EF587AE"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5CF1FD09" w14:textId="0B134354"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عدد المحكات المنطبقة</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0DF80571"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675D000C"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66BD934E" w14:textId="7D0AB19F" w:rsidR="00872B80" w:rsidRPr="001D50CE" w:rsidRDefault="00872B80" w:rsidP="00872B80">
            <w:pPr>
              <w:tabs>
                <w:tab w:val="right" w:pos="476"/>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11C901F6"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0478B08F" w14:textId="77777777" w:rsidTr="00872B80">
        <w:trPr>
          <w:trHeight w:val="564"/>
          <w:jc w:val="center"/>
        </w:trPr>
        <w:tc>
          <w:tcPr>
            <w:tcW w:w="5490" w:type="dxa"/>
            <w:gridSpan w:val="2"/>
            <w:tcBorders>
              <w:top w:val="dashSmallGap" w:sz="4" w:space="0" w:color="auto"/>
              <w:left w:val="single" w:sz="12" w:space="0" w:color="auto"/>
              <w:bottom w:val="single" w:sz="12" w:space="0" w:color="auto"/>
              <w:right w:val="dashSmallGap" w:sz="4" w:space="0" w:color="auto"/>
            </w:tcBorders>
            <w:vAlign w:val="center"/>
          </w:tcPr>
          <w:p w14:paraId="449BBEF7" w14:textId="109A4E09"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درجة التقويم الإجمالي للمعيار</w:t>
            </w:r>
          </w:p>
        </w:tc>
        <w:tc>
          <w:tcPr>
            <w:tcW w:w="4118" w:type="dxa"/>
            <w:gridSpan w:val="6"/>
            <w:tcBorders>
              <w:top w:val="dashSmallGap" w:sz="4" w:space="0" w:color="auto"/>
              <w:left w:val="dashSmallGap" w:sz="4" w:space="0" w:color="auto"/>
              <w:bottom w:val="single" w:sz="12" w:space="0" w:color="auto"/>
              <w:right w:val="single" w:sz="12" w:space="0" w:color="auto"/>
            </w:tcBorders>
          </w:tcPr>
          <w:p w14:paraId="06DDC26E"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bl>
    <w:p w14:paraId="77EA18C5"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04D171FC"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20E7ABB"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30873BE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F11594B"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679B6650"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4FB1039F"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54E4CE91" w14:textId="77777777" w:rsidR="00872B80" w:rsidRPr="001D50CE" w:rsidRDefault="00872B80" w:rsidP="00872B80">
      <w:pPr>
        <w:spacing w:after="0"/>
        <w:rPr>
          <w:rFonts w:ascii="Sakkal Majalla" w:hAnsi="Sakkal Majalla" w:cs="Sakkal Majalla"/>
          <w:b/>
          <w:bCs/>
          <w:sz w:val="28"/>
          <w:szCs w:val="28"/>
          <w:rtl/>
          <w:lang w:bidi="ar-EG"/>
        </w:rPr>
      </w:pPr>
    </w:p>
    <w:p w14:paraId="68D5686A"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5E139F3F"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31D10D9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C02AA80" w14:textId="77777777" w:rsidR="00872B80" w:rsidRPr="001D50CE" w:rsidRDefault="00872B80" w:rsidP="00872B80">
      <w:pPr>
        <w:spacing w:after="0"/>
        <w:rPr>
          <w:rFonts w:ascii="Sakkal Majalla" w:hAnsi="Sakkal Majalla" w:cs="Sakkal Majalla"/>
          <w:b/>
          <w:bCs/>
          <w:sz w:val="28"/>
          <w:szCs w:val="28"/>
          <w:rtl/>
          <w:lang w:bidi="ar-EG"/>
        </w:rPr>
      </w:pPr>
    </w:p>
    <w:p w14:paraId="4D53D222" w14:textId="77777777" w:rsidR="00872B80" w:rsidRPr="001D50CE" w:rsidRDefault="00872B80" w:rsidP="00872B80">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6461A4B" w14:textId="77777777" w:rsidR="00552327" w:rsidRPr="001D50CE" w:rsidRDefault="00552327" w:rsidP="00830C11">
      <w:pPr>
        <w:spacing w:after="0"/>
        <w:rPr>
          <w:rFonts w:ascii="Sakkal Majalla" w:hAnsi="Sakkal Majalla" w:cs="Sakkal Majalla"/>
          <w:b/>
          <w:bCs/>
          <w:sz w:val="28"/>
          <w:szCs w:val="28"/>
          <w:rtl/>
          <w:lang w:bidi="ar-LB"/>
        </w:rPr>
      </w:pPr>
    </w:p>
    <w:p w14:paraId="5A6B9539" w14:textId="77777777" w:rsidR="003578E9" w:rsidRPr="001D50CE" w:rsidRDefault="003578E9" w:rsidP="00830C11">
      <w:pPr>
        <w:spacing w:after="0"/>
        <w:rPr>
          <w:rFonts w:ascii="Sakkal Majalla" w:hAnsi="Sakkal Majalla" w:cs="Sakkal Majalla"/>
          <w:rtl/>
          <w:lang w:bidi="ar-LB"/>
        </w:rPr>
      </w:pPr>
    </w:p>
    <w:sectPr w:rsidR="003578E9" w:rsidRPr="001D50CE" w:rsidSect="005858B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80CA" w14:textId="77777777" w:rsidR="007C4459" w:rsidRDefault="007C4459" w:rsidP="00141069">
      <w:pPr>
        <w:spacing w:after="0" w:line="240" w:lineRule="auto"/>
      </w:pPr>
      <w:r>
        <w:separator/>
      </w:r>
    </w:p>
  </w:endnote>
  <w:endnote w:type="continuationSeparator" w:id="0">
    <w:p w14:paraId="614D1C46" w14:textId="77777777" w:rsidR="007C4459" w:rsidRDefault="007C4459"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F5F3" w14:textId="77777777" w:rsidR="00EE1E4E" w:rsidRDefault="00EE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0112116"/>
      <w:docPartObj>
        <w:docPartGallery w:val="Page Numbers (Bottom of Page)"/>
        <w:docPartUnique/>
      </w:docPartObj>
    </w:sdtPr>
    <w:sdtEndPr/>
    <w:sdtContent>
      <w:p w14:paraId="4738FFE7" w14:textId="62579783" w:rsidR="007A681D" w:rsidRPr="00A77002" w:rsidRDefault="00E376AE" w:rsidP="00E376AE">
        <w:pPr>
          <w:pStyle w:val="Footer"/>
          <w:rPr>
            <w:rStyle w:val="PageNumber"/>
            <w:rtl/>
          </w:rPr>
        </w:pPr>
        <w:r>
          <w:rPr>
            <w:noProof/>
          </w:rPr>
          <w:drawing>
            <wp:anchor distT="0" distB="0" distL="114300" distR="114300" simplePos="0" relativeHeight="251660288" behindDoc="1" locked="0" layoutInCell="1" allowOverlap="1" wp14:anchorId="41E7BF99" wp14:editId="15D6AE20">
              <wp:simplePos x="0" y="0"/>
              <wp:positionH relativeFrom="column">
                <wp:posOffset>-596265</wp:posOffset>
              </wp:positionH>
              <wp:positionV relativeFrom="paragraph">
                <wp:posOffset>-203822</wp:posOffset>
              </wp:positionV>
              <wp:extent cx="7308850" cy="761338"/>
              <wp:effectExtent l="0" t="0" r="0"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E1E7A8E" wp14:editId="5E4AC91C">
                  <wp:simplePos x="0" y="0"/>
                  <wp:positionH relativeFrom="column">
                    <wp:posOffset>5987415</wp:posOffset>
                  </wp:positionH>
                  <wp:positionV relativeFrom="paragraph">
                    <wp:posOffset>20320</wp:posOffset>
                  </wp:positionV>
                  <wp:extent cx="579120" cy="400050"/>
                  <wp:effectExtent l="0" t="0" r="0" b="0"/>
                  <wp:wrapSquare wrapText="bothSides"/>
                  <wp:docPr id="6"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F80CC7B" w14:textId="77777777" w:rsidR="00E376AE" w:rsidRPr="005108CE" w:rsidRDefault="00E376AE" w:rsidP="00E376AE">
                              <w:pPr>
                                <w:pStyle w:val="Footer"/>
                                <w:jc w:val="center"/>
                                <w:rPr>
                                  <w:rFonts w:ascii="DIN Next LT W23" w:hAnsi="DIN Next LT W23" w:cs="DIN Next LT W23"/>
                                  <w:color w:val="FFFFFF" w:themeColor="background1"/>
                                  <w:sz w:val="16"/>
                                  <w:szCs w:val="16"/>
                                </w:rPr>
                              </w:pPr>
                              <w:r w:rsidRPr="005108CE">
                                <w:rPr>
                                  <w:rFonts w:ascii="DIN Next LT W23" w:hAnsi="DIN Next LT W23" w:cs="DIN Next LT W23" w:hint="cs"/>
                                  <w:color w:val="FFFFFF" w:themeColor="background1"/>
                                  <w:sz w:val="16"/>
                                  <w:szCs w:val="16"/>
                                </w:rPr>
                                <w:fldChar w:fldCharType="begin"/>
                              </w:r>
                              <w:r w:rsidRPr="005108CE">
                                <w:rPr>
                                  <w:rFonts w:ascii="DIN Next LT W23" w:hAnsi="DIN Next LT W23" w:cs="DIN Next LT W23" w:hint="cs"/>
                                  <w:color w:val="FFFFFF" w:themeColor="background1"/>
                                  <w:sz w:val="16"/>
                                  <w:szCs w:val="16"/>
                                </w:rPr>
                                <w:instrText xml:space="preserve"> PAGE   \* MERGEFORMAT </w:instrText>
                              </w:r>
                              <w:r w:rsidRPr="005108CE">
                                <w:rPr>
                                  <w:rFonts w:ascii="DIN Next LT W23" w:hAnsi="DIN Next LT W23" w:cs="DIN Next LT W23" w:hint="cs"/>
                                  <w:color w:val="FFFFFF" w:themeColor="background1"/>
                                  <w:sz w:val="16"/>
                                  <w:szCs w:val="16"/>
                                </w:rPr>
                                <w:fldChar w:fldCharType="separate"/>
                              </w:r>
                              <w:r w:rsidRPr="005108CE">
                                <w:rPr>
                                  <w:rFonts w:ascii="DIN Next LT W23" w:hAnsi="DIN Next LT W23" w:cs="DIN Next LT W23" w:hint="cs"/>
                                  <w:noProof/>
                                  <w:color w:val="FFFFFF" w:themeColor="background1"/>
                                  <w:sz w:val="16"/>
                                  <w:szCs w:val="16"/>
                                </w:rPr>
                                <w:t>2</w:t>
                              </w:r>
                              <w:r w:rsidRPr="005108CE">
                                <w:rPr>
                                  <w:rFonts w:ascii="DIN Next LT W23" w:hAnsi="DIN Next LT W23" w:cs="DIN Next LT W23" w:hint="cs"/>
                                  <w:noProof/>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E7A8E" id="_x0000_t202" coordsize="21600,21600" o:spt="202" path="m,l,21600r21600,l21600,xe">
                  <v:stroke joinstyle="miter"/>
                  <v:path gradientshapeok="t" o:connecttype="rect"/>
                </v:shapetype>
                <v:shape id="Text Box 5" o:spid="_x0000_s1026" type="#_x0000_t202" style="position:absolute;left:0;text-align:left;margin-left:471.45pt;margin-top:1.6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CXMA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" filled="f" stroked="f" strokeweight=".5pt">
                  <v:textbox>
                    <w:txbxContent>
                      <w:p w14:paraId="2F80CC7B" w14:textId="77777777" w:rsidR="00E376AE" w:rsidRPr="005108CE" w:rsidRDefault="00E376AE" w:rsidP="00E376AE">
                        <w:pPr>
                          <w:pStyle w:val="Footer"/>
                          <w:jc w:val="center"/>
                          <w:rPr>
                            <w:rFonts w:ascii="DIN Next LT W23" w:hAnsi="DIN Next LT W23" w:cs="DIN Next LT W23"/>
                            <w:color w:val="FFFFFF" w:themeColor="background1"/>
                            <w:sz w:val="16"/>
                            <w:szCs w:val="16"/>
                          </w:rPr>
                        </w:pPr>
                        <w:r w:rsidRPr="005108CE">
                          <w:rPr>
                            <w:rFonts w:ascii="DIN Next LT W23" w:hAnsi="DIN Next LT W23" w:cs="DIN Next LT W23" w:hint="cs"/>
                            <w:color w:val="FFFFFF" w:themeColor="background1"/>
                            <w:sz w:val="16"/>
                            <w:szCs w:val="16"/>
                          </w:rPr>
                          <w:fldChar w:fldCharType="begin"/>
                        </w:r>
                        <w:r w:rsidRPr="005108CE">
                          <w:rPr>
                            <w:rFonts w:ascii="DIN Next LT W23" w:hAnsi="DIN Next LT W23" w:cs="DIN Next LT W23" w:hint="cs"/>
                            <w:color w:val="FFFFFF" w:themeColor="background1"/>
                            <w:sz w:val="16"/>
                            <w:szCs w:val="16"/>
                          </w:rPr>
                          <w:instrText xml:space="preserve"> PAGE   \* MERGEFORMAT </w:instrText>
                        </w:r>
                        <w:r w:rsidRPr="005108CE">
                          <w:rPr>
                            <w:rFonts w:ascii="DIN Next LT W23" w:hAnsi="DIN Next LT W23" w:cs="DIN Next LT W23" w:hint="cs"/>
                            <w:color w:val="FFFFFF" w:themeColor="background1"/>
                            <w:sz w:val="16"/>
                            <w:szCs w:val="16"/>
                          </w:rPr>
                          <w:fldChar w:fldCharType="separate"/>
                        </w:r>
                        <w:r w:rsidRPr="005108CE">
                          <w:rPr>
                            <w:rFonts w:ascii="DIN Next LT W23" w:hAnsi="DIN Next LT W23" w:cs="DIN Next LT W23" w:hint="cs"/>
                            <w:noProof/>
                            <w:color w:val="FFFFFF" w:themeColor="background1"/>
                            <w:sz w:val="16"/>
                            <w:szCs w:val="16"/>
                          </w:rPr>
                          <w:t>2</w:t>
                        </w:r>
                        <w:r w:rsidRPr="005108CE">
                          <w:rPr>
                            <w:rFonts w:ascii="DIN Next LT W23" w:hAnsi="DIN Next LT W23" w:cs="DIN Next LT W23" w:hint="cs"/>
                            <w:noProof/>
                            <w:color w:val="FFFFFF" w:themeColor="background1"/>
                            <w:sz w:val="16"/>
                            <w:szCs w:val="16"/>
                          </w:rPr>
                          <w:fldChar w:fldCharType="end"/>
                        </w:r>
                      </w:p>
                    </w:txbxContent>
                  </v:textbox>
                  <w10:wrap type="squar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7950" w14:textId="60D65A05" w:rsidR="0069138F" w:rsidRDefault="0069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2A95" w14:textId="77777777" w:rsidR="007C4459" w:rsidRDefault="007C4459" w:rsidP="00141069">
      <w:pPr>
        <w:spacing w:after="0" w:line="240" w:lineRule="auto"/>
      </w:pPr>
      <w:r>
        <w:separator/>
      </w:r>
    </w:p>
  </w:footnote>
  <w:footnote w:type="continuationSeparator" w:id="0">
    <w:p w14:paraId="0EABEB47" w14:textId="77777777" w:rsidR="007C4459" w:rsidRDefault="007C4459"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4D4" w14:textId="77777777" w:rsidR="00EE1E4E" w:rsidRDefault="00EE1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006D" w14:textId="77777777" w:rsidR="00EE1E4E" w:rsidRDefault="00EE1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EC73" w14:textId="77777777" w:rsidR="007A681D" w:rsidRDefault="007A681D">
    <w:pPr>
      <w:pStyle w:val="Header"/>
    </w:pPr>
    <w:r>
      <w:rPr>
        <w:noProof/>
      </w:rPr>
      <w:drawing>
        <wp:anchor distT="0" distB="0" distL="114300" distR="114300" simplePos="0" relativeHeight="251656192" behindDoc="1" locked="0" layoutInCell="1" allowOverlap="1" wp14:anchorId="02782F36" wp14:editId="58B70B46">
          <wp:simplePos x="0" y="0"/>
          <wp:positionH relativeFrom="column">
            <wp:posOffset>-643890</wp:posOffset>
          </wp:positionH>
          <wp:positionV relativeFrom="paragraph">
            <wp:posOffset>-174625</wp:posOffset>
          </wp:positionV>
          <wp:extent cx="7380613" cy="10437615"/>
          <wp:effectExtent l="0" t="0" r="0" b="190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3" cy="10437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360"/>
    <w:rsid w:val="00011CE4"/>
    <w:rsid w:val="00013294"/>
    <w:rsid w:val="000157B0"/>
    <w:rsid w:val="00017A1D"/>
    <w:rsid w:val="00017C67"/>
    <w:rsid w:val="00017FCC"/>
    <w:rsid w:val="000244EC"/>
    <w:rsid w:val="0003294D"/>
    <w:rsid w:val="00035293"/>
    <w:rsid w:val="00040235"/>
    <w:rsid w:val="00041CC9"/>
    <w:rsid w:val="00047CC7"/>
    <w:rsid w:val="000518A4"/>
    <w:rsid w:val="000526D7"/>
    <w:rsid w:val="00054C57"/>
    <w:rsid w:val="0005527D"/>
    <w:rsid w:val="00055898"/>
    <w:rsid w:val="00057CB9"/>
    <w:rsid w:val="00061CE9"/>
    <w:rsid w:val="0006364B"/>
    <w:rsid w:val="000644D2"/>
    <w:rsid w:val="0006576B"/>
    <w:rsid w:val="000669C8"/>
    <w:rsid w:val="0007288C"/>
    <w:rsid w:val="00080F1A"/>
    <w:rsid w:val="00082356"/>
    <w:rsid w:val="00086EB1"/>
    <w:rsid w:val="0008732F"/>
    <w:rsid w:val="00087445"/>
    <w:rsid w:val="00087D69"/>
    <w:rsid w:val="0009428B"/>
    <w:rsid w:val="000A066A"/>
    <w:rsid w:val="000A4DE8"/>
    <w:rsid w:val="000A7123"/>
    <w:rsid w:val="000B0076"/>
    <w:rsid w:val="000B1C5E"/>
    <w:rsid w:val="000B233B"/>
    <w:rsid w:val="000B7306"/>
    <w:rsid w:val="000C0BA0"/>
    <w:rsid w:val="000C6819"/>
    <w:rsid w:val="000C6997"/>
    <w:rsid w:val="000C7FF7"/>
    <w:rsid w:val="000D4415"/>
    <w:rsid w:val="000D79D6"/>
    <w:rsid w:val="000E0E8A"/>
    <w:rsid w:val="000E1099"/>
    <w:rsid w:val="000E48B5"/>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8D7"/>
    <w:rsid w:val="00110CAB"/>
    <w:rsid w:val="001150CE"/>
    <w:rsid w:val="001163FC"/>
    <w:rsid w:val="00116F8B"/>
    <w:rsid w:val="00117881"/>
    <w:rsid w:val="00120FF2"/>
    <w:rsid w:val="00121B68"/>
    <w:rsid w:val="00121D9C"/>
    <w:rsid w:val="00122DD4"/>
    <w:rsid w:val="00123A4E"/>
    <w:rsid w:val="0012511D"/>
    <w:rsid w:val="00125200"/>
    <w:rsid w:val="001305F9"/>
    <w:rsid w:val="00132BA0"/>
    <w:rsid w:val="00133134"/>
    <w:rsid w:val="0013384B"/>
    <w:rsid w:val="00134798"/>
    <w:rsid w:val="00137C59"/>
    <w:rsid w:val="001405D9"/>
    <w:rsid w:val="00141069"/>
    <w:rsid w:val="0014287F"/>
    <w:rsid w:val="001432BC"/>
    <w:rsid w:val="001470F5"/>
    <w:rsid w:val="00147985"/>
    <w:rsid w:val="00150370"/>
    <w:rsid w:val="00151212"/>
    <w:rsid w:val="00152283"/>
    <w:rsid w:val="0015534B"/>
    <w:rsid w:val="00156721"/>
    <w:rsid w:val="00161627"/>
    <w:rsid w:val="00163978"/>
    <w:rsid w:val="0016413E"/>
    <w:rsid w:val="00164AF2"/>
    <w:rsid w:val="00166144"/>
    <w:rsid w:val="0016753A"/>
    <w:rsid w:val="0017029B"/>
    <w:rsid w:val="00175BC9"/>
    <w:rsid w:val="00177149"/>
    <w:rsid w:val="00177238"/>
    <w:rsid w:val="00177750"/>
    <w:rsid w:val="001809B0"/>
    <w:rsid w:val="00180F09"/>
    <w:rsid w:val="00181EA8"/>
    <w:rsid w:val="00183380"/>
    <w:rsid w:val="00184C07"/>
    <w:rsid w:val="00185A39"/>
    <w:rsid w:val="001874F9"/>
    <w:rsid w:val="001A0162"/>
    <w:rsid w:val="001A57C4"/>
    <w:rsid w:val="001A71A5"/>
    <w:rsid w:val="001B1B3F"/>
    <w:rsid w:val="001B3A50"/>
    <w:rsid w:val="001B44F1"/>
    <w:rsid w:val="001B5A96"/>
    <w:rsid w:val="001C025E"/>
    <w:rsid w:val="001C32DE"/>
    <w:rsid w:val="001C6E8E"/>
    <w:rsid w:val="001D0020"/>
    <w:rsid w:val="001D048F"/>
    <w:rsid w:val="001D0526"/>
    <w:rsid w:val="001D4E68"/>
    <w:rsid w:val="001D50CE"/>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4516"/>
    <w:rsid w:val="002847DC"/>
    <w:rsid w:val="00285AE8"/>
    <w:rsid w:val="0028729D"/>
    <w:rsid w:val="00287498"/>
    <w:rsid w:val="00290C1A"/>
    <w:rsid w:val="00291208"/>
    <w:rsid w:val="00291978"/>
    <w:rsid w:val="00293256"/>
    <w:rsid w:val="00295AA5"/>
    <w:rsid w:val="002A00C8"/>
    <w:rsid w:val="002A0803"/>
    <w:rsid w:val="002A6525"/>
    <w:rsid w:val="002B71ED"/>
    <w:rsid w:val="002B7BA4"/>
    <w:rsid w:val="002C444E"/>
    <w:rsid w:val="002C5661"/>
    <w:rsid w:val="002C73BE"/>
    <w:rsid w:val="002C7745"/>
    <w:rsid w:val="002D2033"/>
    <w:rsid w:val="002D52EF"/>
    <w:rsid w:val="002D56A5"/>
    <w:rsid w:val="002D5A29"/>
    <w:rsid w:val="002D7E20"/>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7A5B"/>
    <w:rsid w:val="003214BF"/>
    <w:rsid w:val="00330212"/>
    <w:rsid w:val="003322D0"/>
    <w:rsid w:val="00332465"/>
    <w:rsid w:val="003326F1"/>
    <w:rsid w:val="00333989"/>
    <w:rsid w:val="00334EF7"/>
    <w:rsid w:val="003362AC"/>
    <w:rsid w:val="003362F5"/>
    <w:rsid w:val="00340804"/>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C19"/>
    <w:rsid w:val="00385CC5"/>
    <w:rsid w:val="00390916"/>
    <w:rsid w:val="00391237"/>
    <w:rsid w:val="003925AB"/>
    <w:rsid w:val="00393A67"/>
    <w:rsid w:val="00393AD6"/>
    <w:rsid w:val="00394952"/>
    <w:rsid w:val="0039577D"/>
    <w:rsid w:val="00396347"/>
    <w:rsid w:val="00396B09"/>
    <w:rsid w:val="003A1B1E"/>
    <w:rsid w:val="003A1E28"/>
    <w:rsid w:val="003A320E"/>
    <w:rsid w:val="003A3BC7"/>
    <w:rsid w:val="003A50DC"/>
    <w:rsid w:val="003A6EA1"/>
    <w:rsid w:val="003A735B"/>
    <w:rsid w:val="003A78AB"/>
    <w:rsid w:val="003B154B"/>
    <w:rsid w:val="003B18C1"/>
    <w:rsid w:val="003B5DF0"/>
    <w:rsid w:val="003C2A8B"/>
    <w:rsid w:val="003C4F1A"/>
    <w:rsid w:val="003C587D"/>
    <w:rsid w:val="003D2301"/>
    <w:rsid w:val="003D2B3C"/>
    <w:rsid w:val="003D3CF3"/>
    <w:rsid w:val="003E0454"/>
    <w:rsid w:val="003E129D"/>
    <w:rsid w:val="003E21E1"/>
    <w:rsid w:val="003F2C0E"/>
    <w:rsid w:val="003F5370"/>
    <w:rsid w:val="00401545"/>
    <w:rsid w:val="0040173B"/>
    <w:rsid w:val="00404146"/>
    <w:rsid w:val="00404717"/>
    <w:rsid w:val="00404A13"/>
    <w:rsid w:val="004071B6"/>
    <w:rsid w:val="00407BC3"/>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5973"/>
    <w:rsid w:val="00436455"/>
    <w:rsid w:val="004370EE"/>
    <w:rsid w:val="004478F9"/>
    <w:rsid w:val="0045651F"/>
    <w:rsid w:val="00456EE3"/>
    <w:rsid w:val="004576E0"/>
    <w:rsid w:val="00460196"/>
    <w:rsid w:val="00462D46"/>
    <w:rsid w:val="00463CC7"/>
    <w:rsid w:val="00470755"/>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0ECC"/>
    <w:rsid w:val="004A6499"/>
    <w:rsid w:val="004A75D3"/>
    <w:rsid w:val="004B214A"/>
    <w:rsid w:val="004B7900"/>
    <w:rsid w:val="004C04DC"/>
    <w:rsid w:val="004C4B0E"/>
    <w:rsid w:val="004C603B"/>
    <w:rsid w:val="004D18FC"/>
    <w:rsid w:val="004D216D"/>
    <w:rsid w:val="004D3944"/>
    <w:rsid w:val="004D5107"/>
    <w:rsid w:val="004E119D"/>
    <w:rsid w:val="004E284F"/>
    <w:rsid w:val="004E288E"/>
    <w:rsid w:val="004E349C"/>
    <w:rsid w:val="004E4D5D"/>
    <w:rsid w:val="004F0D02"/>
    <w:rsid w:val="004F2CF2"/>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396D"/>
    <w:rsid w:val="005257DF"/>
    <w:rsid w:val="005321F0"/>
    <w:rsid w:val="00532F54"/>
    <w:rsid w:val="00535F53"/>
    <w:rsid w:val="00536EBB"/>
    <w:rsid w:val="00542D2F"/>
    <w:rsid w:val="00542FD7"/>
    <w:rsid w:val="005436F1"/>
    <w:rsid w:val="00543989"/>
    <w:rsid w:val="00543F99"/>
    <w:rsid w:val="00544C91"/>
    <w:rsid w:val="00552327"/>
    <w:rsid w:val="0055401F"/>
    <w:rsid w:val="0055517A"/>
    <w:rsid w:val="00555D0B"/>
    <w:rsid w:val="005611CC"/>
    <w:rsid w:val="00561340"/>
    <w:rsid w:val="00563BFB"/>
    <w:rsid w:val="00567415"/>
    <w:rsid w:val="00574C40"/>
    <w:rsid w:val="00582E25"/>
    <w:rsid w:val="00584D0D"/>
    <w:rsid w:val="00584D4F"/>
    <w:rsid w:val="005858B6"/>
    <w:rsid w:val="00587EFF"/>
    <w:rsid w:val="00591352"/>
    <w:rsid w:val="0059521F"/>
    <w:rsid w:val="00595749"/>
    <w:rsid w:val="00596167"/>
    <w:rsid w:val="005A0762"/>
    <w:rsid w:val="005A1EDA"/>
    <w:rsid w:val="005A20F8"/>
    <w:rsid w:val="005A57A1"/>
    <w:rsid w:val="005A773F"/>
    <w:rsid w:val="005B0D7C"/>
    <w:rsid w:val="005B4BB2"/>
    <w:rsid w:val="005B7FBC"/>
    <w:rsid w:val="005C00A4"/>
    <w:rsid w:val="005C0B76"/>
    <w:rsid w:val="005C1FB0"/>
    <w:rsid w:val="005C36AA"/>
    <w:rsid w:val="005C7FE3"/>
    <w:rsid w:val="005D2725"/>
    <w:rsid w:val="005D477E"/>
    <w:rsid w:val="005D4C87"/>
    <w:rsid w:val="005E578C"/>
    <w:rsid w:val="005E63D0"/>
    <w:rsid w:val="005F0AC6"/>
    <w:rsid w:val="005F1286"/>
    <w:rsid w:val="005F4A6E"/>
    <w:rsid w:val="005F775A"/>
    <w:rsid w:val="00601399"/>
    <w:rsid w:val="00601A95"/>
    <w:rsid w:val="00601FCA"/>
    <w:rsid w:val="00602162"/>
    <w:rsid w:val="00605E9A"/>
    <w:rsid w:val="0061027B"/>
    <w:rsid w:val="00610AA1"/>
    <w:rsid w:val="00611D89"/>
    <w:rsid w:val="00614B1C"/>
    <w:rsid w:val="00614C7A"/>
    <w:rsid w:val="0062015C"/>
    <w:rsid w:val="00624414"/>
    <w:rsid w:val="006250CC"/>
    <w:rsid w:val="00625D5A"/>
    <w:rsid w:val="00632B37"/>
    <w:rsid w:val="0063387F"/>
    <w:rsid w:val="00635D35"/>
    <w:rsid w:val="00640130"/>
    <w:rsid w:val="006432CE"/>
    <w:rsid w:val="00644543"/>
    <w:rsid w:val="006473B4"/>
    <w:rsid w:val="006519C6"/>
    <w:rsid w:val="006519FB"/>
    <w:rsid w:val="00652731"/>
    <w:rsid w:val="006532E5"/>
    <w:rsid w:val="0066267E"/>
    <w:rsid w:val="006635EB"/>
    <w:rsid w:val="006651B7"/>
    <w:rsid w:val="0067132A"/>
    <w:rsid w:val="006716F9"/>
    <w:rsid w:val="0067193D"/>
    <w:rsid w:val="00672548"/>
    <w:rsid w:val="00673456"/>
    <w:rsid w:val="00676A6B"/>
    <w:rsid w:val="006803E2"/>
    <w:rsid w:val="006810B4"/>
    <w:rsid w:val="0068301A"/>
    <w:rsid w:val="00683769"/>
    <w:rsid w:val="0068575F"/>
    <w:rsid w:val="00686BF6"/>
    <w:rsid w:val="0069138F"/>
    <w:rsid w:val="00694B70"/>
    <w:rsid w:val="006950FF"/>
    <w:rsid w:val="00697B21"/>
    <w:rsid w:val="006B12A8"/>
    <w:rsid w:val="006B26C3"/>
    <w:rsid w:val="006B3854"/>
    <w:rsid w:val="006B5C7E"/>
    <w:rsid w:val="006C55AD"/>
    <w:rsid w:val="006C5C79"/>
    <w:rsid w:val="006D16D5"/>
    <w:rsid w:val="006D409B"/>
    <w:rsid w:val="006D4804"/>
    <w:rsid w:val="006D5A9F"/>
    <w:rsid w:val="006D5B58"/>
    <w:rsid w:val="006E026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F19"/>
    <w:rsid w:val="00707F23"/>
    <w:rsid w:val="00710D5D"/>
    <w:rsid w:val="00711D6C"/>
    <w:rsid w:val="00713381"/>
    <w:rsid w:val="00714B63"/>
    <w:rsid w:val="00714CD8"/>
    <w:rsid w:val="00714FC9"/>
    <w:rsid w:val="00715CEF"/>
    <w:rsid w:val="00715F6A"/>
    <w:rsid w:val="00716F40"/>
    <w:rsid w:val="00721403"/>
    <w:rsid w:val="00722289"/>
    <w:rsid w:val="00722E82"/>
    <w:rsid w:val="00723541"/>
    <w:rsid w:val="00724209"/>
    <w:rsid w:val="0072719D"/>
    <w:rsid w:val="00730EB8"/>
    <w:rsid w:val="00731932"/>
    <w:rsid w:val="007330B3"/>
    <w:rsid w:val="007331FE"/>
    <w:rsid w:val="00733BC8"/>
    <w:rsid w:val="00735515"/>
    <w:rsid w:val="0073701F"/>
    <w:rsid w:val="00737F42"/>
    <w:rsid w:val="00737FE0"/>
    <w:rsid w:val="00740ECF"/>
    <w:rsid w:val="007425BC"/>
    <w:rsid w:val="00742C40"/>
    <w:rsid w:val="007435F4"/>
    <w:rsid w:val="007436E0"/>
    <w:rsid w:val="00744003"/>
    <w:rsid w:val="00744851"/>
    <w:rsid w:val="0074536B"/>
    <w:rsid w:val="007460D1"/>
    <w:rsid w:val="00753370"/>
    <w:rsid w:val="0075605A"/>
    <w:rsid w:val="007563D2"/>
    <w:rsid w:val="007569BB"/>
    <w:rsid w:val="0075786B"/>
    <w:rsid w:val="00760560"/>
    <w:rsid w:val="00765106"/>
    <w:rsid w:val="007663CC"/>
    <w:rsid w:val="00767DAA"/>
    <w:rsid w:val="00771BFC"/>
    <w:rsid w:val="007730C7"/>
    <w:rsid w:val="0077548D"/>
    <w:rsid w:val="007767D7"/>
    <w:rsid w:val="00780B16"/>
    <w:rsid w:val="00782EDB"/>
    <w:rsid w:val="00791F34"/>
    <w:rsid w:val="007954FE"/>
    <w:rsid w:val="0079640B"/>
    <w:rsid w:val="00796F24"/>
    <w:rsid w:val="007A1A6C"/>
    <w:rsid w:val="007A31D1"/>
    <w:rsid w:val="007A3D81"/>
    <w:rsid w:val="007A4ED4"/>
    <w:rsid w:val="007A55F1"/>
    <w:rsid w:val="007A5825"/>
    <w:rsid w:val="007A5872"/>
    <w:rsid w:val="007A681D"/>
    <w:rsid w:val="007A6DE2"/>
    <w:rsid w:val="007B1254"/>
    <w:rsid w:val="007B1FAA"/>
    <w:rsid w:val="007B20BA"/>
    <w:rsid w:val="007B3674"/>
    <w:rsid w:val="007B416A"/>
    <w:rsid w:val="007B7EA0"/>
    <w:rsid w:val="007C0159"/>
    <w:rsid w:val="007C035E"/>
    <w:rsid w:val="007C0AF1"/>
    <w:rsid w:val="007C1762"/>
    <w:rsid w:val="007C4459"/>
    <w:rsid w:val="007C5914"/>
    <w:rsid w:val="007C6FB3"/>
    <w:rsid w:val="007D0050"/>
    <w:rsid w:val="007D097C"/>
    <w:rsid w:val="007D1331"/>
    <w:rsid w:val="007D1C12"/>
    <w:rsid w:val="007D34B3"/>
    <w:rsid w:val="007D41D3"/>
    <w:rsid w:val="007D7D4B"/>
    <w:rsid w:val="007E177C"/>
    <w:rsid w:val="007E4988"/>
    <w:rsid w:val="007E4E74"/>
    <w:rsid w:val="007E543C"/>
    <w:rsid w:val="007E608B"/>
    <w:rsid w:val="007F0B7A"/>
    <w:rsid w:val="007F0D04"/>
    <w:rsid w:val="007F1000"/>
    <w:rsid w:val="007F2059"/>
    <w:rsid w:val="007F3A09"/>
    <w:rsid w:val="007F4270"/>
    <w:rsid w:val="007F4C62"/>
    <w:rsid w:val="007F4DBD"/>
    <w:rsid w:val="007F7802"/>
    <w:rsid w:val="00800014"/>
    <w:rsid w:val="008011C1"/>
    <w:rsid w:val="00803A37"/>
    <w:rsid w:val="00803C46"/>
    <w:rsid w:val="00804661"/>
    <w:rsid w:val="00806C0D"/>
    <w:rsid w:val="00806E6F"/>
    <w:rsid w:val="008106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A059D"/>
    <w:rsid w:val="008A0BBC"/>
    <w:rsid w:val="008A10AD"/>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7E7E"/>
    <w:rsid w:val="00900A28"/>
    <w:rsid w:val="009010CB"/>
    <w:rsid w:val="00901FE8"/>
    <w:rsid w:val="00903CF8"/>
    <w:rsid w:val="00904144"/>
    <w:rsid w:val="009057ED"/>
    <w:rsid w:val="00907E4D"/>
    <w:rsid w:val="009106A5"/>
    <w:rsid w:val="009113E7"/>
    <w:rsid w:val="009149B7"/>
    <w:rsid w:val="009151BF"/>
    <w:rsid w:val="00915B06"/>
    <w:rsid w:val="00920D13"/>
    <w:rsid w:val="0092122F"/>
    <w:rsid w:val="00923A0E"/>
    <w:rsid w:val="00926368"/>
    <w:rsid w:val="009266F4"/>
    <w:rsid w:val="0093060D"/>
    <w:rsid w:val="00933E77"/>
    <w:rsid w:val="009401B9"/>
    <w:rsid w:val="009415D7"/>
    <w:rsid w:val="009420AB"/>
    <w:rsid w:val="00943681"/>
    <w:rsid w:val="00943A9C"/>
    <w:rsid w:val="00947CE1"/>
    <w:rsid w:val="009540AD"/>
    <w:rsid w:val="009564A5"/>
    <w:rsid w:val="00956604"/>
    <w:rsid w:val="00956FB8"/>
    <w:rsid w:val="00963165"/>
    <w:rsid w:val="00963967"/>
    <w:rsid w:val="00965479"/>
    <w:rsid w:val="0096697C"/>
    <w:rsid w:val="00967355"/>
    <w:rsid w:val="00970C25"/>
    <w:rsid w:val="00973BA7"/>
    <w:rsid w:val="0097523E"/>
    <w:rsid w:val="00976DD5"/>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C1054"/>
    <w:rsid w:val="009C1743"/>
    <w:rsid w:val="009C3932"/>
    <w:rsid w:val="009C506B"/>
    <w:rsid w:val="009C7ABD"/>
    <w:rsid w:val="009D0ACD"/>
    <w:rsid w:val="009E3F3D"/>
    <w:rsid w:val="009E5683"/>
    <w:rsid w:val="009E5B96"/>
    <w:rsid w:val="009F087B"/>
    <w:rsid w:val="009F1A7B"/>
    <w:rsid w:val="009F6BBF"/>
    <w:rsid w:val="009F7DAB"/>
    <w:rsid w:val="00A00A22"/>
    <w:rsid w:val="00A00D8C"/>
    <w:rsid w:val="00A02655"/>
    <w:rsid w:val="00A02F5F"/>
    <w:rsid w:val="00A034A9"/>
    <w:rsid w:val="00A03B1C"/>
    <w:rsid w:val="00A05C25"/>
    <w:rsid w:val="00A05F68"/>
    <w:rsid w:val="00A07738"/>
    <w:rsid w:val="00A141C2"/>
    <w:rsid w:val="00A23411"/>
    <w:rsid w:val="00A27208"/>
    <w:rsid w:val="00A321A0"/>
    <w:rsid w:val="00A3248D"/>
    <w:rsid w:val="00A33BA3"/>
    <w:rsid w:val="00A35993"/>
    <w:rsid w:val="00A36297"/>
    <w:rsid w:val="00A43F26"/>
    <w:rsid w:val="00A530EE"/>
    <w:rsid w:val="00A537D3"/>
    <w:rsid w:val="00A56B3F"/>
    <w:rsid w:val="00A56B96"/>
    <w:rsid w:val="00A57733"/>
    <w:rsid w:val="00A6077C"/>
    <w:rsid w:val="00A6467A"/>
    <w:rsid w:val="00A6493A"/>
    <w:rsid w:val="00A74A81"/>
    <w:rsid w:val="00A76171"/>
    <w:rsid w:val="00A77002"/>
    <w:rsid w:val="00A80221"/>
    <w:rsid w:val="00A80ED9"/>
    <w:rsid w:val="00A81B7F"/>
    <w:rsid w:val="00A84B0B"/>
    <w:rsid w:val="00A858B8"/>
    <w:rsid w:val="00A90994"/>
    <w:rsid w:val="00A934A1"/>
    <w:rsid w:val="00A93BF9"/>
    <w:rsid w:val="00A96E17"/>
    <w:rsid w:val="00AA51DF"/>
    <w:rsid w:val="00AA6D54"/>
    <w:rsid w:val="00AA77A3"/>
    <w:rsid w:val="00AA78E7"/>
    <w:rsid w:val="00AB11EC"/>
    <w:rsid w:val="00AB1764"/>
    <w:rsid w:val="00AB279D"/>
    <w:rsid w:val="00AB31B9"/>
    <w:rsid w:val="00AB77C7"/>
    <w:rsid w:val="00AB7E9E"/>
    <w:rsid w:val="00AC0643"/>
    <w:rsid w:val="00AC13E5"/>
    <w:rsid w:val="00AC1F34"/>
    <w:rsid w:val="00AC5467"/>
    <w:rsid w:val="00AC7944"/>
    <w:rsid w:val="00AC7BDD"/>
    <w:rsid w:val="00AD42C9"/>
    <w:rsid w:val="00AD4305"/>
    <w:rsid w:val="00AD4CEB"/>
    <w:rsid w:val="00AD6CFF"/>
    <w:rsid w:val="00AE03EA"/>
    <w:rsid w:val="00AE3677"/>
    <w:rsid w:val="00AE6125"/>
    <w:rsid w:val="00AF0770"/>
    <w:rsid w:val="00AF20C9"/>
    <w:rsid w:val="00AF570A"/>
    <w:rsid w:val="00AF6663"/>
    <w:rsid w:val="00AF690C"/>
    <w:rsid w:val="00AF6F61"/>
    <w:rsid w:val="00B00571"/>
    <w:rsid w:val="00B0504B"/>
    <w:rsid w:val="00B05727"/>
    <w:rsid w:val="00B06751"/>
    <w:rsid w:val="00B078F7"/>
    <w:rsid w:val="00B2036D"/>
    <w:rsid w:val="00B204A1"/>
    <w:rsid w:val="00B22986"/>
    <w:rsid w:val="00B240E9"/>
    <w:rsid w:val="00B25646"/>
    <w:rsid w:val="00B3006A"/>
    <w:rsid w:val="00B345FA"/>
    <w:rsid w:val="00B353E5"/>
    <w:rsid w:val="00B359D2"/>
    <w:rsid w:val="00B404FC"/>
    <w:rsid w:val="00B46C13"/>
    <w:rsid w:val="00B53810"/>
    <w:rsid w:val="00B57AF4"/>
    <w:rsid w:val="00B61251"/>
    <w:rsid w:val="00B652B6"/>
    <w:rsid w:val="00B65461"/>
    <w:rsid w:val="00B65E2F"/>
    <w:rsid w:val="00B6723D"/>
    <w:rsid w:val="00B709FA"/>
    <w:rsid w:val="00B7414F"/>
    <w:rsid w:val="00B74BD9"/>
    <w:rsid w:val="00B74D2F"/>
    <w:rsid w:val="00B77827"/>
    <w:rsid w:val="00B804FB"/>
    <w:rsid w:val="00B8065B"/>
    <w:rsid w:val="00B81F37"/>
    <w:rsid w:val="00B83FDA"/>
    <w:rsid w:val="00B844E7"/>
    <w:rsid w:val="00B84D1F"/>
    <w:rsid w:val="00B858ED"/>
    <w:rsid w:val="00B85EDE"/>
    <w:rsid w:val="00B86604"/>
    <w:rsid w:val="00B9558B"/>
    <w:rsid w:val="00B96622"/>
    <w:rsid w:val="00B96741"/>
    <w:rsid w:val="00BA138B"/>
    <w:rsid w:val="00BA285E"/>
    <w:rsid w:val="00BA3536"/>
    <w:rsid w:val="00BA7657"/>
    <w:rsid w:val="00BB1F5E"/>
    <w:rsid w:val="00BB4D06"/>
    <w:rsid w:val="00BB6371"/>
    <w:rsid w:val="00BC01A9"/>
    <w:rsid w:val="00BC1696"/>
    <w:rsid w:val="00BC1C1F"/>
    <w:rsid w:val="00BC2E0A"/>
    <w:rsid w:val="00BC2F3E"/>
    <w:rsid w:val="00BC471F"/>
    <w:rsid w:val="00BC4791"/>
    <w:rsid w:val="00BC539D"/>
    <w:rsid w:val="00BC728A"/>
    <w:rsid w:val="00BD2854"/>
    <w:rsid w:val="00BD2C28"/>
    <w:rsid w:val="00BD509D"/>
    <w:rsid w:val="00BE415A"/>
    <w:rsid w:val="00BE4571"/>
    <w:rsid w:val="00BF045F"/>
    <w:rsid w:val="00BF05A7"/>
    <w:rsid w:val="00BF171E"/>
    <w:rsid w:val="00BF66F4"/>
    <w:rsid w:val="00BF7E1C"/>
    <w:rsid w:val="00C11AD5"/>
    <w:rsid w:val="00C12001"/>
    <w:rsid w:val="00C12552"/>
    <w:rsid w:val="00C25DC3"/>
    <w:rsid w:val="00C269AB"/>
    <w:rsid w:val="00C31468"/>
    <w:rsid w:val="00C31B16"/>
    <w:rsid w:val="00C32356"/>
    <w:rsid w:val="00C34BBD"/>
    <w:rsid w:val="00C376A8"/>
    <w:rsid w:val="00C41574"/>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251"/>
    <w:rsid w:val="00C743D2"/>
    <w:rsid w:val="00C743F1"/>
    <w:rsid w:val="00C748F1"/>
    <w:rsid w:val="00C75463"/>
    <w:rsid w:val="00C75688"/>
    <w:rsid w:val="00C75875"/>
    <w:rsid w:val="00C75D4D"/>
    <w:rsid w:val="00C76047"/>
    <w:rsid w:val="00C802DE"/>
    <w:rsid w:val="00C80664"/>
    <w:rsid w:val="00C833AA"/>
    <w:rsid w:val="00C855FB"/>
    <w:rsid w:val="00C9015F"/>
    <w:rsid w:val="00C906E3"/>
    <w:rsid w:val="00C9171E"/>
    <w:rsid w:val="00C9257D"/>
    <w:rsid w:val="00C92615"/>
    <w:rsid w:val="00C943DF"/>
    <w:rsid w:val="00C96EDB"/>
    <w:rsid w:val="00CA0803"/>
    <w:rsid w:val="00CA4224"/>
    <w:rsid w:val="00CA6963"/>
    <w:rsid w:val="00CB1DB2"/>
    <w:rsid w:val="00CB26D9"/>
    <w:rsid w:val="00CB3DB6"/>
    <w:rsid w:val="00CB49B3"/>
    <w:rsid w:val="00CB528F"/>
    <w:rsid w:val="00CB64D2"/>
    <w:rsid w:val="00CC06D3"/>
    <w:rsid w:val="00CC34D4"/>
    <w:rsid w:val="00CC36C6"/>
    <w:rsid w:val="00CC3F65"/>
    <w:rsid w:val="00CC4DBF"/>
    <w:rsid w:val="00CC549E"/>
    <w:rsid w:val="00CC5D22"/>
    <w:rsid w:val="00CD05BD"/>
    <w:rsid w:val="00CD1C3A"/>
    <w:rsid w:val="00CD2F48"/>
    <w:rsid w:val="00CD43B3"/>
    <w:rsid w:val="00CD69E8"/>
    <w:rsid w:val="00CE11C5"/>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2BC3"/>
    <w:rsid w:val="00D15757"/>
    <w:rsid w:val="00D204A1"/>
    <w:rsid w:val="00D208D5"/>
    <w:rsid w:val="00D210B8"/>
    <w:rsid w:val="00D22DBC"/>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4B3E"/>
    <w:rsid w:val="00D56426"/>
    <w:rsid w:val="00D60BBA"/>
    <w:rsid w:val="00D60C20"/>
    <w:rsid w:val="00D61B72"/>
    <w:rsid w:val="00D713A1"/>
    <w:rsid w:val="00D750E8"/>
    <w:rsid w:val="00D7652D"/>
    <w:rsid w:val="00D767E9"/>
    <w:rsid w:val="00D76ABD"/>
    <w:rsid w:val="00D822AD"/>
    <w:rsid w:val="00D82445"/>
    <w:rsid w:val="00D85CC8"/>
    <w:rsid w:val="00D86DF6"/>
    <w:rsid w:val="00D90AAC"/>
    <w:rsid w:val="00D938FF"/>
    <w:rsid w:val="00D94B74"/>
    <w:rsid w:val="00D970EB"/>
    <w:rsid w:val="00DA2BDD"/>
    <w:rsid w:val="00DA2D9E"/>
    <w:rsid w:val="00DA32C1"/>
    <w:rsid w:val="00DA3620"/>
    <w:rsid w:val="00DA386D"/>
    <w:rsid w:val="00DA577E"/>
    <w:rsid w:val="00DA6098"/>
    <w:rsid w:val="00DA6F81"/>
    <w:rsid w:val="00DB40F8"/>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DDA"/>
    <w:rsid w:val="00DE5652"/>
    <w:rsid w:val="00DE747F"/>
    <w:rsid w:val="00DF31CE"/>
    <w:rsid w:val="00DF35AB"/>
    <w:rsid w:val="00DF4A52"/>
    <w:rsid w:val="00E00588"/>
    <w:rsid w:val="00E00634"/>
    <w:rsid w:val="00E04C76"/>
    <w:rsid w:val="00E061C0"/>
    <w:rsid w:val="00E125E1"/>
    <w:rsid w:val="00E14A66"/>
    <w:rsid w:val="00E160BF"/>
    <w:rsid w:val="00E21767"/>
    <w:rsid w:val="00E30656"/>
    <w:rsid w:val="00E35791"/>
    <w:rsid w:val="00E376AE"/>
    <w:rsid w:val="00E37E3D"/>
    <w:rsid w:val="00E456DD"/>
    <w:rsid w:val="00E47FDA"/>
    <w:rsid w:val="00E50ED8"/>
    <w:rsid w:val="00E53CC2"/>
    <w:rsid w:val="00E55B2A"/>
    <w:rsid w:val="00E62A31"/>
    <w:rsid w:val="00E6575C"/>
    <w:rsid w:val="00E6723C"/>
    <w:rsid w:val="00E67833"/>
    <w:rsid w:val="00E7001D"/>
    <w:rsid w:val="00E70C35"/>
    <w:rsid w:val="00E7162D"/>
    <w:rsid w:val="00E727D3"/>
    <w:rsid w:val="00E800D7"/>
    <w:rsid w:val="00E81B28"/>
    <w:rsid w:val="00E848E1"/>
    <w:rsid w:val="00E864D8"/>
    <w:rsid w:val="00E877A4"/>
    <w:rsid w:val="00E97BFC"/>
    <w:rsid w:val="00EA1B19"/>
    <w:rsid w:val="00EA2601"/>
    <w:rsid w:val="00EB0BBA"/>
    <w:rsid w:val="00EB1099"/>
    <w:rsid w:val="00EB11C2"/>
    <w:rsid w:val="00EB1539"/>
    <w:rsid w:val="00EB40CC"/>
    <w:rsid w:val="00EB5168"/>
    <w:rsid w:val="00EB5173"/>
    <w:rsid w:val="00EB578E"/>
    <w:rsid w:val="00EB69F9"/>
    <w:rsid w:val="00EC4471"/>
    <w:rsid w:val="00EC7EAB"/>
    <w:rsid w:val="00ED17BE"/>
    <w:rsid w:val="00ED216D"/>
    <w:rsid w:val="00EE0E96"/>
    <w:rsid w:val="00EE1248"/>
    <w:rsid w:val="00EE1E4E"/>
    <w:rsid w:val="00EE2CA7"/>
    <w:rsid w:val="00EE4BCB"/>
    <w:rsid w:val="00EE672F"/>
    <w:rsid w:val="00EF197C"/>
    <w:rsid w:val="00EF319C"/>
    <w:rsid w:val="00EF3953"/>
    <w:rsid w:val="00EF6C24"/>
    <w:rsid w:val="00F006D5"/>
    <w:rsid w:val="00F0267F"/>
    <w:rsid w:val="00F0448D"/>
    <w:rsid w:val="00F109F7"/>
    <w:rsid w:val="00F11F09"/>
    <w:rsid w:val="00F21C21"/>
    <w:rsid w:val="00F233AC"/>
    <w:rsid w:val="00F2496B"/>
    <w:rsid w:val="00F26336"/>
    <w:rsid w:val="00F267C5"/>
    <w:rsid w:val="00F30818"/>
    <w:rsid w:val="00F31D0B"/>
    <w:rsid w:val="00F329E4"/>
    <w:rsid w:val="00F3576B"/>
    <w:rsid w:val="00F35837"/>
    <w:rsid w:val="00F405D4"/>
    <w:rsid w:val="00F4161E"/>
    <w:rsid w:val="00F42F5D"/>
    <w:rsid w:val="00F44FB6"/>
    <w:rsid w:val="00F453C9"/>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78D"/>
    <w:rsid w:val="00F85E57"/>
    <w:rsid w:val="00F86020"/>
    <w:rsid w:val="00F8704C"/>
    <w:rsid w:val="00F90D92"/>
    <w:rsid w:val="00F90F75"/>
    <w:rsid w:val="00F9220B"/>
    <w:rsid w:val="00F92946"/>
    <w:rsid w:val="00F940BA"/>
    <w:rsid w:val="00FA15AD"/>
    <w:rsid w:val="00FC08C5"/>
    <w:rsid w:val="00FC3A1A"/>
    <w:rsid w:val="00FC4077"/>
    <w:rsid w:val="00FC52AA"/>
    <w:rsid w:val="00FC77B1"/>
    <w:rsid w:val="00FD08A2"/>
    <w:rsid w:val="00FD0A2F"/>
    <w:rsid w:val="00FD1D7F"/>
    <w:rsid w:val="00FD24F3"/>
    <w:rsid w:val="00FD271F"/>
    <w:rsid w:val="00FD7CC4"/>
    <w:rsid w:val="00FD7D53"/>
    <w:rsid w:val="00FE0AE5"/>
    <w:rsid w:val="00FE383C"/>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E376AE"/>
    <w:pPr>
      <w:keepNext/>
      <w:spacing w:after="0" w:line="240" w:lineRule="auto"/>
      <w:jc w:val="center"/>
      <w:outlineLvl w:val="0"/>
    </w:pPr>
    <w:rPr>
      <w:rFonts w:ascii="Sakkal Majalla" w:eastAsia="Times New Roman" w:hAnsi="Sakkal Majalla" w:cs="Sakkal Majalla"/>
      <w:b/>
      <w:bCs/>
      <w:color w:val="365F91" w:themeColor="accent1" w:themeShade="BF"/>
      <w:sz w:val="40"/>
      <w:szCs w:val="40"/>
      <w:lang w:val="en-GB" w:bidi="ar-LB"/>
    </w:rPr>
  </w:style>
  <w:style w:type="paragraph" w:styleId="Heading2">
    <w:name w:val="heading 2"/>
    <w:basedOn w:val="Normal"/>
    <w:next w:val="Normal"/>
    <w:link w:val="Heading2Char"/>
    <w:autoRedefine/>
    <w:uiPriority w:val="9"/>
    <w:unhideWhenUsed/>
    <w:qFormat/>
    <w:rsid w:val="00E376AE"/>
    <w:pPr>
      <w:keepNext/>
      <w:keepLines/>
      <w:spacing w:after="0"/>
      <w:outlineLvl w:val="1"/>
    </w:pPr>
    <w:rPr>
      <w:rFonts w:ascii="Sakkal Majalla" w:eastAsiaTheme="majorEastAsia" w:hAnsi="Sakkal Majalla" w:cs="Sakkal Majalla"/>
      <w:b/>
      <w:bCs/>
      <w:color w:val="365F91" w:themeColor="accent1" w:themeShade="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E376AE"/>
    <w:rPr>
      <w:rFonts w:ascii="Sakkal Majalla" w:eastAsia="Times New Roman" w:hAnsi="Sakkal Majalla" w:cs="Sakkal Majalla"/>
      <w:b/>
      <w:bCs/>
      <w:color w:val="365F91" w:themeColor="accent1" w:themeShade="BF"/>
      <w:sz w:val="40"/>
      <w:szCs w:val="40"/>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D50CE"/>
    <w:pPr>
      <w:tabs>
        <w:tab w:val="right" w:leader="dot" w:pos="9016"/>
      </w:tabs>
      <w:spacing w:after="100" w:line="360" w:lineRule="auto"/>
      <w:jc w:val="lowKashida"/>
    </w:pPr>
    <w:rPr>
      <w:rFonts w:ascii="Sakkal Majalla" w:hAnsi="Sakkal Majalla" w:cs="Sakkal Majalla"/>
      <w:b/>
      <w:bCs/>
      <w:noProof/>
      <w:sz w:val="28"/>
      <w:szCs w:val="28"/>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E376AE"/>
    <w:rPr>
      <w:rFonts w:ascii="Sakkal Majalla" w:eastAsiaTheme="majorEastAsia" w:hAnsi="Sakkal Majalla" w:cs="Sakkal Majalla"/>
      <w:b/>
      <w:bCs/>
      <w:color w:val="365F91" w:themeColor="accent1" w:themeShade="BF"/>
      <w:sz w:val="30"/>
      <w:szCs w:val="30"/>
    </w:rPr>
  </w:style>
  <w:style w:type="paragraph" w:styleId="TOC2">
    <w:name w:val="toc 2"/>
    <w:basedOn w:val="Normal"/>
    <w:next w:val="Normal"/>
    <w:autoRedefine/>
    <w:uiPriority w:val="39"/>
    <w:unhideWhenUsed/>
    <w:rsid w:val="001D50CE"/>
    <w:pPr>
      <w:tabs>
        <w:tab w:val="right" w:leader="dot" w:pos="9628"/>
      </w:tabs>
      <w:spacing w:after="100"/>
      <w:ind w:left="220"/>
    </w:pPr>
    <w:rPr>
      <w:rFonts w:ascii="Sakkal Majalla" w:hAnsi="Sakkal Majalla" w:cs="Sakkal Majalla"/>
      <w:noProof/>
      <w:sz w:val="28"/>
      <w:szCs w:val="28"/>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5E69-6B43-45D1-A757-8E4F2C99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6710</Words>
  <Characters>38247</Characters>
  <Application>Microsoft Office Word</Application>
  <DocSecurity>0</DocSecurity>
  <Lines>318</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roweda ..</cp:lastModifiedBy>
  <cp:revision>2</cp:revision>
  <cp:lastPrinted>2020-04-23T12:21:00Z</cp:lastPrinted>
  <dcterms:created xsi:type="dcterms:W3CDTF">2021-09-03T07:03:00Z</dcterms:created>
  <dcterms:modified xsi:type="dcterms:W3CDTF">2021-09-03T07:03:00Z</dcterms:modified>
</cp:coreProperties>
</file>