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AA73" w14:textId="48DBDC31" w:rsidR="00333989" w:rsidRPr="001D50CE" w:rsidRDefault="00333989" w:rsidP="00830C11">
      <w:pPr>
        <w:spacing w:after="0"/>
        <w:jc w:val="lowKashida"/>
        <w:rPr>
          <w:rFonts w:ascii="Sakkal Majalla" w:hAnsi="Sakkal Majalla" w:cs="Sakkal Majalla"/>
          <w:lang w:bidi="ar-EG"/>
        </w:rPr>
      </w:pPr>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7055900" w14:textId="5F023B1F" w:rsidR="007A681D" w:rsidRPr="001D50CE" w:rsidRDefault="007A681D" w:rsidP="00830C11">
      <w:pPr>
        <w:spacing w:after="0"/>
        <w:jc w:val="both"/>
        <w:rPr>
          <w:rFonts w:ascii="Sakkal Majalla" w:hAnsi="Sakkal Majalla" w:cs="Sakkal Majalla"/>
          <w:b/>
          <w:bCs/>
          <w:color w:val="118B44"/>
          <w:sz w:val="52"/>
          <w:szCs w:val="52"/>
          <w:rtl/>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7B294595" w:rsidR="00992D70" w:rsidRPr="001D50CE" w:rsidRDefault="00BC2F3E" w:rsidP="001D50CE">
          <w:pPr>
            <w:pStyle w:val="TOC1"/>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w:t>
            </w:r>
            <w:r w:rsidR="00992D70" w:rsidRPr="001D50CE">
              <w:rPr>
                <w:rStyle w:val="Hyperlink"/>
                <w:rtl/>
              </w:rPr>
              <w:fldChar w:fldCharType="end"/>
            </w:r>
          </w:hyperlink>
        </w:p>
        <w:p w14:paraId="24BF3BC8" w14:textId="14E61B62" w:rsidR="00992D70" w:rsidRPr="001D50CE" w:rsidRDefault="007C4459" w:rsidP="001D50CE">
          <w:pPr>
            <w:pStyle w:val="TOC1"/>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4</w:t>
            </w:r>
            <w:r w:rsidR="00992D70" w:rsidRPr="001D50CE">
              <w:rPr>
                <w:rStyle w:val="Hyperlink"/>
                <w:rtl/>
              </w:rPr>
              <w:fldChar w:fldCharType="end"/>
            </w:r>
          </w:hyperlink>
        </w:p>
        <w:p w14:paraId="57652120" w14:textId="779C14EA" w:rsidR="00992D70" w:rsidRPr="001D50CE" w:rsidRDefault="007C4459" w:rsidP="001D50CE">
          <w:pPr>
            <w:pStyle w:val="TOC1"/>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5DB4AEAD" w14:textId="2AF6F1AE" w:rsidR="00992D70" w:rsidRPr="001D50CE" w:rsidRDefault="007C4459" w:rsidP="001D50CE">
          <w:pPr>
            <w:pStyle w:val="TOC2"/>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779E0BD2" w14:textId="193141E8" w:rsidR="00992D70" w:rsidRPr="001D50CE" w:rsidRDefault="007C4459" w:rsidP="001D50CE">
          <w:pPr>
            <w:pStyle w:val="TOC2"/>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10</w:t>
            </w:r>
            <w:r w:rsidR="00992D70" w:rsidRPr="001D50CE">
              <w:rPr>
                <w:rStyle w:val="Hyperlink"/>
                <w:rtl/>
              </w:rPr>
              <w:fldChar w:fldCharType="end"/>
            </w:r>
          </w:hyperlink>
        </w:p>
        <w:p w14:paraId="0538637D" w14:textId="2DE2E3CF" w:rsidR="00992D70" w:rsidRPr="001D50CE" w:rsidRDefault="007C4459" w:rsidP="001D50CE">
          <w:pPr>
            <w:pStyle w:val="TOC1"/>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13</w:t>
            </w:r>
            <w:r w:rsidR="00992D70" w:rsidRPr="001D50CE">
              <w:rPr>
                <w:rStyle w:val="Hyperlink"/>
                <w:rtl/>
              </w:rPr>
              <w:fldChar w:fldCharType="end"/>
            </w:r>
          </w:hyperlink>
        </w:p>
        <w:p w14:paraId="5F4D70F9" w14:textId="61B13C5D" w:rsidR="00992D70" w:rsidRPr="001D50CE" w:rsidRDefault="007C4459" w:rsidP="001D50CE">
          <w:pPr>
            <w:pStyle w:val="TOC2"/>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14</w:t>
            </w:r>
            <w:r w:rsidR="00992D70" w:rsidRPr="001D50CE">
              <w:rPr>
                <w:rStyle w:val="Hyperlink"/>
                <w:rtl/>
              </w:rPr>
              <w:fldChar w:fldCharType="end"/>
            </w:r>
          </w:hyperlink>
        </w:p>
        <w:p w14:paraId="38F3F3FF" w14:textId="43FDF530" w:rsidR="00992D70" w:rsidRPr="001D50CE" w:rsidRDefault="007C4459" w:rsidP="001D50CE">
          <w:pPr>
            <w:pStyle w:val="TOC2"/>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16</w:t>
            </w:r>
            <w:r w:rsidR="00992D70" w:rsidRPr="001D50CE">
              <w:rPr>
                <w:rStyle w:val="Hyperlink"/>
                <w:rtl/>
              </w:rPr>
              <w:fldChar w:fldCharType="end"/>
            </w:r>
          </w:hyperlink>
        </w:p>
        <w:p w14:paraId="01E45AED" w14:textId="151CDEEB" w:rsidR="00992D70" w:rsidRPr="001D50CE" w:rsidRDefault="007C4459" w:rsidP="001D50CE">
          <w:pPr>
            <w:pStyle w:val="TOC2"/>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20</w:t>
            </w:r>
            <w:r w:rsidR="00992D70" w:rsidRPr="001D50CE">
              <w:rPr>
                <w:rStyle w:val="Hyperlink"/>
                <w:rtl/>
              </w:rPr>
              <w:fldChar w:fldCharType="end"/>
            </w:r>
          </w:hyperlink>
        </w:p>
        <w:p w14:paraId="3080EF0B" w14:textId="1ECD6767" w:rsidR="00992D70" w:rsidRPr="001D50CE" w:rsidRDefault="007C4459" w:rsidP="001D50CE">
          <w:pPr>
            <w:pStyle w:val="TOC2"/>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25</w:t>
            </w:r>
            <w:r w:rsidR="00992D70" w:rsidRPr="001D50CE">
              <w:rPr>
                <w:rStyle w:val="Hyperlink"/>
                <w:rtl/>
              </w:rPr>
              <w:fldChar w:fldCharType="end"/>
            </w:r>
          </w:hyperlink>
        </w:p>
        <w:p w14:paraId="5D5F54A2" w14:textId="51FEC6AE" w:rsidR="00992D70" w:rsidRPr="001D50CE" w:rsidRDefault="007C4459" w:rsidP="001D50CE">
          <w:pPr>
            <w:pStyle w:val="TOC2"/>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29</w:t>
            </w:r>
            <w:r w:rsidR="00992D70" w:rsidRPr="001D50CE">
              <w:rPr>
                <w:rStyle w:val="Hyperlink"/>
                <w:rtl/>
              </w:rPr>
              <w:fldChar w:fldCharType="end"/>
            </w:r>
          </w:hyperlink>
        </w:p>
        <w:p w14:paraId="2D3EC151" w14:textId="76108B6E" w:rsidR="00992D70" w:rsidRPr="001D50CE" w:rsidRDefault="007C4459" w:rsidP="001D50CE">
          <w:pPr>
            <w:pStyle w:val="TOC2"/>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31</w:t>
            </w:r>
            <w:r w:rsidR="00992D70" w:rsidRPr="001D50CE">
              <w:rPr>
                <w:rStyle w:val="Hyperlink"/>
                <w:rtl/>
              </w:rPr>
              <w:fldChar w:fldCharType="end"/>
            </w:r>
          </w:hyperlink>
        </w:p>
        <w:p w14:paraId="5B8AFA92" w14:textId="729F79A8" w:rsidR="00992D70" w:rsidRPr="001D50CE" w:rsidRDefault="007C4459" w:rsidP="001D50CE">
          <w:pPr>
            <w:pStyle w:val="TOC2"/>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34</w:t>
            </w:r>
            <w:r w:rsidR="00992D70" w:rsidRPr="001D50CE">
              <w:rPr>
                <w:rStyle w:val="Hyperlink"/>
                <w:rtl/>
              </w:rPr>
              <w:fldChar w:fldCharType="end"/>
            </w:r>
          </w:hyperlink>
        </w:p>
        <w:p w14:paraId="7DBB8B14" w14:textId="2310C1DC" w:rsidR="00992D70" w:rsidRPr="001D50CE" w:rsidRDefault="007C4459" w:rsidP="001D50CE">
          <w:pPr>
            <w:pStyle w:val="TOC2"/>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Heading1"/>
        <w:rPr>
          <w:rtl/>
        </w:rPr>
      </w:pPr>
      <w:bookmarkStart w:id="0" w:name="_Toc533078774"/>
      <w:r w:rsidRPr="001D50CE">
        <w:rPr>
          <w:rtl/>
        </w:rPr>
        <w:lastRenderedPageBreak/>
        <w:t>مقدمة</w:t>
      </w:r>
      <w:bookmarkEnd w:id="0"/>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بالإضافة إلى أنها تفيد المراجعين الخارجيين والمقومين المستقلين خلال عمليات المراجعة، 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Heading1"/>
        <w:rPr>
          <w:rtl/>
        </w:rPr>
      </w:pPr>
      <w:bookmarkStart w:id="1" w:name="_Toc533078775"/>
      <w:r w:rsidRPr="001D50CE">
        <w:rPr>
          <w:rtl/>
        </w:rPr>
        <w:lastRenderedPageBreak/>
        <w:t>عناصر التقويم</w:t>
      </w:r>
      <w:bookmarkEnd w:id="1"/>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Heading1"/>
        <w:rPr>
          <w:rtl/>
        </w:rPr>
      </w:pPr>
      <w:bookmarkStart w:id="2" w:name="_Toc533078776"/>
      <w:r w:rsidRPr="001D50CE">
        <w:rPr>
          <w:rtl/>
        </w:rPr>
        <w:lastRenderedPageBreak/>
        <w:t xml:space="preserve">خطوات </w:t>
      </w:r>
      <w:r w:rsidR="00E160BF" w:rsidRPr="001D50CE">
        <w:rPr>
          <w:rtl/>
        </w:rPr>
        <w:t>التقويم</w:t>
      </w:r>
      <w:bookmarkEnd w:id="2"/>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Heading2"/>
        <w:rPr>
          <w:rtl/>
        </w:rPr>
      </w:pPr>
      <w:bookmarkStart w:id="3" w:name="_Toc533078777"/>
      <w:r w:rsidRPr="001D50CE">
        <w:rPr>
          <w:rtl/>
        </w:rPr>
        <w:t>الخطوة الأولى</w:t>
      </w:r>
      <w:r w:rsidR="00185A39" w:rsidRPr="001D50CE">
        <w:rPr>
          <w:rtl/>
        </w:rPr>
        <w:t>:</w:t>
      </w:r>
      <w:r w:rsidR="00C802DE" w:rsidRPr="001D50CE">
        <w:rPr>
          <w:rtl/>
        </w:rPr>
        <w:t xml:space="preserve"> تقويم المحك</w:t>
      </w:r>
      <w:bookmarkEnd w:id="3"/>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1B44F1">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4"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1B44F1">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1B44F1">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4"/>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1D50CE" w14:paraId="697007C3" w14:textId="77777777" w:rsidTr="001B44F1">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5"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5"/>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TableGrid"/>
        <w:bidiVisual/>
        <w:tblW w:w="5000" w:type="pct"/>
        <w:tblLook w:val="04A0" w:firstRow="1" w:lastRow="0" w:firstColumn="1" w:lastColumn="0" w:noHBand="0" w:noVBand="1"/>
      </w:tblPr>
      <w:tblGrid>
        <w:gridCol w:w="2043"/>
        <w:gridCol w:w="7565"/>
      </w:tblGrid>
      <w:tr w:rsidR="007A4ED4" w:rsidRPr="001D50CE" w14:paraId="4E61AF0A" w14:textId="77777777" w:rsidTr="001B44F1">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Heading2"/>
        <w:rPr>
          <w:rtl/>
        </w:rPr>
      </w:pPr>
      <w:bookmarkStart w:id="6" w:name="_Toc533078778"/>
      <w:r w:rsidRPr="001D50CE">
        <w:rPr>
          <w:rtl/>
        </w:rPr>
        <w:lastRenderedPageBreak/>
        <w:t xml:space="preserve">الخطوة </w:t>
      </w:r>
      <w:r w:rsidR="00426C04" w:rsidRPr="001D50CE">
        <w:rPr>
          <w:rtl/>
        </w:rPr>
        <w:t>الثانية: تقويم المعيار</w:t>
      </w:r>
      <w:bookmarkEnd w:id="6"/>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1D50CE" w14:paraId="4506EECA" w14:textId="77777777" w:rsidTr="001B44F1">
        <w:tc>
          <w:tcPr>
            <w:tcW w:w="3324" w:type="dxa"/>
            <w:vMerge w:val="restart"/>
            <w:shd w:val="clear" w:color="auto" w:fill="B8CCE4" w:themeFill="accent1" w:themeFillTint="66"/>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7"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B44F1">
        <w:tc>
          <w:tcPr>
            <w:tcW w:w="3324" w:type="dxa"/>
            <w:vMerge/>
            <w:tcBorders>
              <w:bottom w:val="single" w:sz="12" w:space="0" w:color="auto"/>
            </w:tcBorders>
            <w:shd w:val="clear" w:color="auto" w:fill="B8CCE4" w:themeFill="accent1" w:themeFillTint="66"/>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7"/>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TableGrid"/>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B44F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B44F1">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B44F1">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B44F1">
        <w:trPr>
          <w:trHeight w:val="287"/>
          <w:jc w:val="center"/>
        </w:trPr>
        <w:tc>
          <w:tcPr>
            <w:tcW w:w="718" w:type="dxa"/>
            <w:tcBorders>
              <w:left w:val="single" w:sz="12" w:space="0" w:color="auto"/>
            </w:tcBorders>
            <w:shd w:val="clear" w:color="auto" w:fill="DBE5F1" w:themeFill="accent1" w:themeFillTint="33"/>
            <w:vAlign w:val="center"/>
          </w:tcPr>
          <w:p w14:paraId="3F2351AA" w14:textId="77777777" w:rsidR="00161627" w:rsidRPr="001B44F1" w:rsidRDefault="00161627" w:rsidP="00161627">
            <w:pPr>
              <w:jc w:val="center"/>
              <w:rPr>
                <w:rFonts w:ascii="Sakkal Majalla" w:hAnsi="Sakkal Majalla" w:cs="Sakkal Majalla"/>
                <w:b/>
                <w:bCs/>
                <w:sz w:val="28"/>
                <w:szCs w:val="28"/>
              </w:rPr>
            </w:pPr>
            <w:r w:rsidRPr="001B44F1">
              <w:rPr>
                <w:rFonts w:ascii="Sakkal Majalla" w:hAnsi="Sakkal Majalla" w:cs="Sakkal Majalla"/>
                <w:b/>
                <w:bCs/>
                <w:sz w:val="28"/>
                <w:szCs w:val="28"/>
                <w:rtl/>
              </w:rPr>
              <w:t>1-1</w:t>
            </w:r>
          </w:p>
        </w:tc>
        <w:tc>
          <w:tcPr>
            <w:tcW w:w="4862" w:type="dxa"/>
            <w:gridSpan w:val="2"/>
            <w:shd w:val="clear" w:color="auto" w:fill="DBE5F1" w:themeFill="accent1" w:themeFillTint="33"/>
            <w:vAlign w:val="center"/>
          </w:tcPr>
          <w:p w14:paraId="4900B1FC" w14:textId="77777777" w:rsidR="00161627" w:rsidRPr="001B44F1" w:rsidRDefault="00161627" w:rsidP="00161627">
            <w:pPr>
              <w:rPr>
                <w:rFonts w:ascii="Sakkal Majalla" w:hAnsi="Sakkal Majalla" w:cs="Sakkal Majalla"/>
                <w:rtl/>
              </w:rPr>
            </w:pPr>
            <w:r w:rsidRPr="001B44F1">
              <w:rPr>
                <w:rFonts w:ascii="Sakkal Majalla" w:hAnsi="Sakkal Majalla" w:cs="Sakkal Majalla"/>
                <w:b/>
                <w:bCs/>
                <w:sz w:val="28"/>
                <w:szCs w:val="28"/>
                <w:rtl/>
                <w:lang w:bidi="ar-LB"/>
              </w:rPr>
              <w:t>الرسالة والأهداف المؤسسية</w:t>
            </w:r>
          </w:p>
        </w:tc>
        <w:tc>
          <w:tcPr>
            <w:tcW w:w="599" w:type="dxa"/>
            <w:shd w:val="clear" w:color="auto" w:fill="DBE5F1" w:themeFill="accent1" w:themeFillTint="33"/>
          </w:tcPr>
          <w:p w14:paraId="3AB8F879" w14:textId="77777777" w:rsidR="00161627" w:rsidRPr="001B44F1" w:rsidRDefault="00161627" w:rsidP="00161627">
            <w:pPr>
              <w:rPr>
                <w:rFonts w:ascii="Sakkal Majalla" w:hAnsi="Sakkal Majalla" w:cs="Sakkal Majalla"/>
                <w:b/>
                <w:bCs/>
                <w:sz w:val="28"/>
                <w:szCs w:val="28"/>
                <w:rtl/>
                <w:lang w:bidi="ar-LB"/>
              </w:rPr>
            </w:pPr>
          </w:p>
        </w:tc>
        <w:tc>
          <w:tcPr>
            <w:tcW w:w="668" w:type="dxa"/>
            <w:shd w:val="clear" w:color="auto" w:fill="DBE5F1" w:themeFill="accent1" w:themeFillTint="33"/>
          </w:tcPr>
          <w:p w14:paraId="65211152" w14:textId="77777777" w:rsidR="00161627" w:rsidRPr="001B44F1" w:rsidRDefault="00161627" w:rsidP="00161627">
            <w:pPr>
              <w:rPr>
                <w:rFonts w:ascii="Sakkal Majalla" w:hAnsi="Sakkal Majalla" w:cs="Sakkal Majalla"/>
                <w:b/>
                <w:bCs/>
                <w:sz w:val="28"/>
                <w:szCs w:val="28"/>
                <w:rtl/>
                <w:lang w:bidi="ar-LB"/>
              </w:rPr>
            </w:pPr>
          </w:p>
        </w:tc>
        <w:tc>
          <w:tcPr>
            <w:tcW w:w="752" w:type="dxa"/>
            <w:shd w:val="clear" w:color="auto" w:fill="DBE5F1" w:themeFill="accent1" w:themeFillTint="33"/>
          </w:tcPr>
          <w:p w14:paraId="40A26F0D"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328B0DA8"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1B97A7E5" w14:textId="77777777" w:rsidR="00161627" w:rsidRPr="001B44F1" w:rsidRDefault="00161627" w:rsidP="00161627">
            <w:pP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tcPr>
          <w:p w14:paraId="2410C912" w14:textId="77777777" w:rsidR="00161627" w:rsidRPr="001B44F1" w:rsidRDefault="00161627" w:rsidP="00161627">
            <w:pPr>
              <w:rPr>
                <w:rFonts w:ascii="Sakkal Majalla" w:hAnsi="Sakkal Majalla" w:cs="Sakkal Majalla"/>
                <w:b/>
                <w:bCs/>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1B44F1">
        <w:trPr>
          <w:trHeight w:val="276"/>
          <w:jc w:val="center"/>
        </w:trPr>
        <w:tc>
          <w:tcPr>
            <w:tcW w:w="718" w:type="dxa"/>
            <w:tcBorders>
              <w:left w:val="single" w:sz="12" w:space="0" w:color="auto"/>
            </w:tcBorders>
            <w:shd w:val="clear" w:color="auto" w:fill="DBE5F1" w:themeFill="accent1" w:themeFillTint="33"/>
          </w:tcPr>
          <w:p w14:paraId="164B0FE3" w14:textId="77777777" w:rsidR="00161627" w:rsidRPr="001B44F1" w:rsidRDefault="00161627" w:rsidP="00161627">
            <w:pPr>
              <w:jc w:val="center"/>
              <w:rPr>
                <w:rFonts w:ascii="Sakkal Majalla" w:hAnsi="Sakkal Majalla" w:cs="Sakkal Majalla"/>
                <w:b/>
                <w:bCs/>
                <w:sz w:val="28"/>
                <w:szCs w:val="28"/>
                <w:rtl/>
                <w:lang w:bidi="ar-LB"/>
              </w:rPr>
            </w:pPr>
            <w:r w:rsidRPr="001B44F1">
              <w:rPr>
                <w:rFonts w:ascii="Sakkal Majalla" w:hAnsi="Sakkal Majalla" w:cs="Sakkal Majalla"/>
                <w:b/>
                <w:bCs/>
                <w:sz w:val="28"/>
                <w:szCs w:val="28"/>
                <w:rtl/>
                <w:lang w:bidi="ar-LB"/>
              </w:rPr>
              <w:t>1-2</w:t>
            </w:r>
          </w:p>
        </w:tc>
        <w:tc>
          <w:tcPr>
            <w:tcW w:w="4862" w:type="dxa"/>
            <w:gridSpan w:val="2"/>
            <w:shd w:val="clear" w:color="auto" w:fill="DBE5F1" w:themeFill="accent1" w:themeFillTint="33"/>
            <w:vAlign w:val="center"/>
          </w:tcPr>
          <w:p w14:paraId="58AD24DF" w14:textId="77777777" w:rsidR="00161627" w:rsidRPr="001B44F1" w:rsidRDefault="00161627" w:rsidP="00161627">
            <w:pPr>
              <w:jc w:val="lowKashida"/>
              <w:rPr>
                <w:rFonts w:ascii="Sakkal Majalla" w:hAnsi="Sakkal Majalla" w:cs="Sakkal Majalla"/>
                <w:b/>
                <w:bCs/>
                <w:sz w:val="26"/>
                <w:szCs w:val="26"/>
                <w:rtl/>
                <w:lang w:bidi="ar-LB"/>
              </w:rPr>
            </w:pPr>
            <w:r w:rsidRPr="001B44F1">
              <w:rPr>
                <w:rFonts w:ascii="Sakkal Majalla" w:hAnsi="Sakkal Majalla" w:cs="Sakkal Majalla"/>
                <w:b/>
                <w:bCs/>
                <w:sz w:val="26"/>
                <w:szCs w:val="26"/>
                <w:rtl/>
                <w:lang w:bidi="ar-LB"/>
              </w:rPr>
              <w:t>الرؤية والتخطيط الاستراتيجي</w:t>
            </w:r>
          </w:p>
        </w:tc>
        <w:tc>
          <w:tcPr>
            <w:tcW w:w="599" w:type="dxa"/>
            <w:shd w:val="clear" w:color="auto" w:fill="DBE5F1" w:themeFill="accent1" w:themeFillTint="33"/>
            <w:vAlign w:val="center"/>
          </w:tcPr>
          <w:p w14:paraId="056C5BB4" w14:textId="77777777" w:rsidR="00161627" w:rsidRPr="001B44F1" w:rsidRDefault="00161627" w:rsidP="005A1EDA">
            <w:pPr>
              <w:jc w:val="center"/>
              <w:rPr>
                <w:rFonts w:ascii="Sakkal Majalla" w:hAnsi="Sakkal Majalla" w:cs="Sakkal Majalla"/>
                <w:b/>
                <w:bCs/>
                <w:sz w:val="28"/>
                <w:szCs w:val="28"/>
                <w:rtl/>
                <w:lang w:bidi="ar-LB"/>
              </w:rPr>
            </w:pPr>
          </w:p>
        </w:tc>
        <w:tc>
          <w:tcPr>
            <w:tcW w:w="668" w:type="dxa"/>
            <w:shd w:val="clear" w:color="auto" w:fill="DBE5F1" w:themeFill="accent1" w:themeFillTint="33"/>
            <w:vAlign w:val="center"/>
          </w:tcPr>
          <w:p w14:paraId="2906AFF4" w14:textId="77777777" w:rsidR="00161627" w:rsidRPr="001B44F1" w:rsidRDefault="00161627" w:rsidP="005A1EDA">
            <w:pPr>
              <w:jc w:val="center"/>
              <w:rPr>
                <w:rFonts w:ascii="Sakkal Majalla" w:hAnsi="Sakkal Majalla" w:cs="Sakkal Majalla"/>
                <w:b/>
                <w:bCs/>
                <w:sz w:val="28"/>
                <w:szCs w:val="28"/>
                <w:rtl/>
                <w:lang w:bidi="ar-LB"/>
              </w:rPr>
            </w:pPr>
          </w:p>
        </w:tc>
        <w:tc>
          <w:tcPr>
            <w:tcW w:w="752" w:type="dxa"/>
            <w:shd w:val="clear" w:color="auto" w:fill="DBE5F1" w:themeFill="accent1" w:themeFillTint="33"/>
            <w:vAlign w:val="center"/>
          </w:tcPr>
          <w:p w14:paraId="0098F9E3"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07B72F91"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19A886B3" w14:textId="77777777" w:rsidR="00161627" w:rsidRPr="001B44F1" w:rsidRDefault="00161627" w:rsidP="005A1EDA">
            <w:pPr>
              <w:jc w:val="cente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14448C5" w14:textId="77777777" w:rsidR="00161627" w:rsidRPr="001B44F1" w:rsidRDefault="00161627" w:rsidP="005A1EDA">
            <w:pPr>
              <w:jc w:val="center"/>
              <w:rPr>
                <w:rFonts w:ascii="Sakkal Majalla" w:hAnsi="Sakkal Majalla" w:cs="Sakkal Majalla"/>
                <w:b/>
                <w:bCs/>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NoSpacing"/>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lastRenderedPageBreak/>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Heading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Heading1"/>
        <w:rPr>
          <w:rtl/>
          <w:lang w:bidi="ar-EG"/>
        </w:rPr>
      </w:pPr>
      <w:bookmarkStart w:id="8" w:name="_Toc533078779"/>
      <w:r w:rsidRPr="00715CEF">
        <w:rPr>
          <w:rtl/>
        </w:rPr>
        <w:t>مقاييس التقويم الذاتي للمؤسسة</w:t>
      </w:r>
      <w:bookmarkEnd w:id="8"/>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Heading2"/>
        <w:rPr>
          <w:rtl/>
        </w:rPr>
      </w:pPr>
      <w:bookmarkStart w:id="9" w:name="_Toc533078780"/>
      <w:r w:rsidRPr="001D50CE">
        <w:rPr>
          <w:rtl/>
        </w:rPr>
        <w:lastRenderedPageBreak/>
        <w:t>1 - الرسالة والرؤية والتخطيط الاستراتيجي</w:t>
      </w:r>
      <w:bookmarkEnd w:id="9"/>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1B44F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1B44F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1B44F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1B44F1">
        <w:trPr>
          <w:trHeight w:val="287"/>
          <w:jc w:val="center"/>
        </w:trPr>
        <w:tc>
          <w:tcPr>
            <w:tcW w:w="743" w:type="dxa"/>
            <w:tcBorders>
              <w:top w:val="single" w:sz="8" w:space="0" w:color="auto"/>
              <w:left w:val="single" w:sz="12" w:space="0" w:color="auto"/>
            </w:tcBorders>
            <w:shd w:val="clear" w:color="auto" w:fill="DBE5F1" w:themeFill="accent1"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DBE5F1" w:themeFill="accent1"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1B44F1">
        <w:trPr>
          <w:trHeight w:val="276"/>
          <w:jc w:val="center"/>
        </w:trPr>
        <w:tc>
          <w:tcPr>
            <w:tcW w:w="743" w:type="dxa"/>
            <w:tcBorders>
              <w:left w:val="single" w:sz="12" w:space="0" w:color="auto"/>
            </w:tcBorders>
            <w:shd w:val="clear" w:color="auto" w:fill="DBE5F1" w:themeFill="accent1"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DBE5F1" w:themeFill="accent1"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جوانب القوة:</w:t>
      </w:r>
    </w:p>
    <w:p w14:paraId="61DFB2B8"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Heading2"/>
        <w:rPr>
          <w:rtl/>
        </w:rPr>
      </w:pPr>
      <w:bookmarkStart w:id="10" w:name="_Toc533078781"/>
      <w:r w:rsidRPr="001D50CE">
        <w:rPr>
          <w:rtl/>
        </w:rPr>
        <w:lastRenderedPageBreak/>
        <w:t>2</w:t>
      </w:r>
      <w:r w:rsidR="00AB1764" w:rsidRPr="001D50CE">
        <w:rPr>
          <w:rtl/>
        </w:rPr>
        <w:t xml:space="preserve"> - الحوكمة والقيادة والإدارة</w:t>
      </w:r>
      <w:bookmarkEnd w:id="10"/>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TableGrid"/>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1B44F1">
        <w:trPr>
          <w:trHeight w:val="370"/>
          <w:tblHeader/>
          <w:jc w:val="center"/>
        </w:trPr>
        <w:tc>
          <w:tcPr>
            <w:tcW w:w="758" w:type="dxa"/>
            <w:vMerge w:val="restart"/>
            <w:tcBorders>
              <w:top w:val="single" w:sz="12" w:space="0" w:color="auto"/>
              <w:left w:val="single" w:sz="12" w:space="0" w:color="auto"/>
            </w:tcBorders>
            <w:shd w:val="clear" w:color="auto" w:fill="B8CCE4" w:themeFill="accent1"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B8CCE4" w:themeFill="accent1"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B8CCE4" w:themeFill="accent1"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B8CCE4" w:themeFill="accent1"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B8CCE4" w:themeFill="accent1"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1B44F1">
        <w:trPr>
          <w:trHeight w:val="370"/>
          <w:tblHeader/>
          <w:jc w:val="center"/>
        </w:trPr>
        <w:tc>
          <w:tcPr>
            <w:tcW w:w="758" w:type="dxa"/>
            <w:vMerge/>
            <w:tcBorders>
              <w:left w:val="single" w:sz="12" w:space="0" w:color="auto"/>
            </w:tcBorders>
            <w:shd w:val="clear" w:color="auto" w:fill="B8CCE4" w:themeFill="accent1"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B8CCE4" w:themeFill="accent1"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B8CCE4" w:themeFill="accent1"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B8CCE4" w:themeFill="accent1"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B8CCE4" w:themeFill="accent1"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B8CCE4" w:themeFill="accent1"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B8CCE4" w:themeFill="accent1"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B8CCE4" w:themeFill="accent1"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1B44F1">
        <w:trPr>
          <w:trHeight w:val="370"/>
          <w:tblHeader/>
          <w:jc w:val="center"/>
        </w:trPr>
        <w:tc>
          <w:tcPr>
            <w:tcW w:w="758" w:type="dxa"/>
            <w:vMerge/>
            <w:tcBorders>
              <w:left w:val="single" w:sz="12" w:space="0" w:color="auto"/>
              <w:bottom w:val="single" w:sz="8" w:space="0" w:color="auto"/>
            </w:tcBorders>
            <w:shd w:val="clear" w:color="auto" w:fill="B8CCE4" w:themeFill="accent1"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B8CCE4" w:themeFill="accent1"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B8CCE4" w:themeFill="accent1"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B8CCE4" w:themeFill="accent1"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B8CCE4" w:themeFill="accent1"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B8CCE4" w:themeFill="accent1"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B8CCE4" w:themeFill="accent1"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B8CCE4" w:themeFill="accent1"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1B44F1">
        <w:trPr>
          <w:trHeight w:val="370"/>
          <w:jc w:val="center"/>
        </w:trPr>
        <w:tc>
          <w:tcPr>
            <w:tcW w:w="758" w:type="dxa"/>
            <w:tcBorders>
              <w:top w:val="single" w:sz="8" w:space="0" w:color="auto"/>
              <w:left w:val="single" w:sz="12" w:space="0" w:color="auto"/>
            </w:tcBorders>
            <w:shd w:val="clear" w:color="auto" w:fill="DBE5F1" w:themeFill="accent1"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DBE5F1" w:themeFill="accent1"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1B44F1">
        <w:trPr>
          <w:jc w:val="center"/>
        </w:trPr>
        <w:tc>
          <w:tcPr>
            <w:tcW w:w="758" w:type="dxa"/>
            <w:tcBorders>
              <w:left w:val="single" w:sz="12" w:space="0" w:color="auto"/>
            </w:tcBorders>
            <w:shd w:val="clear" w:color="auto" w:fill="DBE5F1" w:themeFill="accent1"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DBE5F1" w:themeFill="accent1"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1B44F1">
        <w:trPr>
          <w:jc w:val="center"/>
        </w:trPr>
        <w:tc>
          <w:tcPr>
            <w:tcW w:w="758" w:type="dxa"/>
            <w:tcBorders>
              <w:left w:val="single" w:sz="12" w:space="0" w:color="auto"/>
            </w:tcBorders>
            <w:shd w:val="clear" w:color="auto" w:fill="DBE5F1" w:themeFill="accent1"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DBE5F1" w:themeFill="accent1"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1B44F1">
        <w:trPr>
          <w:jc w:val="center"/>
        </w:trPr>
        <w:tc>
          <w:tcPr>
            <w:tcW w:w="758" w:type="dxa"/>
            <w:tcBorders>
              <w:left w:val="single" w:sz="12" w:space="0" w:color="auto"/>
            </w:tcBorders>
            <w:shd w:val="clear" w:color="auto" w:fill="DBE5F1" w:themeFill="accent1"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DBE5F1" w:themeFill="accent1"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28E93AC0" w14:textId="77777777" w:rsidTr="001B44F1">
        <w:trPr>
          <w:jc w:val="center"/>
        </w:trPr>
        <w:tc>
          <w:tcPr>
            <w:tcW w:w="758" w:type="dxa"/>
            <w:tcBorders>
              <w:left w:val="single" w:sz="12" w:space="0" w:color="auto"/>
            </w:tcBorders>
            <w:shd w:val="clear" w:color="auto" w:fill="DBE5F1" w:themeFill="accent1"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DBE5F1" w:themeFill="accent1"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7B533549" w14:textId="77777777" w:rsidTr="001B44F1">
        <w:trPr>
          <w:jc w:val="center"/>
        </w:trPr>
        <w:tc>
          <w:tcPr>
            <w:tcW w:w="758" w:type="dxa"/>
            <w:tcBorders>
              <w:left w:val="single" w:sz="12" w:space="0" w:color="auto"/>
            </w:tcBorders>
            <w:shd w:val="clear" w:color="auto" w:fill="DBE5F1" w:themeFill="accent1"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DBE5F1" w:themeFill="accent1"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ListParagraph"/>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D00005" w:rsidRPr="001D50CE" w14:paraId="00D1C686" w14:textId="77777777" w:rsidTr="001B44F1">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Heading2"/>
        <w:rPr>
          <w:rtl/>
        </w:rPr>
      </w:pPr>
      <w:r w:rsidRPr="001D50CE">
        <w:br w:type="page"/>
      </w:r>
      <w:bookmarkStart w:id="11" w:name="_Toc533078782"/>
      <w:r w:rsidR="00AB1764" w:rsidRPr="001D50CE">
        <w:rPr>
          <w:rtl/>
        </w:rPr>
        <w:lastRenderedPageBreak/>
        <w:t>3 - التعليم والتعلم</w:t>
      </w:r>
      <w:bookmarkEnd w:id="11"/>
    </w:p>
    <w:p w14:paraId="6DF4795A" w14:textId="3D39E95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TableGrid"/>
        <w:bidiVisual/>
        <w:tblW w:w="4909" w:type="pct"/>
        <w:jc w:val="center"/>
        <w:tblLook w:val="04A0" w:firstRow="1" w:lastRow="0" w:firstColumn="1" w:lastColumn="0" w:noHBand="0" w:noVBand="1"/>
      </w:tblPr>
      <w:tblGrid>
        <w:gridCol w:w="716"/>
        <w:gridCol w:w="4734"/>
        <w:gridCol w:w="589"/>
        <w:gridCol w:w="704"/>
        <w:gridCol w:w="674"/>
        <w:gridCol w:w="674"/>
        <w:gridCol w:w="674"/>
        <w:gridCol w:w="668"/>
      </w:tblGrid>
      <w:tr w:rsidR="00AE6125" w:rsidRPr="001D50CE" w14:paraId="2000F1EA" w14:textId="77777777" w:rsidTr="001B44F1">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B8CCE4" w:themeFill="accent1"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B8CCE4" w:themeFill="accent1"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B8CCE4" w:themeFill="accent1"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B8CCE4" w:themeFill="accent1"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B8CCE4" w:themeFill="accent1"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B8CCE4" w:themeFill="accent1"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B8CCE4" w:themeFill="accent1"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B8CCE4" w:themeFill="accent1"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B8CCE4" w:themeFill="accent1"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B8CCE4" w:themeFill="accent1"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B8CCE4" w:themeFill="accent1"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B8CCE4" w:themeFill="accent1"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B8CCE4" w:themeFill="accent1"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B8CCE4" w:themeFill="accent1"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B8CCE4" w:themeFill="accent1"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B8CCE4" w:themeFill="accent1"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1B44F1">
        <w:trPr>
          <w:trHeight w:val="370"/>
          <w:jc w:val="center"/>
        </w:trPr>
        <w:tc>
          <w:tcPr>
            <w:tcW w:w="380" w:type="pct"/>
            <w:tcBorders>
              <w:top w:val="single" w:sz="8" w:space="0" w:color="auto"/>
              <w:left w:val="single" w:sz="12" w:space="0" w:color="auto"/>
            </w:tcBorders>
            <w:shd w:val="clear" w:color="auto" w:fill="DBE5F1" w:themeFill="accent1"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DBE5F1" w:themeFill="accent1"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4DF498E6"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تضمن المؤسسة استيفاء برامجها الأكاديمية بكافة مستوياتها لمعايير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والمهني للطلبة.</w:t>
            </w:r>
          </w:p>
        </w:tc>
        <w:tc>
          <w:tcPr>
            <w:tcW w:w="312" w:type="pct"/>
          </w:tcPr>
          <w:p w14:paraId="4E1167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91978" w:rsidRPr="001D50CE" w14:paraId="240C96ED" w14:textId="77777777" w:rsidTr="001B44F1">
        <w:trPr>
          <w:jc w:val="center"/>
        </w:trPr>
        <w:tc>
          <w:tcPr>
            <w:tcW w:w="380" w:type="pct"/>
            <w:tcBorders>
              <w:left w:val="single" w:sz="12" w:space="0" w:color="auto"/>
            </w:tcBorders>
            <w:shd w:val="clear" w:color="auto" w:fill="DBE5F1" w:themeFill="accent1"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DBE5F1" w:themeFill="accent1"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341CA7C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w:t>
            </w:r>
          </w:p>
        </w:tc>
        <w:tc>
          <w:tcPr>
            <w:tcW w:w="312" w:type="pct"/>
          </w:tcPr>
          <w:p w14:paraId="13A697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ListParagraph"/>
              <w:ind w:left="0"/>
              <w:rPr>
                <w:rFonts w:ascii="Sakkal Majalla" w:hAnsi="Sakkal Majalla" w:cs="Sakkal Majalla"/>
                <w:sz w:val="28"/>
                <w:szCs w:val="28"/>
                <w:rtl/>
                <w:lang w:bidi="ar-EG"/>
              </w:rPr>
            </w:pPr>
          </w:p>
        </w:tc>
      </w:tr>
      <w:tr w:rsidR="00291978" w:rsidRPr="001D50CE" w14:paraId="67C9A458" w14:textId="77777777" w:rsidTr="001B44F1">
        <w:trPr>
          <w:jc w:val="center"/>
        </w:trPr>
        <w:tc>
          <w:tcPr>
            <w:tcW w:w="380" w:type="pct"/>
            <w:tcBorders>
              <w:left w:val="single" w:sz="12" w:space="0" w:color="auto"/>
            </w:tcBorders>
            <w:shd w:val="clear" w:color="auto" w:fill="DBE5F1" w:themeFill="accent1"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DBE5F1" w:themeFill="accent1" w:themeFillTint="33"/>
          </w:tcPr>
          <w:p w14:paraId="6DAB82E6" w14:textId="01303F7F" w:rsidR="00291978" w:rsidRPr="001D50CE" w:rsidRDefault="00291978"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للبرامج والهيئة التعليمية البيانات اللازمة لعمليات 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w:t>
            </w:r>
            <w:r w:rsidRPr="001D50CE">
              <w:rPr>
                <w:rFonts w:ascii="Sakkal Majalla" w:hAnsi="Sakkal Majalla" w:cs="Sakkal Majalla"/>
                <w:sz w:val="24"/>
                <w:szCs w:val="24"/>
                <w:rtl/>
                <w:lang w:bidi="ar-EG"/>
              </w:rPr>
              <w:lastRenderedPageBreak/>
              <w:t>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3-3-6</w:t>
            </w:r>
          </w:p>
        </w:tc>
        <w:tc>
          <w:tcPr>
            <w:tcW w:w="2510" w:type="pct"/>
            <w:shd w:val="clear" w:color="auto" w:fill="auto"/>
          </w:tcPr>
          <w:p w14:paraId="660F646F" w14:textId="63FEE49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4ADFA5CB" w14:textId="77777777" w:rsidTr="001B44F1">
        <w:trPr>
          <w:jc w:val="center"/>
        </w:trPr>
        <w:tc>
          <w:tcPr>
            <w:tcW w:w="380" w:type="pct"/>
            <w:tcBorders>
              <w:left w:val="single" w:sz="12" w:space="0" w:color="auto"/>
            </w:tcBorders>
            <w:shd w:val="clear" w:color="auto" w:fill="DBE5F1" w:themeFill="accent1"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DBE5F1" w:themeFill="accent1" w:themeFillTint="33"/>
          </w:tcPr>
          <w:p w14:paraId="1D867914" w14:textId="497D2C4E" w:rsidR="0089055D" w:rsidRPr="001D50CE" w:rsidRDefault="0089055D"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6526E25"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ويتم الالتزام الكامل بها.</w:t>
            </w:r>
          </w:p>
        </w:tc>
        <w:tc>
          <w:tcPr>
            <w:tcW w:w="312" w:type="pct"/>
          </w:tcPr>
          <w:p w14:paraId="5B71C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3-4-5</w:t>
            </w:r>
          </w:p>
        </w:tc>
        <w:tc>
          <w:tcPr>
            <w:tcW w:w="2510" w:type="pct"/>
            <w:shd w:val="clear" w:color="auto" w:fill="auto"/>
          </w:tcPr>
          <w:p w14:paraId="15D63FB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214195A6" w14:textId="77777777" w:rsidTr="001B44F1">
        <w:trPr>
          <w:jc w:val="center"/>
        </w:trPr>
        <w:tc>
          <w:tcPr>
            <w:tcW w:w="380" w:type="pct"/>
            <w:tcBorders>
              <w:left w:val="single" w:sz="12" w:space="0" w:color="auto"/>
            </w:tcBorders>
            <w:shd w:val="clear" w:color="auto" w:fill="DBE5F1" w:themeFill="accent1"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3-5</w:t>
            </w:r>
          </w:p>
        </w:tc>
        <w:tc>
          <w:tcPr>
            <w:tcW w:w="4620" w:type="pct"/>
            <w:gridSpan w:val="7"/>
            <w:tcBorders>
              <w:right w:val="single" w:sz="12" w:space="0" w:color="auto"/>
            </w:tcBorders>
            <w:shd w:val="clear" w:color="auto" w:fill="DBE5F1" w:themeFill="accent1"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3-5-1</w:t>
            </w:r>
          </w:p>
        </w:tc>
        <w:tc>
          <w:tcPr>
            <w:tcW w:w="2510" w:type="pct"/>
            <w:shd w:val="clear" w:color="auto" w:fill="auto"/>
          </w:tcPr>
          <w:p w14:paraId="41442A3F" w14:textId="064CDEDD"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528A5D6D" w14:textId="77777777" w:rsidTr="001B44F1">
        <w:trPr>
          <w:jc w:val="center"/>
        </w:trPr>
        <w:tc>
          <w:tcPr>
            <w:tcW w:w="380" w:type="pct"/>
            <w:tcBorders>
              <w:left w:val="single" w:sz="12" w:space="0" w:color="auto"/>
            </w:tcBorders>
            <w:shd w:val="clear" w:color="auto" w:fill="DBE5F1" w:themeFill="accent1"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DBE5F1" w:themeFill="accent1"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07C2ADA8"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بالمكتبة مرافق وتجهيزات كافية، للاستخدام الفردي وللمجموعات الصغيرة، ولذوي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312" w:type="pct"/>
          </w:tcPr>
          <w:p w14:paraId="0A1269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3-6-6</w:t>
            </w:r>
          </w:p>
        </w:tc>
        <w:tc>
          <w:tcPr>
            <w:tcW w:w="2510" w:type="pct"/>
            <w:shd w:val="clear" w:color="auto" w:fill="auto"/>
          </w:tcPr>
          <w:p w14:paraId="46FD017F" w14:textId="3F93C86A"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3-6-7</w:t>
            </w:r>
          </w:p>
        </w:tc>
        <w:tc>
          <w:tcPr>
            <w:tcW w:w="2510" w:type="pct"/>
            <w:shd w:val="clear" w:color="auto" w:fill="auto"/>
          </w:tcPr>
          <w:p w14:paraId="7AE6D644" w14:textId="77777777" w:rsidR="0005527D"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74998" w:rsidRPr="001D50CE" w14:paraId="3FF0DB3F" w14:textId="77777777" w:rsidTr="001B44F1">
        <w:trPr>
          <w:jc w:val="center"/>
        </w:trPr>
        <w:tc>
          <w:tcPr>
            <w:tcW w:w="5000" w:type="pct"/>
            <w:gridSpan w:val="8"/>
            <w:tcBorders>
              <w:left w:val="single" w:sz="12" w:space="0" w:color="auto"/>
              <w:bottom w:val="single" w:sz="4" w:space="0" w:color="auto"/>
              <w:right w:val="single" w:sz="12" w:space="0" w:color="auto"/>
            </w:tcBorders>
            <w:shd w:val="clear" w:color="auto" w:fill="DBE5F1" w:themeFill="accent1" w:themeFillTint="33"/>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ListParagraph"/>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Heading2"/>
        <w:rPr>
          <w:rtl/>
        </w:rPr>
      </w:pPr>
      <w:bookmarkStart w:id="12" w:name="_Toc533078783"/>
      <w:r w:rsidRPr="001D50CE">
        <w:rPr>
          <w:rtl/>
        </w:rPr>
        <w:lastRenderedPageBreak/>
        <w:t xml:space="preserve">4 </w:t>
      </w:r>
      <w:r w:rsidR="0096697C" w:rsidRPr="001D50CE">
        <w:rPr>
          <w:rtl/>
        </w:rPr>
        <w:t>–</w:t>
      </w:r>
      <w:r w:rsidRPr="001D50CE">
        <w:rPr>
          <w:rtl/>
        </w:rPr>
        <w:t xml:space="preserve"> الطلاب</w:t>
      </w:r>
      <w:bookmarkEnd w:id="12"/>
    </w:p>
    <w:p w14:paraId="6FAA1C00" w14:textId="314C2BAD"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 xml:space="preserve">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TableGrid"/>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B44F1">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B8CCE4" w:themeFill="accent1"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B8CCE4" w:themeFill="accent1"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B8CCE4" w:themeFill="accent1"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B8CCE4" w:themeFill="accent1"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B8CCE4" w:themeFill="accent1"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B8CCE4" w:themeFill="accent1"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B8CCE4" w:themeFill="accent1"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B8CCE4" w:themeFill="accent1"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B8CCE4" w:themeFill="accent1"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B8CCE4" w:themeFill="accent1"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B8CCE4" w:themeFill="accent1"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B8CCE4" w:themeFill="accent1"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B8CCE4" w:themeFill="accent1"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1B44F1">
        <w:trPr>
          <w:trHeight w:val="370"/>
          <w:jc w:val="center"/>
        </w:trPr>
        <w:tc>
          <w:tcPr>
            <w:tcW w:w="783" w:type="dxa"/>
            <w:tcBorders>
              <w:left w:val="single" w:sz="12" w:space="0" w:color="auto"/>
            </w:tcBorders>
            <w:shd w:val="clear" w:color="auto" w:fill="DBE5F1" w:themeFill="accent1"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DBE5F1" w:themeFill="accent1"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C32356" w:rsidRPr="001D50CE" w14:paraId="04E64C77" w14:textId="77777777" w:rsidTr="001B44F1">
        <w:trPr>
          <w:jc w:val="center"/>
        </w:trPr>
        <w:tc>
          <w:tcPr>
            <w:tcW w:w="783" w:type="dxa"/>
            <w:tcBorders>
              <w:left w:val="single" w:sz="12" w:space="0" w:color="auto"/>
            </w:tcBorders>
            <w:shd w:val="clear" w:color="auto" w:fill="DBE5F1" w:themeFill="accent1"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DBE5F1" w:themeFill="accent1"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1B44F1">
        <w:trPr>
          <w:jc w:val="center"/>
        </w:trPr>
        <w:tc>
          <w:tcPr>
            <w:tcW w:w="783" w:type="dxa"/>
            <w:tcBorders>
              <w:left w:val="single" w:sz="12" w:space="0" w:color="auto"/>
            </w:tcBorders>
            <w:shd w:val="clear" w:color="auto" w:fill="DBE5F1" w:themeFill="accent1"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DBE5F1" w:themeFill="accent1"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5123668F"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يوجد لدى المؤسسة آليات فاعلة لمراعاة حقوق ذوي </w:t>
            </w:r>
            <w:r w:rsidR="001470F5">
              <w:rPr>
                <w:rFonts w:ascii="Sakkal Majalla" w:eastAsia="Calibri" w:hAnsi="Sakkal Majalla" w:cs="Sakkal Majalla" w:hint="cs"/>
                <w:sz w:val="24"/>
                <w:szCs w:val="24"/>
                <w:rtl/>
                <w:lang w:bidi="ar-EG"/>
              </w:rPr>
              <w:t>الإعاقة</w:t>
            </w:r>
            <w:r w:rsidRPr="001D50CE">
              <w:rPr>
                <w:rFonts w:ascii="Sakkal Majalla" w:eastAsia="Calibri" w:hAnsi="Sakkal Majalla" w:cs="Sakkal Majalla"/>
                <w:sz w:val="24"/>
                <w:szCs w:val="24"/>
                <w:rtl/>
                <w:lang w:bidi="ar-EG"/>
              </w:rPr>
              <w:t>.</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1B44F1">
        <w:trPr>
          <w:jc w:val="center"/>
        </w:trPr>
        <w:tc>
          <w:tcPr>
            <w:tcW w:w="783" w:type="dxa"/>
            <w:tcBorders>
              <w:left w:val="single" w:sz="12" w:space="0" w:color="auto"/>
            </w:tcBorders>
            <w:shd w:val="clear" w:color="auto" w:fill="DBE5F1" w:themeFill="accent1"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DBE5F1" w:themeFill="accent1"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1B44F1">
        <w:trPr>
          <w:jc w:val="center"/>
        </w:trPr>
        <w:tc>
          <w:tcPr>
            <w:tcW w:w="783" w:type="dxa"/>
            <w:tcBorders>
              <w:left w:val="single" w:sz="12" w:space="0" w:color="auto"/>
            </w:tcBorders>
            <w:shd w:val="clear" w:color="auto" w:fill="DBE5F1" w:themeFill="accent1"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DBE5F1" w:themeFill="accent1"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1B44F1">
        <w:trPr>
          <w:jc w:val="center"/>
        </w:trPr>
        <w:tc>
          <w:tcPr>
            <w:tcW w:w="783" w:type="dxa"/>
            <w:tcBorders>
              <w:left w:val="single" w:sz="12" w:space="0" w:color="auto"/>
            </w:tcBorders>
            <w:shd w:val="clear" w:color="auto" w:fill="DBE5F1" w:themeFill="accent1"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DBE5F1" w:themeFill="accent1"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1B44F1">
        <w:trPr>
          <w:jc w:val="center"/>
        </w:trPr>
        <w:tc>
          <w:tcPr>
            <w:tcW w:w="783" w:type="dxa"/>
            <w:tcBorders>
              <w:left w:val="single" w:sz="12" w:space="0" w:color="auto"/>
            </w:tcBorders>
            <w:shd w:val="clear" w:color="auto" w:fill="DBE5F1" w:themeFill="accent1"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DBE5F1" w:themeFill="accent1"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1B44F1">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lastRenderedPageBreak/>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Heading2"/>
        <w:rPr>
          <w:rtl/>
        </w:rPr>
      </w:pPr>
      <w:bookmarkStart w:id="13" w:name="_Toc533078784"/>
      <w:r w:rsidRPr="001D50CE">
        <w:rPr>
          <w:rtl/>
        </w:rPr>
        <w:lastRenderedPageBreak/>
        <w:t>5 – هيئة التدريس والموظفين</w:t>
      </w:r>
      <w:bookmarkEnd w:id="13"/>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TableGrid"/>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1B44F1">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B8CCE4" w:themeFill="accent1"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B8CCE4" w:themeFill="accent1"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B8CCE4" w:themeFill="accent1"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B8CCE4" w:themeFill="accent1"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B8CCE4" w:themeFill="accent1"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B8CCE4" w:themeFill="accent1"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B8CCE4" w:themeFill="accent1"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B8CCE4" w:themeFill="accent1"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B8CCE4" w:themeFill="accent1"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B8CCE4" w:themeFill="accent1"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B8CCE4" w:themeFill="accent1"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B8CCE4" w:themeFill="accent1"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B8CCE4" w:themeFill="accent1"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B8CCE4" w:themeFill="accent1"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B8CCE4" w:themeFill="accent1"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1B44F1">
        <w:trPr>
          <w:trHeight w:val="370"/>
          <w:jc w:val="center"/>
        </w:trPr>
        <w:tc>
          <w:tcPr>
            <w:tcW w:w="699" w:type="dxa"/>
            <w:tcBorders>
              <w:top w:val="single" w:sz="8" w:space="0" w:color="auto"/>
              <w:left w:val="single" w:sz="12" w:space="0" w:color="auto"/>
            </w:tcBorders>
            <w:shd w:val="clear" w:color="auto" w:fill="DBE5F1" w:themeFill="accent1"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DBE5F1" w:themeFill="accent1"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يتوفر لدى المؤسسة العدد الكافي من هيئة التدريس والموظفين الإداريين والفنيين ذوي المؤهلات المناسبة؛ للقيام بمهامها المختلفة.</w:t>
            </w:r>
            <w:r w:rsidR="00F26336" w:rsidRPr="001D50CE">
              <w:rPr>
                <w:rFonts w:ascii="Sakkal Majalla" w:eastAsia="Calibri" w:hAnsi="Sakkal Majalla" w:cs="Sakkal Majalla"/>
                <w:b/>
                <w:bCs/>
                <w:color w:val="C00000"/>
                <w:sz w:val="24"/>
                <w:szCs w:val="24"/>
                <w:rtl/>
                <w:lang w:bidi="ar-EG"/>
              </w:rPr>
              <w:t>*</w:t>
            </w:r>
          </w:p>
        </w:tc>
        <w:tc>
          <w:tcPr>
            <w:tcW w:w="586" w:type="dxa"/>
          </w:tcPr>
          <w:p w14:paraId="1B425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62E2F" w:rsidRPr="001D50CE" w14:paraId="62CD4113" w14:textId="77777777" w:rsidTr="001B44F1">
        <w:trPr>
          <w:jc w:val="center"/>
        </w:trPr>
        <w:tc>
          <w:tcPr>
            <w:tcW w:w="699" w:type="dxa"/>
            <w:tcBorders>
              <w:left w:val="single" w:sz="12" w:space="0" w:color="auto"/>
            </w:tcBorders>
            <w:shd w:val="clear" w:color="auto" w:fill="DBE5F1" w:themeFill="accent1"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DBE5F1" w:themeFill="accent1"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BEE327E" w14:textId="77777777" w:rsidTr="001B44F1">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197D71" w14:textId="3B46721D"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ListParagraph"/>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Heading2"/>
        <w:rPr>
          <w:rtl/>
        </w:rPr>
      </w:pPr>
      <w:bookmarkStart w:id="14" w:name="_Toc533078785"/>
      <w:r w:rsidRPr="001D50CE">
        <w:rPr>
          <w:rtl/>
        </w:rPr>
        <w:lastRenderedPageBreak/>
        <w:t>6</w:t>
      </w:r>
      <w:r w:rsidR="00AB1764" w:rsidRPr="001D50CE">
        <w:rPr>
          <w:rtl/>
        </w:rPr>
        <w:t xml:space="preserve"> – الموارد المؤسسية</w:t>
      </w:r>
      <w:bookmarkEnd w:id="14"/>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TableGrid"/>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1B44F1">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B8CCE4" w:themeFill="accent1"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B8CCE4" w:themeFill="accent1"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B8CCE4" w:themeFill="accent1"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1B44F1">
        <w:trPr>
          <w:trHeight w:val="370"/>
          <w:tblHeader/>
          <w:jc w:val="center"/>
        </w:trPr>
        <w:tc>
          <w:tcPr>
            <w:tcW w:w="5608" w:type="dxa"/>
            <w:gridSpan w:val="2"/>
            <w:vMerge/>
            <w:tcBorders>
              <w:left w:val="single" w:sz="12" w:space="0" w:color="auto"/>
              <w:tr2bl w:val="single" w:sz="4" w:space="0" w:color="auto"/>
            </w:tcBorders>
            <w:shd w:val="clear" w:color="auto" w:fill="B8CCE4" w:themeFill="accent1"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B8CCE4" w:themeFill="accent1"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B8CCE4" w:themeFill="accent1"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B8CCE4" w:themeFill="accent1"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B8CCE4" w:themeFill="accent1"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B8CCE4" w:themeFill="accent1"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B8CCE4" w:themeFill="accent1"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1B44F1">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B8CCE4" w:themeFill="accent1"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B8CCE4" w:themeFill="accent1"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B8CCE4" w:themeFill="accent1"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B8CCE4" w:themeFill="accent1"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B8CCE4" w:themeFill="accent1"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B8CCE4" w:themeFill="accent1"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B8CCE4" w:themeFill="accent1"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1B44F1">
        <w:trPr>
          <w:trHeight w:val="253"/>
          <w:jc w:val="center"/>
        </w:trPr>
        <w:tc>
          <w:tcPr>
            <w:tcW w:w="673" w:type="dxa"/>
            <w:tcBorders>
              <w:top w:val="single" w:sz="8" w:space="0" w:color="auto"/>
              <w:left w:val="single" w:sz="12" w:space="0" w:color="auto"/>
            </w:tcBorders>
            <w:shd w:val="clear" w:color="auto" w:fill="DBE5F1" w:themeFill="accent1"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DBE5F1" w:themeFill="accent1"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16D3A5D" w14:textId="77777777" w:rsidTr="001B44F1">
        <w:trPr>
          <w:trHeight w:val="276"/>
          <w:jc w:val="center"/>
        </w:trPr>
        <w:tc>
          <w:tcPr>
            <w:tcW w:w="673" w:type="dxa"/>
            <w:tcBorders>
              <w:left w:val="single" w:sz="12" w:space="0" w:color="auto"/>
            </w:tcBorders>
            <w:shd w:val="clear" w:color="auto" w:fill="DBE5F1" w:themeFill="accent1"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DBE5F1" w:themeFill="accent1"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4F7749FE" w14:textId="77777777" w:rsidTr="001B44F1">
        <w:trPr>
          <w:trHeight w:val="370"/>
          <w:jc w:val="center"/>
        </w:trPr>
        <w:tc>
          <w:tcPr>
            <w:tcW w:w="673" w:type="dxa"/>
            <w:tcBorders>
              <w:left w:val="single" w:sz="12" w:space="0" w:color="auto"/>
            </w:tcBorders>
            <w:shd w:val="clear" w:color="auto" w:fill="DBE5F1" w:themeFill="accent1"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DBE5F1" w:themeFill="accent1"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29EE729F"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المرافق والتجهيزات المناسبة 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593" w:type="dxa"/>
          </w:tcPr>
          <w:p w14:paraId="11872C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46323C6" w14:textId="77777777" w:rsidTr="001B44F1">
        <w:trPr>
          <w:jc w:val="center"/>
        </w:trPr>
        <w:tc>
          <w:tcPr>
            <w:tcW w:w="673" w:type="dxa"/>
            <w:tcBorders>
              <w:left w:val="single" w:sz="12" w:space="0" w:color="auto"/>
            </w:tcBorders>
            <w:shd w:val="clear" w:color="auto" w:fill="DBE5F1" w:themeFill="accent1"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DBE5F1" w:themeFill="accent1"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9C7B6AC" w14:textId="77777777" w:rsidTr="001B44F1">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0DB57E4" w14:textId="708D9EC9"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ListParagraph"/>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Heading2"/>
        <w:rPr>
          <w:rtl/>
        </w:rPr>
      </w:pPr>
      <w:bookmarkStart w:id="15" w:name="_Toc533078786"/>
      <w:r w:rsidRPr="001D50CE">
        <w:rPr>
          <w:rtl/>
        </w:rPr>
        <w:lastRenderedPageBreak/>
        <w:t>7 – البحث العلمي والابتكار</w:t>
      </w:r>
      <w:bookmarkEnd w:id="15"/>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TableGrid"/>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1B44F1">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B8CCE4" w:themeFill="accent1"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B8CCE4" w:themeFill="accent1"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B8CCE4" w:themeFill="accent1"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1B44F1">
        <w:trPr>
          <w:trHeight w:val="370"/>
          <w:tblHeader/>
          <w:jc w:val="center"/>
        </w:trPr>
        <w:tc>
          <w:tcPr>
            <w:tcW w:w="5733" w:type="dxa"/>
            <w:gridSpan w:val="2"/>
            <w:vMerge/>
            <w:tcBorders>
              <w:left w:val="single" w:sz="12" w:space="0" w:color="auto"/>
              <w:tr2bl w:val="single" w:sz="4" w:space="0" w:color="auto"/>
            </w:tcBorders>
            <w:shd w:val="clear" w:color="auto" w:fill="B8CCE4" w:themeFill="accent1"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B8CCE4" w:themeFill="accent1"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B8CCE4" w:themeFill="accent1"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B8CCE4" w:themeFill="accent1"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B8CCE4" w:themeFill="accent1"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B8CCE4" w:themeFill="accent1"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B8CCE4" w:themeFill="accent1"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1B44F1">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B8CCE4" w:themeFill="accent1"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B8CCE4" w:themeFill="accent1"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B8CCE4" w:themeFill="accent1"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B8CCE4" w:themeFill="accent1"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B8CCE4" w:themeFill="accent1"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B8CCE4" w:themeFill="accent1"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B8CCE4" w:themeFill="accent1"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1B44F1">
        <w:trPr>
          <w:trHeight w:val="253"/>
          <w:jc w:val="center"/>
        </w:trPr>
        <w:tc>
          <w:tcPr>
            <w:tcW w:w="692" w:type="dxa"/>
            <w:tcBorders>
              <w:top w:val="single" w:sz="8" w:space="0" w:color="auto"/>
              <w:left w:val="single" w:sz="12" w:space="0" w:color="auto"/>
            </w:tcBorders>
            <w:shd w:val="clear" w:color="auto" w:fill="DBE5F1" w:themeFill="accent1"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DBE5F1" w:themeFill="accent1"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419BF" w:rsidRPr="001D50CE" w14:paraId="0BA33277" w14:textId="77777777" w:rsidTr="001B44F1">
        <w:trPr>
          <w:trHeight w:val="276"/>
          <w:jc w:val="center"/>
        </w:trPr>
        <w:tc>
          <w:tcPr>
            <w:tcW w:w="692" w:type="dxa"/>
            <w:tcBorders>
              <w:left w:val="single" w:sz="12" w:space="0" w:color="auto"/>
            </w:tcBorders>
            <w:shd w:val="clear" w:color="auto" w:fill="DBE5F1" w:themeFill="accent1"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DBE5F1" w:themeFill="accent1"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7-2-6</w:t>
            </w:r>
          </w:p>
        </w:tc>
        <w:tc>
          <w:tcPr>
            <w:tcW w:w="5041" w:type="dxa"/>
          </w:tcPr>
          <w:p w14:paraId="2A322D5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7BD36B0B" w14:textId="77777777" w:rsidTr="001B44F1">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80F3E3C" w14:textId="5662256C"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ListParagraph"/>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Heading2"/>
        <w:rPr>
          <w:rtl/>
        </w:rPr>
      </w:pPr>
      <w:bookmarkStart w:id="16" w:name="_Toc533078787"/>
      <w:r w:rsidRPr="001D50CE">
        <w:rPr>
          <w:rtl/>
        </w:rPr>
        <w:lastRenderedPageBreak/>
        <w:t xml:space="preserve">8 – الشراكة </w:t>
      </w:r>
      <w:r w:rsidR="0050378D" w:rsidRPr="001D50CE">
        <w:rPr>
          <w:rtl/>
        </w:rPr>
        <w:t>ا</w:t>
      </w:r>
      <w:r w:rsidRPr="001D50CE">
        <w:rPr>
          <w:rtl/>
        </w:rPr>
        <w:t>لمجتمعية</w:t>
      </w:r>
      <w:bookmarkEnd w:id="16"/>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TableGrid"/>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1B44F1">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B8CCE4" w:themeFill="accent1"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B8CCE4" w:themeFill="accent1"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B8CCE4" w:themeFill="accent1"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B8CCE4" w:themeFill="accent1"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B8CCE4" w:themeFill="accent1"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B8CCE4" w:themeFill="accent1"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B8CCE4" w:themeFill="accent1"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B8CCE4" w:themeFill="accent1"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B8CCE4" w:themeFill="accent1"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B8CCE4" w:themeFill="accent1"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B8CCE4" w:themeFill="accent1"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B8CCE4" w:themeFill="accent1"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B8CCE4" w:themeFill="accent1"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B8CCE4" w:themeFill="accent1"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B8CCE4" w:themeFill="accent1"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B8CCE4" w:themeFill="accent1"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1B44F1">
        <w:trPr>
          <w:trHeight w:val="253"/>
          <w:jc w:val="center"/>
        </w:trPr>
        <w:tc>
          <w:tcPr>
            <w:tcW w:w="699" w:type="dxa"/>
            <w:tcBorders>
              <w:top w:val="single" w:sz="8" w:space="0" w:color="auto"/>
              <w:left w:val="single" w:sz="12" w:space="0" w:color="auto"/>
            </w:tcBorders>
            <w:shd w:val="clear" w:color="auto" w:fill="DBE5F1" w:themeFill="accent1"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DBE5F1" w:themeFill="accent1"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872B80" w:rsidRPr="001D50CE" w14:paraId="1978A40D" w14:textId="77777777" w:rsidTr="001B44F1">
        <w:trPr>
          <w:trHeight w:val="276"/>
          <w:jc w:val="center"/>
        </w:trPr>
        <w:tc>
          <w:tcPr>
            <w:tcW w:w="699" w:type="dxa"/>
            <w:tcBorders>
              <w:left w:val="single" w:sz="12" w:space="0" w:color="auto"/>
            </w:tcBorders>
            <w:shd w:val="clear" w:color="auto" w:fill="DBE5F1" w:themeFill="accent1" w:themeFillTint="33"/>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BE5F1" w:themeFill="accent1" w:themeFillTint="33"/>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1B44F1">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lastRenderedPageBreak/>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80CA" w14:textId="77777777" w:rsidR="007C4459" w:rsidRDefault="007C4459" w:rsidP="00141069">
      <w:pPr>
        <w:spacing w:after="0" w:line="240" w:lineRule="auto"/>
      </w:pPr>
      <w:r>
        <w:separator/>
      </w:r>
    </w:p>
  </w:endnote>
  <w:endnote w:type="continuationSeparator" w:id="0">
    <w:p w14:paraId="614D1C46" w14:textId="77777777" w:rsidR="007C4459" w:rsidRDefault="007C4459"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F5F3" w14:textId="77777777" w:rsidR="00EE1E4E" w:rsidRDefault="00EE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0112116"/>
      <w:docPartObj>
        <w:docPartGallery w:val="Page Numbers (Bottom of Page)"/>
        <w:docPartUnique/>
      </w:docPartObj>
    </w:sdtPr>
    <w:sdtEndPr/>
    <w:sdtContent>
      <w:p w14:paraId="4738FFE7" w14:textId="62579783" w:rsidR="007A681D" w:rsidRPr="00A77002" w:rsidRDefault="00E376AE" w:rsidP="00E376AE">
        <w:pPr>
          <w:pStyle w:val="Footer"/>
          <w:rPr>
            <w:rStyle w:val="PageNumber"/>
            <w:rtl/>
          </w:rPr>
        </w:pPr>
        <w:r>
          <w:rPr>
            <w:noProof/>
          </w:rPr>
          <w:drawing>
            <wp:anchor distT="0" distB="0" distL="114300" distR="114300" simplePos="0" relativeHeight="251660288" behindDoc="1" locked="0" layoutInCell="1" allowOverlap="1" wp14:anchorId="41E7BF99" wp14:editId="15D6AE20">
              <wp:simplePos x="0" y="0"/>
              <wp:positionH relativeFrom="column">
                <wp:posOffset>-596265</wp:posOffset>
              </wp:positionH>
              <wp:positionV relativeFrom="paragraph">
                <wp:posOffset>-203822</wp:posOffset>
              </wp:positionV>
              <wp:extent cx="7308850" cy="761338"/>
              <wp:effectExtent l="0" t="0" r="0" b="127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1E7A8E" wp14:editId="5E4AC91C">
                  <wp:simplePos x="0" y="0"/>
                  <wp:positionH relativeFrom="column">
                    <wp:posOffset>5987415</wp:posOffset>
                  </wp:positionH>
                  <wp:positionV relativeFrom="paragraph">
                    <wp:posOffset>20320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F80CC7B" w14:textId="77777777" w:rsidR="00E376AE" w:rsidRPr="005108CE" w:rsidRDefault="00E376AE" w:rsidP="00E376AE">
                              <w:pPr>
                                <w:pStyle w:val="Footer"/>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Pr="005108CE">
                                <w:rPr>
                                  <w:rFonts w:ascii="DIN Next LT W23" w:hAnsi="DIN Next LT W23" w:cs="DIN Next LT W23" w:hint="cs"/>
                                  <w:noProof/>
                                  <w:color w:val="FFFFFF" w:themeColor="background1"/>
                                  <w:sz w:val="16"/>
                                  <w:szCs w:val="16"/>
                                </w:rPr>
                                <w:t>2</w:t>
                              </w:r>
                              <w:r w:rsidRPr="005108CE">
                                <w:rPr>
                                  <w:rFonts w:ascii="DIN Next LT W23" w:hAnsi="DIN Next LT W23" w:cs="DIN Next LT W23" w:hint="cs"/>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7A8E" id="_x0000_t202" coordsize="21600,21600" o:spt="202" path="m,l,21600r21600,l21600,xe">
                  <v:stroke joinstyle="miter"/>
                  <v:path gradientshapeok="t" o:connecttype="rect"/>
                </v:shapetype>
                <v:shape id="Text Box 5" o:spid="_x0000_s1026" type="#_x0000_t202" style="position:absolute;left:0;text-align:left;margin-left:471.45pt;margin-top:1.6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" filled="f" stroked="f" strokeweight=".5pt">
                  <v:textbox>
                    <w:txbxContent>
                      <w:p w14:paraId="2F80CC7B" w14:textId="77777777" w:rsidR="00E376AE" w:rsidRPr="005108CE" w:rsidRDefault="00E376AE" w:rsidP="00E376AE">
                        <w:pPr>
                          <w:pStyle w:val="Footer"/>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Pr="005108CE">
                          <w:rPr>
                            <w:rFonts w:ascii="DIN Next LT W23" w:hAnsi="DIN Next LT W23" w:cs="DIN Next LT W23" w:hint="cs"/>
                            <w:noProof/>
                            <w:color w:val="FFFFFF" w:themeColor="background1"/>
                            <w:sz w:val="16"/>
                            <w:szCs w:val="16"/>
                          </w:rPr>
                          <w:t>2</w:t>
                        </w:r>
                        <w:r w:rsidRPr="005108CE">
                          <w:rPr>
                            <w:rFonts w:ascii="DIN Next LT W23" w:hAnsi="DIN Next LT W23" w:cs="DIN Next LT W23" w:hint="cs"/>
                            <w:noProof/>
                            <w:color w:val="FFFFFF" w:themeColor="background1"/>
                            <w:sz w:val="16"/>
                            <w:szCs w:val="16"/>
                          </w:rPr>
                          <w:fldChar w:fldCharType="end"/>
                        </w:r>
                      </w:p>
                    </w:txbxContent>
                  </v:textbox>
                  <w10:wrap type="squar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7950" w14:textId="60D65A05" w:rsidR="0069138F" w:rsidRDefault="0069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2A95" w14:textId="77777777" w:rsidR="007C4459" w:rsidRDefault="007C4459" w:rsidP="00141069">
      <w:pPr>
        <w:spacing w:after="0" w:line="240" w:lineRule="auto"/>
      </w:pPr>
      <w:r>
        <w:separator/>
      </w:r>
    </w:p>
  </w:footnote>
  <w:footnote w:type="continuationSeparator" w:id="0">
    <w:p w14:paraId="0EABEB47" w14:textId="77777777" w:rsidR="007C4459" w:rsidRDefault="007C4459"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4D4" w14:textId="77777777" w:rsidR="00EE1E4E" w:rsidRDefault="00EE1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06D" w14:textId="77777777" w:rsidR="00EE1E4E" w:rsidRDefault="00EE1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EC73" w14:textId="77777777" w:rsidR="007A681D" w:rsidRDefault="007A681D">
    <w:pPr>
      <w:pStyle w:val="Header"/>
    </w:pPr>
    <w:r>
      <w:rPr>
        <w:noProof/>
      </w:rPr>
      <w:drawing>
        <wp:anchor distT="0" distB="0" distL="114300" distR="114300" simplePos="0" relativeHeight="251656192" behindDoc="1" locked="0" layoutInCell="1" allowOverlap="1" wp14:anchorId="02782F36" wp14:editId="58B70B46">
          <wp:simplePos x="0" y="0"/>
          <wp:positionH relativeFrom="column">
            <wp:posOffset>-643890</wp:posOffset>
          </wp:positionH>
          <wp:positionV relativeFrom="paragraph">
            <wp:posOffset>-174625</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6997"/>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4798"/>
    <w:rsid w:val="00137C59"/>
    <w:rsid w:val="001405D9"/>
    <w:rsid w:val="00141069"/>
    <w:rsid w:val="0014287F"/>
    <w:rsid w:val="001432BC"/>
    <w:rsid w:val="001470F5"/>
    <w:rsid w:val="00147985"/>
    <w:rsid w:val="00150370"/>
    <w:rsid w:val="00151212"/>
    <w:rsid w:val="00152283"/>
    <w:rsid w:val="0015534B"/>
    <w:rsid w:val="0015672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44F1"/>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5973"/>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0ECC"/>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138F"/>
    <w:rsid w:val="00694B70"/>
    <w:rsid w:val="006950FF"/>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81D"/>
    <w:rsid w:val="007A6DE2"/>
    <w:rsid w:val="007B1254"/>
    <w:rsid w:val="007B1FAA"/>
    <w:rsid w:val="007B20BA"/>
    <w:rsid w:val="007B3674"/>
    <w:rsid w:val="007B416A"/>
    <w:rsid w:val="007B7EA0"/>
    <w:rsid w:val="007C0159"/>
    <w:rsid w:val="007C035E"/>
    <w:rsid w:val="007C0AF1"/>
    <w:rsid w:val="007C1762"/>
    <w:rsid w:val="007C4459"/>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270"/>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10AD"/>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AF6F61"/>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4D2F"/>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33AA"/>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B64D2"/>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2DBC"/>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6AE"/>
    <w:rsid w:val="00E37E3D"/>
    <w:rsid w:val="00E456DD"/>
    <w:rsid w:val="00E47FDA"/>
    <w:rsid w:val="00E50ED8"/>
    <w:rsid w:val="00E53CC2"/>
    <w:rsid w:val="00E55B2A"/>
    <w:rsid w:val="00E62A31"/>
    <w:rsid w:val="00E6575C"/>
    <w:rsid w:val="00E6723C"/>
    <w:rsid w:val="00E67833"/>
    <w:rsid w:val="00E7001D"/>
    <w:rsid w:val="00E70C35"/>
    <w:rsid w:val="00E7162D"/>
    <w:rsid w:val="00E727D3"/>
    <w:rsid w:val="00E800D7"/>
    <w:rsid w:val="00E81B28"/>
    <w:rsid w:val="00E848E1"/>
    <w:rsid w:val="00E864D8"/>
    <w:rsid w:val="00E877A4"/>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1E4E"/>
    <w:rsid w:val="00EE2CA7"/>
    <w:rsid w:val="00EE4BCB"/>
    <w:rsid w:val="00EE672F"/>
    <w:rsid w:val="00EF197C"/>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78D"/>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E376AE"/>
    <w:pPr>
      <w:keepNext/>
      <w:spacing w:after="0" w:line="240" w:lineRule="auto"/>
      <w:jc w:val="center"/>
      <w:outlineLvl w:val="0"/>
    </w:pPr>
    <w:rPr>
      <w:rFonts w:ascii="Sakkal Majalla" w:eastAsia="Times New Roman" w:hAnsi="Sakkal Majalla" w:cs="Sakkal Majalla"/>
      <w:b/>
      <w:bCs/>
      <w:color w:val="365F91" w:themeColor="accent1" w:themeShade="BF"/>
      <w:sz w:val="40"/>
      <w:szCs w:val="40"/>
      <w:lang w:val="en-GB" w:bidi="ar-LB"/>
    </w:rPr>
  </w:style>
  <w:style w:type="paragraph" w:styleId="Heading2">
    <w:name w:val="heading 2"/>
    <w:basedOn w:val="Normal"/>
    <w:next w:val="Normal"/>
    <w:link w:val="Heading2Char"/>
    <w:autoRedefine/>
    <w:uiPriority w:val="9"/>
    <w:unhideWhenUsed/>
    <w:qFormat/>
    <w:rsid w:val="00E376AE"/>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E376AE"/>
    <w:rPr>
      <w:rFonts w:ascii="Sakkal Majalla" w:eastAsia="Times New Roman" w:hAnsi="Sakkal Majalla" w:cs="Sakkal Majalla"/>
      <w:b/>
      <w:bCs/>
      <w:color w:val="365F91" w:themeColor="accent1" w:themeShade="BF"/>
      <w:sz w:val="40"/>
      <w:szCs w:val="40"/>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E376AE"/>
    <w:rPr>
      <w:rFonts w:ascii="Sakkal Majalla" w:eastAsiaTheme="majorEastAsia" w:hAnsi="Sakkal Majalla" w:cs="Sakkal Majalla"/>
      <w:b/>
      <w:bCs/>
      <w:color w:val="365F91" w:themeColor="accent1" w:themeShade="BF"/>
      <w:sz w:val="30"/>
      <w:szCs w:val="30"/>
    </w:rPr>
  </w:style>
  <w:style w:type="paragraph" w:styleId="TOC2">
    <w:name w:val="toc 2"/>
    <w:basedOn w:val="Normal"/>
    <w:next w:val="Normal"/>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5E69-6B43-45D1-A757-8E4F2C99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6710</Words>
  <Characters>38247</Characters>
  <Application>Microsoft Office Word</Application>
  <DocSecurity>0</DocSecurity>
  <Lines>318</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roweda ..</cp:lastModifiedBy>
  <cp:revision>2</cp:revision>
  <cp:lastPrinted>2020-04-23T12:21:00Z</cp:lastPrinted>
  <dcterms:created xsi:type="dcterms:W3CDTF">2021-09-03T07:03:00Z</dcterms:created>
  <dcterms:modified xsi:type="dcterms:W3CDTF">2021-09-03T07:03:00Z</dcterms:modified>
</cp:coreProperties>
</file>