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A8C3E" w14:textId="77777777" w:rsidR="0029682E" w:rsidRDefault="0029682E" w:rsidP="0029682E">
      <w:pPr>
        <w:jc w:val="center"/>
      </w:pPr>
    </w:p>
    <w:p w14:paraId="207D5C3A" w14:textId="77777777" w:rsidR="0029682E" w:rsidRDefault="0029682E" w:rsidP="0029682E">
      <w:pPr>
        <w:jc w:val="center"/>
      </w:pPr>
    </w:p>
    <w:p w14:paraId="54F27BAE" w14:textId="3A5B3A30" w:rsidR="0029682E" w:rsidRDefault="0029682E" w:rsidP="0029682E">
      <w:pPr>
        <w:jc w:val="center"/>
        <w:rPr>
          <w:rtl/>
        </w:rPr>
      </w:pPr>
      <w:bookmarkStart w:id="0" w:name="_GoBack"/>
      <w:r w:rsidRPr="0029682E">
        <w:rPr>
          <w:rFonts w:asciiTheme="majorBidi" w:hAnsiTheme="majorBidi" w:cstheme="majorBidi" w:hint="cs"/>
          <w:b/>
          <w:bCs/>
          <w:sz w:val="44"/>
          <w:szCs w:val="44"/>
          <w:rtl/>
        </w:rPr>
        <w:t xml:space="preserve">الدليل الإجرائي لتمويل </w:t>
      </w:r>
      <w:r w:rsidR="00B90E3B">
        <w:rPr>
          <w:rFonts w:asciiTheme="majorBidi" w:hAnsiTheme="majorBidi" w:cstheme="majorBidi" w:hint="cs"/>
          <w:b/>
          <w:bCs/>
          <w:sz w:val="44"/>
          <w:szCs w:val="44"/>
          <w:rtl/>
        </w:rPr>
        <w:t>المشاريع</w:t>
      </w:r>
      <w:r w:rsidRPr="0029682E">
        <w:rPr>
          <w:rFonts w:asciiTheme="majorBidi" w:hAnsiTheme="majorBidi" w:cstheme="majorBidi" w:hint="cs"/>
          <w:b/>
          <w:bCs/>
          <w:sz w:val="44"/>
          <w:szCs w:val="44"/>
          <w:rtl/>
        </w:rPr>
        <w:t xml:space="preserve"> </w:t>
      </w:r>
      <w:r w:rsidR="00B90E3B">
        <w:rPr>
          <w:rFonts w:asciiTheme="majorBidi" w:hAnsiTheme="majorBidi" w:cstheme="majorBidi" w:hint="cs"/>
          <w:b/>
          <w:bCs/>
          <w:sz w:val="44"/>
          <w:szCs w:val="44"/>
          <w:rtl/>
        </w:rPr>
        <w:t>البحثية</w:t>
      </w:r>
      <w:r w:rsidRPr="0029682E">
        <w:rPr>
          <w:rFonts w:asciiTheme="majorBidi" w:hAnsiTheme="majorBidi" w:cstheme="majorBidi" w:hint="cs"/>
          <w:b/>
          <w:bCs/>
          <w:sz w:val="44"/>
          <w:szCs w:val="44"/>
          <w:rtl/>
        </w:rPr>
        <w:t xml:space="preserve"> </w:t>
      </w:r>
    </w:p>
    <w:bookmarkEnd w:id="0"/>
    <w:p w14:paraId="5C43DBF8" w14:textId="77777777" w:rsidR="0029682E" w:rsidRPr="005658CA" w:rsidRDefault="0029682E" w:rsidP="0029682E">
      <w:pPr>
        <w:spacing w:line="360" w:lineRule="auto"/>
        <w:jc w:val="center"/>
        <w:rPr>
          <w:rFonts w:asciiTheme="majorBidi" w:hAnsiTheme="majorBidi" w:cstheme="majorBidi"/>
          <w:b/>
          <w:bCs/>
          <w:sz w:val="44"/>
          <w:szCs w:val="44"/>
          <w:rtl/>
        </w:rPr>
      </w:pPr>
      <w:r w:rsidRPr="005658CA">
        <w:rPr>
          <w:rFonts w:asciiTheme="majorBidi" w:hAnsiTheme="majorBidi" w:cstheme="majorBidi"/>
          <w:b/>
          <w:bCs/>
          <w:sz w:val="44"/>
          <w:szCs w:val="44"/>
          <w:rtl/>
        </w:rPr>
        <w:t>للعام الجامعي 1446 هـ</w:t>
      </w:r>
    </w:p>
    <w:p w14:paraId="325AAB6F" w14:textId="77777777" w:rsidR="0029682E" w:rsidRPr="005658CA" w:rsidRDefault="0029682E" w:rsidP="0029682E">
      <w:pPr>
        <w:spacing w:line="360" w:lineRule="auto"/>
        <w:jc w:val="center"/>
        <w:rPr>
          <w:rFonts w:asciiTheme="majorBidi" w:hAnsiTheme="majorBidi" w:cstheme="majorBidi"/>
          <w:b/>
          <w:bCs/>
          <w:sz w:val="44"/>
          <w:szCs w:val="44"/>
          <w:rtl/>
        </w:rPr>
      </w:pPr>
      <w:r w:rsidRPr="005658CA">
        <w:rPr>
          <w:rFonts w:asciiTheme="majorBidi" w:hAnsiTheme="majorBidi" w:cstheme="majorBidi"/>
          <w:b/>
          <w:bCs/>
          <w:sz w:val="44"/>
          <w:szCs w:val="44"/>
          <w:rtl/>
        </w:rPr>
        <w:t>الإصدار الثاني</w:t>
      </w:r>
    </w:p>
    <w:p w14:paraId="08D08ABB" w14:textId="77777777" w:rsidR="0029682E" w:rsidRDefault="0029682E" w:rsidP="0029682E">
      <w:pPr>
        <w:jc w:val="center"/>
        <w:rPr>
          <w:rtl/>
        </w:rPr>
      </w:pPr>
    </w:p>
    <w:p w14:paraId="13DD2AD6" w14:textId="77777777" w:rsidR="00B90E3B" w:rsidRDefault="00B90E3B" w:rsidP="0029682E">
      <w:pPr>
        <w:jc w:val="center"/>
        <w:rPr>
          <w:rtl/>
        </w:rPr>
      </w:pPr>
    </w:p>
    <w:p w14:paraId="597D7BA4" w14:textId="77777777" w:rsidR="00B90E3B" w:rsidRDefault="00B90E3B" w:rsidP="0029682E">
      <w:pPr>
        <w:jc w:val="center"/>
        <w:rPr>
          <w:rtl/>
        </w:rPr>
      </w:pPr>
    </w:p>
    <w:p w14:paraId="31E4AA4B" w14:textId="77777777" w:rsidR="00B90E3B" w:rsidRDefault="00B90E3B" w:rsidP="0029682E">
      <w:pPr>
        <w:jc w:val="center"/>
        <w:rPr>
          <w:rtl/>
        </w:rPr>
      </w:pPr>
    </w:p>
    <w:p w14:paraId="5ADE4BCF" w14:textId="77777777" w:rsidR="00B90E3B" w:rsidRDefault="00B90E3B" w:rsidP="0029682E">
      <w:pPr>
        <w:jc w:val="center"/>
        <w:rPr>
          <w:rtl/>
        </w:rPr>
      </w:pPr>
    </w:p>
    <w:p w14:paraId="69B243C6" w14:textId="77777777" w:rsidR="00B90E3B" w:rsidRDefault="00B90E3B" w:rsidP="0029682E">
      <w:pPr>
        <w:jc w:val="center"/>
        <w:rPr>
          <w:rtl/>
        </w:rPr>
      </w:pPr>
    </w:p>
    <w:p w14:paraId="6331F069" w14:textId="77777777" w:rsidR="00B90E3B" w:rsidRDefault="00B90E3B" w:rsidP="0029682E">
      <w:pPr>
        <w:jc w:val="center"/>
        <w:rPr>
          <w:rtl/>
        </w:rPr>
      </w:pPr>
    </w:p>
    <w:p w14:paraId="078A7302" w14:textId="77777777" w:rsidR="00B90E3B" w:rsidRDefault="00B90E3B" w:rsidP="0029682E">
      <w:pPr>
        <w:jc w:val="center"/>
        <w:rPr>
          <w:rtl/>
        </w:rPr>
      </w:pPr>
    </w:p>
    <w:p w14:paraId="4EFE09D1" w14:textId="77777777" w:rsidR="00B90E3B" w:rsidRDefault="00B90E3B" w:rsidP="0029682E">
      <w:pPr>
        <w:jc w:val="center"/>
        <w:rPr>
          <w:rtl/>
        </w:rPr>
      </w:pPr>
    </w:p>
    <w:p w14:paraId="534FCE40" w14:textId="77777777" w:rsidR="00B90E3B" w:rsidRDefault="00B90E3B" w:rsidP="0029682E">
      <w:pPr>
        <w:jc w:val="center"/>
        <w:rPr>
          <w:rtl/>
        </w:rPr>
      </w:pPr>
    </w:p>
    <w:p w14:paraId="50B8C3A1" w14:textId="77777777" w:rsidR="00B90E3B" w:rsidRDefault="00B90E3B" w:rsidP="0029682E">
      <w:pPr>
        <w:jc w:val="center"/>
        <w:rPr>
          <w:rtl/>
        </w:rPr>
      </w:pPr>
    </w:p>
    <w:p w14:paraId="3BB1E96B" w14:textId="77777777" w:rsidR="00B90E3B" w:rsidRDefault="00B90E3B" w:rsidP="0029682E">
      <w:pPr>
        <w:jc w:val="center"/>
        <w:rPr>
          <w:rtl/>
        </w:rPr>
      </w:pPr>
    </w:p>
    <w:p w14:paraId="4E2074B1" w14:textId="77777777" w:rsidR="00B90E3B" w:rsidRDefault="00B90E3B" w:rsidP="0029682E">
      <w:pPr>
        <w:jc w:val="center"/>
        <w:rPr>
          <w:rtl/>
        </w:rPr>
      </w:pPr>
    </w:p>
    <w:p w14:paraId="2B5A3842" w14:textId="77777777" w:rsidR="00B90E3B" w:rsidRDefault="00B90E3B" w:rsidP="0029682E">
      <w:pPr>
        <w:jc w:val="center"/>
        <w:rPr>
          <w:rtl/>
        </w:rPr>
      </w:pPr>
    </w:p>
    <w:p w14:paraId="3D85BD4D" w14:textId="77777777" w:rsidR="00B90E3B" w:rsidRDefault="00B90E3B" w:rsidP="0029682E">
      <w:pPr>
        <w:jc w:val="center"/>
        <w:rPr>
          <w:rtl/>
        </w:rPr>
      </w:pPr>
    </w:p>
    <w:p w14:paraId="1C6D19F5" w14:textId="77777777" w:rsidR="00B90E3B" w:rsidRDefault="00B90E3B" w:rsidP="0029682E">
      <w:pPr>
        <w:jc w:val="center"/>
        <w:rPr>
          <w:rtl/>
        </w:rPr>
      </w:pPr>
    </w:p>
    <w:p w14:paraId="16F5AE6F" w14:textId="77777777" w:rsidR="001D0D74" w:rsidRDefault="001D0D74" w:rsidP="0029682E">
      <w:pPr>
        <w:jc w:val="center"/>
        <w:rPr>
          <w:rtl/>
        </w:rPr>
      </w:pPr>
    </w:p>
    <w:p w14:paraId="0DA13D0C" w14:textId="77777777" w:rsidR="001D0D74" w:rsidRDefault="001D0D74" w:rsidP="0029682E">
      <w:pPr>
        <w:jc w:val="center"/>
        <w:rPr>
          <w:rtl/>
        </w:rPr>
      </w:pPr>
    </w:p>
    <w:p w14:paraId="58FAF3BF" w14:textId="77777777" w:rsidR="001D0D74" w:rsidRDefault="001D0D74" w:rsidP="0029682E">
      <w:pPr>
        <w:jc w:val="center"/>
        <w:rPr>
          <w:rtl/>
        </w:rPr>
      </w:pPr>
    </w:p>
    <w:sdt>
      <w:sdtPr>
        <w:rPr>
          <w:rFonts w:asciiTheme="minorHAnsi" w:eastAsiaTheme="minorHAnsi" w:hAnsiTheme="minorHAnsi" w:cstheme="minorBidi"/>
          <w:color w:val="auto"/>
          <w:kern w:val="2"/>
          <w:sz w:val="24"/>
          <w:szCs w:val="24"/>
          <w14:ligatures w14:val="standardContextual"/>
        </w:rPr>
        <w:id w:val="-865293702"/>
        <w:docPartObj>
          <w:docPartGallery w:val="Table of Contents"/>
          <w:docPartUnique/>
        </w:docPartObj>
      </w:sdtPr>
      <w:sdtEndPr>
        <w:rPr>
          <w:b/>
          <w:bCs/>
          <w:noProof/>
        </w:rPr>
      </w:sdtEndPr>
      <w:sdtContent>
        <w:p w14:paraId="258C6AB3" w14:textId="5EE5D933" w:rsidR="001D0D74" w:rsidRDefault="001D0D74" w:rsidP="001D0D74">
          <w:pPr>
            <w:pStyle w:val="aa"/>
            <w:jc w:val="right"/>
          </w:pPr>
          <w:r>
            <w:rPr>
              <w:rFonts w:hint="cs"/>
              <w:rtl/>
            </w:rPr>
            <w:t>المحتويات</w:t>
          </w:r>
        </w:p>
        <w:p w14:paraId="40D7379F" w14:textId="71D38BDF" w:rsidR="00444962" w:rsidRDefault="001D0D74" w:rsidP="00444962">
          <w:pPr>
            <w:pStyle w:val="10"/>
            <w:rPr>
              <w:rFonts w:eastAsiaTheme="minorEastAsia"/>
              <w:noProof/>
            </w:rPr>
          </w:pPr>
          <w:r>
            <w:fldChar w:fldCharType="begin"/>
          </w:r>
          <w:r>
            <w:instrText xml:space="preserve"> TOC \o "1-3" \h \z \u </w:instrText>
          </w:r>
          <w:r>
            <w:fldChar w:fldCharType="separate"/>
          </w:r>
          <w:hyperlink w:anchor="_Toc199143132" w:history="1">
            <w:r w:rsidR="00444962" w:rsidRPr="000D358B">
              <w:rPr>
                <w:rStyle w:val="Hyperlink"/>
                <w:noProof/>
                <w:rtl/>
              </w:rPr>
              <w:t>الخطوات الإجرائية للتقديم على تمويل المشاريع البحثية:</w:t>
            </w:r>
            <w:r w:rsidR="00444962">
              <w:rPr>
                <w:noProof/>
                <w:webHidden/>
              </w:rPr>
              <w:tab/>
            </w:r>
            <w:r w:rsidR="00444962">
              <w:rPr>
                <w:noProof/>
                <w:webHidden/>
              </w:rPr>
              <w:fldChar w:fldCharType="begin"/>
            </w:r>
            <w:r w:rsidR="00444962">
              <w:rPr>
                <w:noProof/>
                <w:webHidden/>
              </w:rPr>
              <w:instrText xml:space="preserve"> PAGEREF _Toc199143132 \h </w:instrText>
            </w:r>
            <w:r w:rsidR="00444962">
              <w:rPr>
                <w:noProof/>
                <w:webHidden/>
              </w:rPr>
            </w:r>
            <w:r w:rsidR="00444962">
              <w:rPr>
                <w:noProof/>
                <w:webHidden/>
              </w:rPr>
              <w:fldChar w:fldCharType="separate"/>
            </w:r>
            <w:r w:rsidR="00444962">
              <w:rPr>
                <w:noProof/>
                <w:webHidden/>
              </w:rPr>
              <w:t>2</w:t>
            </w:r>
            <w:r w:rsidR="00444962">
              <w:rPr>
                <w:noProof/>
                <w:webHidden/>
              </w:rPr>
              <w:fldChar w:fldCharType="end"/>
            </w:r>
          </w:hyperlink>
        </w:p>
        <w:p w14:paraId="1B7DA11C" w14:textId="51FB2989" w:rsidR="00444962" w:rsidRDefault="00156684" w:rsidP="00444962">
          <w:pPr>
            <w:pStyle w:val="10"/>
            <w:rPr>
              <w:rFonts w:eastAsiaTheme="minorEastAsia"/>
              <w:noProof/>
            </w:rPr>
          </w:pPr>
          <w:hyperlink w:anchor="_Toc199143133" w:history="1">
            <w:r w:rsidR="00444962" w:rsidRPr="000D358B">
              <w:rPr>
                <w:rStyle w:val="Hyperlink"/>
                <w:noProof/>
                <w:rtl/>
              </w:rPr>
              <w:t>مسارات تمويل الأبحاث لعام 1446:</w:t>
            </w:r>
            <w:r w:rsidR="00444962">
              <w:rPr>
                <w:noProof/>
                <w:webHidden/>
              </w:rPr>
              <w:tab/>
            </w:r>
            <w:r w:rsidR="00444962">
              <w:rPr>
                <w:noProof/>
                <w:webHidden/>
              </w:rPr>
              <w:fldChar w:fldCharType="begin"/>
            </w:r>
            <w:r w:rsidR="00444962">
              <w:rPr>
                <w:noProof/>
                <w:webHidden/>
              </w:rPr>
              <w:instrText xml:space="preserve"> PAGEREF _Toc199143133 \h </w:instrText>
            </w:r>
            <w:r w:rsidR="00444962">
              <w:rPr>
                <w:noProof/>
                <w:webHidden/>
              </w:rPr>
            </w:r>
            <w:r w:rsidR="00444962">
              <w:rPr>
                <w:noProof/>
                <w:webHidden/>
              </w:rPr>
              <w:fldChar w:fldCharType="separate"/>
            </w:r>
            <w:r w:rsidR="00444962">
              <w:rPr>
                <w:noProof/>
                <w:webHidden/>
              </w:rPr>
              <w:t>2</w:t>
            </w:r>
            <w:r w:rsidR="00444962">
              <w:rPr>
                <w:noProof/>
                <w:webHidden/>
              </w:rPr>
              <w:fldChar w:fldCharType="end"/>
            </w:r>
          </w:hyperlink>
        </w:p>
        <w:p w14:paraId="3D9A7A8D" w14:textId="4DB26377" w:rsidR="00444962" w:rsidRDefault="00156684" w:rsidP="00444962">
          <w:pPr>
            <w:pStyle w:val="10"/>
            <w:rPr>
              <w:rFonts w:eastAsiaTheme="minorEastAsia"/>
              <w:noProof/>
            </w:rPr>
          </w:pPr>
          <w:hyperlink w:anchor="_Toc199143134" w:history="1">
            <w:r w:rsidR="00444962" w:rsidRPr="000D358B">
              <w:rPr>
                <w:rStyle w:val="Hyperlink"/>
                <w:noProof/>
                <w:rtl/>
              </w:rPr>
              <w:t>الشروط العامة:</w:t>
            </w:r>
            <w:r w:rsidR="00444962">
              <w:rPr>
                <w:noProof/>
                <w:webHidden/>
              </w:rPr>
              <w:tab/>
            </w:r>
            <w:r w:rsidR="00444962">
              <w:rPr>
                <w:noProof/>
                <w:webHidden/>
              </w:rPr>
              <w:fldChar w:fldCharType="begin"/>
            </w:r>
            <w:r w:rsidR="00444962">
              <w:rPr>
                <w:noProof/>
                <w:webHidden/>
              </w:rPr>
              <w:instrText xml:space="preserve"> PAGEREF _Toc199143134 \h </w:instrText>
            </w:r>
            <w:r w:rsidR="00444962">
              <w:rPr>
                <w:noProof/>
                <w:webHidden/>
              </w:rPr>
            </w:r>
            <w:r w:rsidR="00444962">
              <w:rPr>
                <w:noProof/>
                <w:webHidden/>
              </w:rPr>
              <w:fldChar w:fldCharType="separate"/>
            </w:r>
            <w:r w:rsidR="00444962">
              <w:rPr>
                <w:noProof/>
                <w:webHidden/>
              </w:rPr>
              <w:t>3</w:t>
            </w:r>
            <w:r w:rsidR="00444962">
              <w:rPr>
                <w:noProof/>
                <w:webHidden/>
              </w:rPr>
              <w:fldChar w:fldCharType="end"/>
            </w:r>
          </w:hyperlink>
        </w:p>
        <w:p w14:paraId="6A5C42B8" w14:textId="7EA5E86B" w:rsidR="00444962" w:rsidRDefault="00156684" w:rsidP="00444962">
          <w:pPr>
            <w:pStyle w:val="10"/>
            <w:rPr>
              <w:rFonts w:eastAsiaTheme="minorEastAsia"/>
              <w:noProof/>
            </w:rPr>
          </w:pPr>
          <w:hyperlink w:anchor="_Toc199143135" w:history="1">
            <w:r w:rsidR="00444962" w:rsidRPr="000D358B">
              <w:rPr>
                <w:rStyle w:val="Hyperlink"/>
                <w:noProof/>
                <w:rtl/>
              </w:rPr>
              <w:t>الشروط الخاصة لمسارات التمويل:</w:t>
            </w:r>
            <w:r w:rsidR="00444962">
              <w:rPr>
                <w:noProof/>
                <w:webHidden/>
              </w:rPr>
              <w:tab/>
            </w:r>
            <w:r w:rsidR="00444962">
              <w:rPr>
                <w:noProof/>
                <w:webHidden/>
              </w:rPr>
              <w:fldChar w:fldCharType="begin"/>
            </w:r>
            <w:r w:rsidR="00444962">
              <w:rPr>
                <w:noProof/>
                <w:webHidden/>
              </w:rPr>
              <w:instrText xml:space="preserve"> PAGEREF _Toc199143135 \h </w:instrText>
            </w:r>
            <w:r w:rsidR="00444962">
              <w:rPr>
                <w:noProof/>
                <w:webHidden/>
              </w:rPr>
            </w:r>
            <w:r w:rsidR="00444962">
              <w:rPr>
                <w:noProof/>
                <w:webHidden/>
              </w:rPr>
              <w:fldChar w:fldCharType="separate"/>
            </w:r>
            <w:r w:rsidR="00444962">
              <w:rPr>
                <w:noProof/>
                <w:webHidden/>
              </w:rPr>
              <w:t>4</w:t>
            </w:r>
            <w:r w:rsidR="00444962">
              <w:rPr>
                <w:noProof/>
                <w:webHidden/>
              </w:rPr>
              <w:fldChar w:fldCharType="end"/>
            </w:r>
          </w:hyperlink>
        </w:p>
        <w:p w14:paraId="70788254" w14:textId="271CF1BC" w:rsidR="00444962" w:rsidRDefault="00156684" w:rsidP="00444962">
          <w:pPr>
            <w:pStyle w:val="20"/>
            <w:tabs>
              <w:tab w:val="right" w:leader="dot" w:pos="9350"/>
            </w:tabs>
            <w:bidi/>
            <w:rPr>
              <w:noProof/>
            </w:rPr>
          </w:pPr>
          <w:hyperlink w:anchor="_Toc199143136" w:history="1">
            <w:r w:rsidR="00444962" w:rsidRPr="000D358B">
              <w:rPr>
                <w:rStyle w:val="Hyperlink"/>
                <w:noProof/>
                <w:rtl/>
              </w:rPr>
              <w:t>مسار الشراكات الدولية لخدمة مستفيد محلي</w:t>
            </w:r>
            <w:r w:rsidR="00444962">
              <w:rPr>
                <w:noProof/>
                <w:webHidden/>
              </w:rPr>
              <w:tab/>
            </w:r>
            <w:r w:rsidR="00444962">
              <w:rPr>
                <w:noProof/>
                <w:webHidden/>
              </w:rPr>
              <w:fldChar w:fldCharType="begin"/>
            </w:r>
            <w:r w:rsidR="00444962">
              <w:rPr>
                <w:noProof/>
                <w:webHidden/>
              </w:rPr>
              <w:instrText xml:space="preserve"> PAGEREF _Toc199143136 \h </w:instrText>
            </w:r>
            <w:r w:rsidR="00444962">
              <w:rPr>
                <w:noProof/>
                <w:webHidden/>
              </w:rPr>
            </w:r>
            <w:r w:rsidR="00444962">
              <w:rPr>
                <w:noProof/>
                <w:webHidden/>
              </w:rPr>
              <w:fldChar w:fldCharType="separate"/>
            </w:r>
            <w:r w:rsidR="00444962">
              <w:rPr>
                <w:noProof/>
                <w:webHidden/>
              </w:rPr>
              <w:t>4</w:t>
            </w:r>
            <w:r w:rsidR="00444962">
              <w:rPr>
                <w:noProof/>
                <w:webHidden/>
              </w:rPr>
              <w:fldChar w:fldCharType="end"/>
            </w:r>
          </w:hyperlink>
        </w:p>
        <w:p w14:paraId="5A2CC986" w14:textId="62A8AB9E" w:rsidR="00444962" w:rsidRDefault="00156684" w:rsidP="00444962">
          <w:pPr>
            <w:pStyle w:val="30"/>
            <w:tabs>
              <w:tab w:val="right" w:leader="dot" w:pos="9350"/>
            </w:tabs>
            <w:bidi/>
            <w:rPr>
              <w:noProof/>
            </w:rPr>
          </w:pPr>
          <w:hyperlink w:anchor="_Toc199143137" w:history="1">
            <w:r w:rsidR="00444962" w:rsidRPr="000D358B">
              <w:rPr>
                <w:rStyle w:val="Hyperlink"/>
                <w:noProof/>
                <w:rtl/>
              </w:rPr>
              <w:t>الشروط:</w:t>
            </w:r>
            <w:r w:rsidR="00444962">
              <w:rPr>
                <w:noProof/>
                <w:webHidden/>
              </w:rPr>
              <w:tab/>
            </w:r>
            <w:r w:rsidR="00444962">
              <w:rPr>
                <w:noProof/>
                <w:webHidden/>
              </w:rPr>
              <w:fldChar w:fldCharType="begin"/>
            </w:r>
            <w:r w:rsidR="00444962">
              <w:rPr>
                <w:noProof/>
                <w:webHidden/>
              </w:rPr>
              <w:instrText xml:space="preserve"> PAGEREF _Toc199143137 \h </w:instrText>
            </w:r>
            <w:r w:rsidR="00444962">
              <w:rPr>
                <w:noProof/>
                <w:webHidden/>
              </w:rPr>
            </w:r>
            <w:r w:rsidR="00444962">
              <w:rPr>
                <w:noProof/>
                <w:webHidden/>
              </w:rPr>
              <w:fldChar w:fldCharType="separate"/>
            </w:r>
            <w:r w:rsidR="00444962">
              <w:rPr>
                <w:noProof/>
                <w:webHidden/>
              </w:rPr>
              <w:t>4</w:t>
            </w:r>
            <w:r w:rsidR="00444962">
              <w:rPr>
                <w:noProof/>
                <w:webHidden/>
              </w:rPr>
              <w:fldChar w:fldCharType="end"/>
            </w:r>
          </w:hyperlink>
        </w:p>
        <w:p w14:paraId="033C0103" w14:textId="152C172F" w:rsidR="00444962" w:rsidRDefault="00156684" w:rsidP="00444962">
          <w:pPr>
            <w:pStyle w:val="20"/>
            <w:tabs>
              <w:tab w:val="right" w:leader="dot" w:pos="9350"/>
            </w:tabs>
            <w:bidi/>
            <w:rPr>
              <w:noProof/>
            </w:rPr>
          </w:pPr>
          <w:hyperlink w:anchor="_Toc199143138" w:history="1">
            <w:r w:rsidR="00444962" w:rsidRPr="000D358B">
              <w:rPr>
                <w:rStyle w:val="Hyperlink"/>
                <w:noProof/>
                <w:rtl/>
              </w:rPr>
              <w:t>مسار الجسر الى مِنح الابتكار للتأثير</w:t>
            </w:r>
            <w:r w:rsidR="00444962" w:rsidRPr="000D358B">
              <w:rPr>
                <w:rStyle w:val="Hyperlink"/>
                <w:noProof/>
              </w:rPr>
              <w:t>(I2I)</w:t>
            </w:r>
            <w:r w:rsidR="00444962" w:rsidRPr="000D358B">
              <w:rPr>
                <w:rStyle w:val="Hyperlink"/>
                <w:noProof/>
                <w:rtl/>
              </w:rPr>
              <w:t>: (التقديم متاح طوال العام)</w:t>
            </w:r>
            <w:r w:rsidR="00444962">
              <w:rPr>
                <w:noProof/>
                <w:webHidden/>
              </w:rPr>
              <w:tab/>
            </w:r>
            <w:r w:rsidR="00444962">
              <w:rPr>
                <w:noProof/>
                <w:webHidden/>
              </w:rPr>
              <w:fldChar w:fldCharType="begin"/>
            </w:r>
            <w:r w:rsidR="00444962">
              <w:rPr>
                <w:noProof/>
                <w:webHidden/>
              </w:rPr>
              <w:instrText xml:space="preserve"> PAGEREF _Toc199143138 \h </w:instrText>
            </w:r>
            <w:r w:rsidR="00444962">
              <w:rPr>
                <w:noProof/>
                <w:webHidden/>
              </w:rPr>
            </w:r>
            <w:r w:rsidR="00444962">
              <w:rPr>
                <w:noProof/>
                <w:webHidden/>
              </w:rPr>
              <w:fldChar w:fldCharType="separate"/>
            </w:r>
            <w:r w:rsidR="00444962">
              <w:rPr>
                <w:noProof/>
                <w:webHidden/>
              </w:rPr>
              <w:t>5</w:t>
            </w:r>
            <w:r w:rsidR="00444962">
              <w:rPr>
                <w:noProof/>
                <w:webHidden/>
              </w:rPr>
              <w:fldChar w:fldCharType="end"/>
            </w:r>
          </w:hyperlink>
        </w:p>
        <w:p w14:paraId="2FFF6FB6" w14:textId="39738257" w:rsidR="00444962" w:rsidRDefault="00156684" w:rsidP="00444962">
          <w:pPr>
            <w:pStyle w:val="20"/>
            <w:tabs>
              <w:tab w:val="right" w:leader="dot" w:pos="9350"/>
            </w:tabs>
            <w:bidi/>
            <w:rPr>
              <w:noProof/>
            </w:rPr>
          </w:pPr>
          <w:hyperlink w:anchor="_Toc199143139" w:history="1">
            <w:r w:rsidR="00444962" w:rsidRPr="000D358B">
              <w:rPr>
                <w:rStyle w:val="Hyperlink"/>
                <w:noProof/>
                <w:rtl/>
              </w:rPr>
              <w:t>مسار الأبحاث المجتمعية:</w:t>
            </w:r>
            <w:r w:rsidR="00444962">
              <w:rPr>
                <w:noProof/>
                <w:webHidden/>
              </w:rPr>
              <w:tab/>
            </w:r>
            <w:r w:rsidR="00444962">
              <w:rPr>
                <w:noProof/>
                <w:webHidden/>
              </w:rPr>
              <w:fldChar w:fldCharType="begin"/>
            </w:r>
            <w:r w:rsidR="00444962">
              <w:rPr>
                <w:noProof/>
                <w:webHidden/>
              </w:rPr>
              <w:instrText xml:space="preserve"> PAGEREF _Toc199143139 \h </w:instrText>
            </w:r>
            <w:r w:rsidR="00444962">
              <w:rPr>
                <w:noProof/>
                <w:webHidden/>
              </w:rPr>
            </w:r>
            <w:r w:rsidR="00444962">
              <w:rPr>
                <w:noProof/>
                <w:webHidden/>
              </w:rPr>
              <w:fldChar w:fldCharType="separate"/>
            </w:r>
            <w:r w:rsidR="00444962">
              <w:rPr>
                <w:noProof/>
                <w:webHidden/>
              </w:rPr>
              <w:t>6</w:t>
            </w:r>
            <w:r w:rsidR="00444962">
              <w:rPr>
                <w:noProof/>
                <w:webHidden/>
              </w:rPr>
              <w:fldChar w:fldCharType="end"/>
            </w:r>
          </w:hyperlink>
        </w:p>
        <w:p w14:paraId="756D659E" w14:textId="5CB52812" w:rsidR="00444962" w:rsidRDefault="00156684" w:rsidP="00444962">
          <w:pPr>
            <w:pStyle w:val="20"/>
            <w:tabs>
              <w:tab w:val="right" w:leader="dot" w:pos="9350"/>
            </w:tabs>
            <w:bidi/>
            <w:rPr>
              <w:noProof/>
            </w:rPr>
          </w:pPr>
          <w:hyperlink w:anchor="_Toc199143140" w:history="1">
            <w:r w:rsidR="00444962" w:rsidRPr="000D358B">
              <w:rPr>
                <w:rStyle w:val="Hyperlink"/>
                <w:noProof/>
                <w:rtl/>
              </w:rPr>
              <w:t>مسار تمويل أبحاث الطلبة:</w:t>
            </w:r>
            <w:r w:rsidR="00444962">
              <w:rPr>
                <w:noProof/>
                <w:webHidden/>
              </w:rPr>
              <w:tab/>
            </w:r>
            <w:r w:rsidR="00444962">
              <w:rPr>
                <w:noProof/>
                <w:webHidden/>
              </w:rPr>
              <w:fldChar w:fldCharType="begin"/>
            </w:r>
            <w:r w:rsidR="00444962">
              <w:rPr>
                <w:noProof/>
                <w:webHidden/>
              </w:rPr>
              <w:instrText xml:space="preserve"> PAGEREF _Toc199143140 \h </w:instrText>
            </w:r>
            <w:r w:rsidR="00444962">
              <w:rPr>
                <w:noProof/>
                <w:webHidden/>
              </w:rPr>
            </w:r>
            <w:r w:rsidR="00444962">
              <w:rPr>
                <w:noProof/>
                <w:webHidden/>
              </w:rPr>
              <w:fldChar w:fldCharType="separate"/>
            </w:r>
            <w:r w:rsidR="00444962">
              <w:rPr>
                <w:noProof/>
                <w:webHidden/>
              </w:rPr>
              <w:t>6</w:t>
            </w:r>
            <w:r w:rsidR="00444962">
              <w:rPr>
                <w:noProof/>
                <w:webHidden/>
              </w:rPr>
              <w:fldChar w:fldCharType="end"/>
            </w:r>
          </w:hyperlink>
        </w:p>
        <w:p w14:paraId="00E060B4" w14:textId="714ECA84" w:rsidR="00444962" w:rsidRDefault="00156684" w:rsidP="00444962">
          <w:pPr>
            <w:pStyle w:val="10"/>
            <w:rPr>
              <w:rFonts w:eastAsiaTheme="minorEastAsia"/>
              <w:noProof/>
            </w:rPr>
          </w:pPr>
          <w:hyperlink w:anchor="_Toc199143141" w:history="1">
            <w:r w:rsidR="00444962" w:rsidRPr="000D358B">
              <w:rPr>
                <w:rStyle w:val="Hyperlink"/>
                <w:noProof/>
                <w:rtl/>
              </w:rPr>
              <w:t>الأولويات البحثية:</w:t>
            </w:r>
            <w:r w:rsidR="00444962">
              <w:rPr>
                <w:noProof/>
                <w:webHidden/>
              </w:rPr>
              <w:tab/>
            </w:r>
            <w:r w:rsidR="00444962">
              <w:rPr>
                <w:noProof/>
                <w:webHidden/>
              </w:rPr>
              <w:fldChar w:fldCharType="begin"/>
            </w:r>
            <w:r w:rsidR="00444962">
              <w:rPr>
                <w:noProof/>
                <w:webHidden/>
              </w:rPr>
              <w:instrText xml:space="preserve"> PAGEREF _Toc199143141 \h </w:instrText>
            </w:r>
            <w:r w:rsidR="00444962">
              <w:rPr>
                <w:noProof/>
                <w:webHidden/>
              </w:rPr>
            </w:r>
            <w:r w:rsidR="00444962">
              <w:rPr>
                <w:noProof/>
                <w:webHidden/>
              </w:rPr>
              <w:fldChar w:fldCharType="separate"/>
            </w:r>
            <w:r w:rsidR="00444962">
              <w:rPr>
                <w:noProof/>
                <w:webHidden/>
              </w:rPr>
              <w:t>7</w:t>
            </w:r>
            <w:r w:rsidR="00444962">
              <w:rPr>
                <w:noProof/>
                <w:webHidden/>
              </w:rPr>
              <w:fldChar w:fldCharType="end"/>
            </w:r>
          </w:hyperlink>
        </w:p>
        <w:p w14:paraId="3AEA8812" w14:textId="75F8D362" w:rsidR="00444962" w:rsidRDefault="00156684" w:rsidP="00444962">
          <w:pPr>
            <w:pStyle w:val="10"/>
            <w:rPr>
              <w:rFonts w:eastAsiaTheme="minorEastAsia"/>
              <w:noProof/>
            </w:rPr>
          </w:pPr>
          <w:hyperlink w:anchor="_Toc199143142" w:history="1">
            <w:r w:rsidR="00444962" w:rsidRPr="000D358B">
              <w:rPr>
                <w:rStyle w:val="Hyperlink"/>
                <w:noProof/>
                <w:rtl/>
              </w:rPr>
              <w:t>للتواصل :</w:t>
            </w:r>
            <w:r w:rsidR="00444962">
              <w:rPr>
                <w:noProof/>
                <w:webHidden/>
              </w:rPr>
              <w:tab/>
            </w:r>
            <w:r w:rsidR="00444962">
              <w:rPr>
                <w:noProof/>
                <w:webHidden/>
              </w:rPr>
              <w:fldChar w:fldCharType="begin"/>
            </w:r>
            <w:r w:rsidR="00444962">
              <w:rPr>
                <w:noProof/>
                <w:webHidden/>
              </w:rPr>
              <w:instrText xml:space="preserve"> PAGEREF _Toc199143142 \h </w:instrText>
            </w:r>
            <w:r w:rsidR="00444962">
              <w:rPr>
                <w:noProof/>
                <w:webHidden/>
              </w:rPr>
            </w:r>
            <w:r w:rsidR="00444962">
              <w:rPr>
                <w:noProof/>
                <w:webHidden/>
              </w:rPr>
              <w:fldChar w:fldCharType="separate"/>
            </w:r>
            <w:r w:rsidR="00444962">
              <w:rPr>
                <w:noProof/>
                <w:webHidden/>
              </w:rPr>
              <w:t>9</w:t>
            </w:r>
            <w:r w:rsidR="00444962">
              <w:rPr>
                <w:noProof/>
                <w:webHidden/>
              </w:rPr>
              <w:fldChar w:fldCharType="end"/>
            </w:r>
          </w:hyperlink>
        </w:p>
        <w:p w14:paraId="16E615EB" w14:textId="5272FA99" w:rsidR="001D0D74" w:rsidRDefault="001D0D74">
          <w:r>
            <w:rPr>
              <w:b/>
              <w:bCs/>
              <w:noProof/>
            </w:rPr>
            <w:fldChar w:fldCharType="end"/>
          </w:r>
        </w:p>
      </w:sdtContent>
    </w:sdt>
    <w:p w14:paraId="56E0B85D" w14:textId="77777777" w:rsidR="00B90E3B" w:rsidRDefault="00B90E3B" w:rsidP="0029682E">
      <w:pPr>
        <w:jc w:val="center"/>
        <w:rPr>
          <w:rtl/>
        </w:rPr>
      </w:pPr>
    </w:p>
    <w:p w14:paraId="6499C630" w14:textId="77777777" w:rsidR="00444962" w:rsidRDefault="00444962" w:rsidP="0029682E">
      <w:pPr>
        <w:jc w:val="center"/>
        <w:rPr>
          <w:rtl/>
        </w:rPr>
      </w:pPr>
    </w:p>
    <w:p w14:paraId="2B83EC98" w14:textId="77777777" w:rsidR="00444962" w:rsidRDefault="00444962" w:rsidP="0029682E">
      <w:pPr>
        <w:jc w:val="center"/>
        <w:rPr>
          <w:rtl/>
        </w:rPr>
      </w:pPr>
    </w:p>
    <w:p w14:paraId="21E0D560" w14:textId="77777777" w:rsidR="00444962" w:rsidRDefault="00444962" w:rsidP="0029682E">
      <w:pPr>
        <w:jc w:val="center"/>
        <w:rPr>
          <w:rtl/>
        </w:rPr>
      </w:pPr>
    </w:p>
    <w:p w14:paraId="2E913165" w14:textId="77777777" w:rsidR="00444962" w:rsidRDefault="00444962" w:rsidP="0029682E">
      <w:pPr>
        <w:jc w:val="center"/>
        <w:rPr>
          <w:rtl/>
        </w:rPr>
      </w:pPr>
    </w:p>
    <w:p w14:paraId="6AE0B9FD" w14:textId="77777777" w:rsidR="00444962" w:rsidRDefault="00444962" w:rsidP="0029682E">
      <w:pPr>
        <w:jc w:val="center"/>
        <w:rPr>
          <w:rtl/>
        </w:rPr>
      </w:pPr>
    </w:p>
    <w:p w14:paraId="60836CA6" w14:textId="77777777" w:rsidR="00444962" w:rsidRDefault="00444962" w:rsidP="0029682E">
      <w:pPr>
        <w:jc w:val="center"/>
        <w:rPr>
          <w:rtl/>
        </w:rPr>
      </w:pPr>
    </w:p>
    <w:p w14:paraId="4FC99D86" w14:textId="77777777" w:rsidR="00444962" w:rsidRDefault="00444962" w:rsidP="0029682E">
      <w:pPr>
        <w:jc w:val="center"/>
        <w:rPr>
          <w:rtl/>
        </w:rPr>
      </w:pPr>
    </w:p>
    <w:p w14:paraId="462836F4" w14:textId="77777777" w:rsidR="00444962" w:rsidRDefault="00444962" w:rsidP="0029682E">
      <w:pPr>
        <w:jc w:val="center"/>
        <w:rPr>
          <w:rtl/>
        </w:rPr>
      </w:pPr>
    </w:p>
    <w:p w14:paraId="27DE370C" w14:textId="77777777" w:rsidR="00444962" w:rsidRDefault="00444962" w:rsidP="0029682E">
      <w:pPr>
        <w:jc w:val="center"/>
        <w:rPr>
          <w:rtl/>
        </w:rPr>
      </w:pPr>
    </w:p>
    <w:p w14:paraId="1E7EEE4A" w14:textId="77777777" w:rsidR="00444962" w:rsidRDefault="00444962" w:rsidP="0029682E">
      <w:pPr>
        <w:jc w:val="center"/>
        <w:rPr>
          <w:rtl/>
        </w:rPr>
      </w:pPr>
    </w:p>
    <w:p w14:paraId="303F8A4C" w14:textId="77777777" w:rsidR="00444962" w:rsidRDefault="00444962" w:rsidP="0029682E">
      <w:pPr>
        <w:jc w:val="center"/>
        <w:rPr>
          <w:rtl/>
        </w:rPr>
      </w:pPr>
    </w:p>
    <w:p w14:paraId="371BB2AF" w14:textId="77777777" w:rsidR="00444962" w:rsidRDefault="00444962" w:rsidP="0029682E">
      <w:pPr>
        <w:jc w:val="center"/>
        <w:rPr>
          <w:rtl/>
        </w:rPr>
      </w:pPr>
    </w:p>
    <w:p w14:paraId="22DB1434" w14:textId="77777777" w:rsidR="00444962" w:rsidRDefault="00444962" w:rsidP="0029682E">
      <w:pPr>
        <w:jc w:val="center"/>
        <w:rPr>
          <w:rtl/>
        </w:rPr>
      </w:pPr>
    </w:p>
    <w:p w14:paraId="0072AE71" w14:textId="77777777" w:rsidR="00444962" w:rsidRDefault="00444962" w:rsidP="0029682E">
      <w:pPr>
        <w:jc w:val="center"/>
        <w:rPr>
          <w:rtl/>
        </w:rPr>
      </w:pPr>
    </w:p>
    <w:p w14:paraId="7A390D0B" w14:textId="660446F6" w:rsidR="00CB000D" w:rsidRDefault="00CB000D" w:rsidP="00CB000D">
      <w:pPr>
        <w:pStyle w:val="1"/>
        <w:jc w:val="right"/>
        <w:rPr>
          <w:rtl/>
        </w:rPr>
      </w:pPr>
      <w:bookmarkStart w:id="1" w:name="_Toc199143132"/>
      <w:r>
        <w:rPr>
          <w:rFonts w:hint="cs"/>
          <w:rtl/>
        </w:rPr>
        <w:lastRenderedPageBreak/>
        <w:t xml:space="preserve">الخطوات </w:t>
      </w:r>
      <w:r>
        <w:rPr>
          <w:rFonts w:cstheme="minorBidi" w:hint="cs"/>
          <w:rtl/>
        </w:rPr>
        <w:t>الإجرائية</w:t>
      </w:r>
      <w:r>
        <w:rPr>
          <w:rFonts w:hint="cs"/>
          <w:rtl/>
        </w:rPr>
        <w:t xml:space="preserve"> للتقديم على تمويل المشاريع البحثية:</w:t>
      </w:r>
      <w:bookmarkEnd w:id="1"/>
      <w:r>
        <w:rPr>
          <w:rFonts w:hint="cs"/>
          <w:rtl/>
        </w:rPr>
        <w:t xml:space="preserve"> </w:t>
      </w:r>
    </w:p>
    <w:p w14:paraId="01CF3AA8" w14:textId="3DCDF446" w:rsidR="00CB000D" w:rsidRDefault="00CB000D" w:rsidP="00CB000D">
      <w:pPr>
        <w:jc w:val="right"/>
        <w:rPr>
          <w:rtl/>
        </w:rPr>
      </w:pPr>
      <w:r>
        <w:rPr>
          <w:rFonts w:hint="cs"/>
          <w:rtl/>
        </w:rPr>
        <w:t xml:space="preserve">تحديد مسار التمويل </w:t>
      </w:r>
    </w:p>
    <w:p w14:paraId="07BF09FA" w14:textId="2301B7BE" w:rsidR="00CB000D" w:rsidRDefault="00CB000D" w:rsidP="00CB000D">
      <w:pPr>
        <w:jc w:val="right"/>
        <w:rPr>
          <w:rtl/>
        </w:rPr>
      </w:pPr>
      <w:r>
        <w:rPr>
          <w:rFonts w:hint="cs"/>
          <w:rtl/>
        </w:rPr>
        <w:t xml:space="preserve">تحديد الأولوية البحثية </w:t>
      </w:r>
    </w:p>
    <w:p w14:paraId="64073202" w14:textId="658737A7" w:rsidR="00CB000D" w:rsidRDefault="00CB000D" w:rsidP="00CB000D">
      <w:pPr>
        <w:jc w:val="right"/>
        <w:rPr>
          <w:rtl/>
        </w:rPr>
      </w:pPr>
      <w:r>
        <w:rPr>
          <w:rFonts w:hint="cs"/>
          <w:rtl/>
        </w:rPr>
        <w:t xml:space="preserve">تكوين الفريق البحثي </w:t>
      </w:r>
    </w:p>
    <w:p w14:paraId="302BFF3F" w14:textId="7E1B5873" w:rsidR="00CB000D" w:rsidRDefault="00CB000D" w:rsidP="00CB000D">
      <w:pPr>
        <w:jc w:val="right"/>
        <w:rPr>
          <w:rtl/>
        </w:rPr>
      </w:pPr>
      <w:r>
        <w:rPr>
          <w:rFonts w:hint="cs"/>
          <w:rtl/>
        </w:rPr>
        <w:t xml:space="preserve">كتابة </w:t>
      </w:r>
      <w:r w:rsidR="002D4CBC">
        <w:rPr>
          <w:rFonts w:hint="cs"/>
          <w:rtl/>
        </w:rPr>
        <w:t xml:space="preserve">المقترح البحثي </w:t>
      </w:r>
    </w:p>
    <w:p w14:paraId="4C90FF3E" w14:textId="3B09669C" w:rsidR="002D4CBC" w:rsidRPr="00CB000D" w:rsidRDefault="002D4CBC" w:rsidP="00CB000D">
      <w:pPr>
        <w:jc w:val="right"/>
        <w:rPr>
          <w:rtl/>
        </w:rPr>
      </w:pPr>
      <w:r>
        <w:rPr>
          <w:rFonts w:hint="cs"/>
          <w:rtl/>
        </w:rPr>
        <w:t xml:space="preserve">رفع المقترح في بوابة تقديم الأبحاث </w:t>
      </w:r>
    </w:p>
    <w:p w14:paraId="60D384EC" w14:textId="77777777" w:rsidR="00B90E3B" w:rsidRDefault="00B90E3B" w:rsidP="002D4CBC">
      <w:pPr>
        <w:rPr>
          <w:rtl/>
        </w:rPr>
      </w:pPr>
    </w:p>
    <w:p w14:paraId="2028A4CD" w14:textId="2B0F3234" w:rsidR="000B1CA2" w:rsidRDefault="001D0D74" w:rsidP="001D0D74">
      <w:pPr>
        <w:pStyle w:val="1"/>
        <w:jc w:val="right"/>
        <w:rPr>
          <w:rtl/>
        </w:rPr>
      </w:pPr>
      <w:bookmarkStart w:id="2" w:name="_Toc199143133"/>
      <w:r>
        <w:rPr>
          <w:rFonts w:hint="cs"/>
          <w:rtl/>
        </w:rPr>
        <w:t>مسارات تمويل الأبحاث لعام 1446:</w:t>
      </w:r>
      <w:bookmarkEnd w:id="2"/>
    </w:p>
    <w:p w14:paraId="530479B4" w14:textId="4EF29B34" w:rsidR="001D0D74" w:rsidRDefault="001D0D74" w:rsidP="001D0D74">
      <w:pPr>
        <w:jc w:val="right"/>
        <w:rPr>
          <w:rtl/>
        </w:rPr>
      </w:pPr>
      <w:r>
        <w:rPr>
          <w:rFonts w:hint="cs"/>
          <w:rtl/>
        </w:rPr>
        <w:t xml:space="preserve">مسار الشراكات الدولية لخدمة مستفيد محلي </w:t>
      </w:r>
    </w:p>
    <w:p w14:paraId="3FA341D7" w14:textId="658983C6" w:rsidR="001D0D74" w:rsidRDefault="001D0D74" w:rsidP="001D0D74">
      <w:pPr>
        <w:jc w:val="right"/>
        <w:rPr>
          <w:rtl/>
        </w:rPr>
      </w:pPr>
      <w:r>
        <w:rPr>
          <w:rFonts w:hint="cs"/>
          <w:rtl/>
        </w:rPr>
        <w:t xml:space="preserve">مسار منح البحث للابتكار </w:t>
      </w:r>
    </w:p>
    <w:p w14:paraId="464E54A0" w14:textId="24A4A3CD" w:rsidR="001D0D74" w:rsidRDefault="001D0D74" w:rsidP="001D0D74">
      <w:pPr>
        <w:jc w:val="right"/>
        <w:rPr>
          <w:rtl/>
        </w:rPr>
      </w:pPr>
      <w:r>
        <w:rPr>
          <w:rFonts w:hint="cs"/>
          <w:rtl/>
        </w:rPr>
        <w:t xml:space="preserve">مسار الأبحاث المجتمعية </w:t>
      </w:r>
    </w:p>
    <w:p w14:paraId="5ABED296" w14:textId="636A739D" w:rsidR="001D0D74" w:rsidRDefault="001D0D74" w:rsidP="001D0D74">
      <w:pPr>
        <w:jc w:val="right"/>
        <w:rPr>
          <w:rtl/>
        </w:rPr>
      </w:pPr>
      <w:r>
        <w:rPr>
          <w:rFonts w:hint="cs"/>
          <w:rtl/>
        </w:rPr>
        <w:t xml:space="preserve">مسار الأبحاث الطلابية </w:t>
      </w:r>
    </w:p>
    <w:p w14:paraId="036D4447" w14:textId="31266F46" w:rsidR="002D4CBC" w:rsidRDefault="002D4CBC" w:rsidP="001D0D74">
      <w:pPr>
        <w:jc w:val="right"/>
        <w:rPr>
          <w:rtl/>
        </w:rPr>
      </w:pPr>
    </w:p>
    <w:p w14:paraId="30AD5579" w14:textId="2EC3A5E5" w:rsidR="002D4CBC" w:rsidRDefault="002D4CBC" w:rsidP="002D4CBC">
      <w:pPr>
        <w:pStyle w:val="1"/>
        <w:jc w:val="right"/>
        <w:rPr>
          <w:rtl/>
        </w:rPr>
      </w:pPr>
      <w:bookmarkStart w:id="3" w:name="_Toc199143134"/>
      <w:r>
        <w:rPr>
          <w:rFonts w:hint="cs"/>
          <w:rtl/>
        </w:rPr>
        <w:t>الشروط العامة:</w:t>
      </w:r>
      <w:bookmarkEnd w:id="3"/>
    </w:p>
    <w:tbl>
      <w:tblPr>
        <w:tblStyle w:val="ab"/>
        <w:bidiVisual/>
        <w:tblW w:w="5000" w:type="pct"/>
        <w:tblLook w:val="04A0" w:firstRow="1" w:lastRow="0" w:firstColumn="1" w:lastColumn="0" w:noHBand="0" w:noVBand="1"/>
      </w:tblPr>
      <w:tblGrid>
        <w:gridCol w:w="807"/>
        <w:gridCol w:w="8543"/>
      </w:tblGrid>
      <w:tr w:rsidR="002D4CBC" w14:paraId="1273D5F7" w14:textId="77777777" w:rsidTr="002D4CBC">
        <w:tc>
          <w:tcPr>
            <w:tcW w:w="329" w:type="pct"/>
          </w:tcPr>
          <w:p w14:paraId="3347FD03" w14:textId="77777777" w:rsidR="002D4CBC" w:rsidRPr="002D4CBC" w:rsidRDefault="002D4CBC" w:rsidP="002D4CBC">
            <w:pPr>
              <w:bidi/>
              <w:spacing w:line="360" w:lineRule="auto"/>
              <w:rPr>
                <w:kern w:val="2"/>
                <w:sz w:val="24"/>
                <w:szCs w:val="24"/>
                <w:rtl/>
                <w14:ligatures w14:val="standardContextual"/>
              </w:rPr>
            </w:pPr>
            <w:r w:rsidRPr="002D4CBC">
              <w:rPr>
                <w:rFonts w:hint="cs"/>
                <w:kern w:val="2"/>
                <w:sz w:val="24"/>
                <w:szCs w:val="24"/>
                <w:rtl/>
                <w14:ligatures w14:val="standardContextual"/>
              </w:rPr>
              <w:t>المرحلة</w:t>
            </w:r>
          </w:p>
        </w:tc>
        <w:tc>
          <w:tcPr>
            <w:tcW w:w="4671" w:type="pct"/>
          </w:tcPr>
          <w:p w14:paraId="6BC2278A" w14:textId="77777777" w:rsidR="002D4CBC" w:rsidRPr="002D4CBC" w:rsidRDefault="002D4CBC" w:rsidP="002D4CBC">
            <w:pPr>
              <w:bidi/>
              <w:spacing w:line="360" w:lineRule="auto"/>
              <w:ind w:right="165"/>
              <w:rPr>
                <w:kern w:val="2"/>
                <w:sz w:val="24"/>
                <w:szCs w:val="24"/>
                <w:rtl/>
                <w14:ligatures w14:val="standardContextual"/>
              </w:rPr>
            </w:pPr>
            <w:r w:rsidRPr="002D4CBC">
              <w:rPr>
                <w:rFonts w:hint="cs"/>
                <w:kern w:val="2"/>
                <w:sz w:val="24"/>
                <w:szCs w:val="24"/>
                <w:rtl/>
                <w14:ligatures w14:val="standardContextual"/>
              </w:rPr>
              <w:t xml:space="preserve">الشروط </w:t>
            </w:r>
          </w:p>
        </w:tc>
      </w:tr>
      <w:tr w:rsidR="002D4CBC" w14:paraId="1F215A8F" w14:textId="77777777" w:rsidTr="002D4CBC">
        <w:trPr>
          <w:trHeight w:val="2123"/>
        </w:trPr>
        <w:tc>
          <w:tcPr>
            <w:tcW w:w="329" w:type="pct"/>
          </w:tcPr>
          <w:p w14:paraId="00E42FE3" w14:textId="77777777" w:rsidR="002D4CBC" w:rsidRPr="002D4CBC" w:rsidRDefault="002D4CBC" w:rsidP="002D4CBC">
            <w:pPr>
              <w:bidi/>
              <w:spacing w:line="360" w:lineRule="auto"/>
              <w:rPr>
                <w:kern w:val="2"/>
                <w:sz w:val="24"/>
                <w:szCs w:val="24"/>
                <w:rtl/>
                <w14:ligatures w14:val="standardContextual"/>
              </w:rPr>
            </w:pPr>
            <w:r w:rsidRPr="002D4CBC">
              <w:rPr>
                <w:rFonts w:hint="cs"/>
                <w:kern w:val="2"/>
                <w:sz w:val="24"/>
                <w:szCs w:val="24"/>
                <w:rtl/>
                <w14:ligatures w14:val="standardContextual"/>
              </w:rPr>
              <w:t>التقديم</w:t>
            </w:r>
          </w:p>
        </w:tc>
        <w:tc>
          <w:tcPr>
            <w:tcW w:w="4671" w:type="pct"/>
          </w:tcPr>
          <w:p w14:paraId="4D0DD20F" w14:textId="77777777" w:rsidR="002D4CBC" w:rsidRPr="002D4CBC" w:rsidRDefault="002D4CBC" w:rsidP="002D4CBC">
            <w:pPr>
              <w:numPr>
                <w:ilvl w:val="0"/>
                <w:numId w:val="1"/>
              </w:numPr>
              <w:bidi/>
              <w:spacing w:line="360" w:lineRule="auto"/>
              <w:ind w:right="165"/>
              <w:jc w:val="both"/>
              <w:rPr>
                <w:kern w:val="2"/>
                <w:sz w:val="24"/>
                <w:szCs w:val="24"/>
                <w14:ligatures w14:val="standardContextual"/>
              </w:rPr>
            </w:pPr>
            <w:r w:rsidRPr="002D4CBC">
              <w:rPr>
                <w:kern w:val="2"/>
                <w:sz w:val="24"/>
                <w:szCs w:val="24"/>
                <w:rtl/>
                <w14:ligatures w14:val="standardContextual"/>
              </w:rPr>
              <w:t>نسبة الاستلال</w:t>
            </w:r>
            <w:r w:rsidRPr="002D4CBC">
              <w:rPr>
                <w:rFonts w:hint="cs"/>
                <w:kern w:val="2"/>
                <w:sz w:val="24"/>
                <w:szCs w:val="24"/>
                <w:rtl/>
                <w14:ligatures w14:val="standardContextual"/>
              </w:rPr>
              <w:t xml:space="preserve"> في المقترح المقدم</w:t>
            </w:r>
            <w:r w:rsidRPr="002D4CBC">
              <w:rPr>
                <w:kern w:val="2"/>
                <w:sz w:val="24"/>
                <w:szCs w:val="24"/>
                <w:rtl/>
                <w14:ligatures w14:val="standardContextual"/>
              </w:rPr>
              <w:t xml:space="preserve"> </w:t>
            </w:r>
            <w:r w:rsidRPr="002D4CBC">
              <w:rPr>
                <w:rFonts w:hint="cs"/>
                <w:kern w:val="2"/>
                <w:sz w:val="24"/>
                <w:szCs w:val="24"/>
                <w:rtl/>
                <w14:ligatures w14:val="standardContextual"/>
              </w:rPr>
              <w:t>اقل من</w:t>
            </w:r>
            <w:r w:rsidRPr="002D4CBC">
              <w:rPr>
                <w:kern w:val="2"/>
                <w:sz w:val="24"/>
                <w:szCs w:val="24"/>
                <w:rtl/>
                <w14:ligatures w14:val="standardContextual"/>
              </w:rPr>
              <w:t xml:space="preserve"> 30%</w:t>
            </w:r>
            <w:r w:rsidRPr="002D4CBC">
              <w:rPr>
                <w:kern w:val="2"/>
                <w:sz w:val="24"/>
                <w:szCs w:val="24"/>
                <w14:ligatures w14:val="standardContextual"/>
              </w:rPr>
              <w:t xml:space="preserve"> </w:t>
            </w:r>
            <w:r w:rsidRPr="002D4CBC">
              <w:rPr>
                <w:rFonts w:hint="cs"/>
                <w:kern w:val="2"/>
                <w:sz w:val="24"/>
                <w:szCs w:val="24"/>
                <w:rtl/>
                <w14:ligatures w14:val="standardContextual"/>
              </w:rPr>
              <w:t>حسب برنامج (</w:t>
            </w:r>
            <w:proofErr w:type="spellStart"/>
            <w:r w:rsidRPr="002D4CBC">
              <w:rPr>
                <w:kern w:val="2"/>
                <w:sz w:val="24"/>
                <w:szCs w:val="24"/>
                <w14:ligatures w14:val="standardContextual"/>
              </w:rPr>
              <w:t>Ithenticate</w:t>
            </w:r>
            <w:proofErr w:type="spellEnd"/>
            <w:r w:rsidRPr="002D4CBC">
              <w:rPr>
                <w:rFonts w:hint="cs"/>
                <w:kern w:val="2"/>
                <w:sz w:val="24"/>
                <w:szCs w:val="24"/>
                <w:rtl/>
                <w14:ligatures w14:val="standardContextual"/>
              </w:rPr>
              <w:t>)</w:t>
            </w:r>
          </w:p>
          <w:p w14:paraId="264064F1" w14:textId="77777777" w:rsidR="002D4CBC" w:rsidRPr="002D4CBC" w:rsidRDefault="002D4CBC" w:rsidP="002D4CBC">
            <w:pPr>
              <w:numPr>
                <w:ilvl w:val="0"/>
                <w:numId w:val="1"/>
              </w:numPr>
              <w:bidi/>
              <w:spacing w:line="360" w:lineRule="auto"/>
              <w:ind w:right="-568"/>
              <w:rPr>
                <w:kern w:val="2"/>
                <w:sz w:val="24"/>
                <w:szCs w:val="24"/>
                <w14:ligatures w14:val="standardContextual"/>
              </w:rPr>
            </w:pPr>
            <w:r w:rsidRPr="002D4CBC">
              <w:rPr>
                <w:kern w:val="2"/>
                <w:sz w:val="24"/>
                <w:szCs w:val="24"/>
                <w:rtl/>
                <w14:ligatures w14:val="standardContextual"/>
              </w:rPr>
              <w:t>أن تكون المقترحات البحثية المقدمة وفق أولويات وتوجهات الجامعة البحثية</w:t>
            </w:r>
            <w:r w:rsidRPr="002D4CBC">
              <w:rPr>
                <w:rFonts w:hint="cs"/>
                <w:kern w:val="2"/>
                <w:sz w:val="24"/>
                <w:szCs w:val="24"/>
                <w:rtl/>
                <w14:ligatures w14:val="standardContextual"/>
              </w:rPr>
              <w:t xml:space="preserve"> المعلنة</w:t>
            </w:r>
            <w:r w:rsidRPr="002D4CBC">
              <w:rPr>
                <w:kern w:val="2"/>
                <w:sz w:val="24"/>
                <w:szCs w:val="24"/>
                <w:rtl/>
                <w14:ligatures w14:val="standardContextual"/>
              </w:rPr>
              <w:t>.</w:t>
            </w:r>
          </w:p>
          <w:p w14:paraId="0F6D282D" w14:textId="77777777" w:rsidR="002D4CBC" w:rsidRPr="002D4CBC" w:rsidRDefault="002D4CBC" w:rsidP="002D4CBC">
            <w:pPr>
              <w:numPr>
                <w:ilvl w:val="0"/>
                <w:numId w:val="1"/>
              </w:numPr>
              <w:bidi/>
              <w:spacing w:line="360" w:lineRule="auto"/>
              <w:ind w:right="-568"/>
              <w:jc w:val="both"/>
              <w:rPr>
                <w:kern w:val="2"/>
                <w:sz w:val="24"/>
                <w:szCs w:val="24"/>
                <w14:ligatures w14:val="standardContextual"/>
              </w:rPr>
            </w:pPr>
            <w:r w:rsidRPr="002D4CBC">
              <w:rPr>
                <w:rFonts w:hint="cs"/>
                <w:kern w:val="2"/>
                <w:sz w:val="24"/>
                <w:szCs w:val="24"/>
                <w:rtl/>
                <w14:ligatures w14:val="standardContextual"/>
              </w:rPr>
              <w:t>الا يكون البحث المنشور مدعوم من جهة اخرى ويجب اخذ موافقة مسبقة من العمادة للموافقة على وجود دعم اخر لنفس البحث.</w:t>
            </w:r>
          </w:p>
          <w:p w14:paraId="69AB09C8" w14:textId="77777777" w:rsidR="002D4CBC" w:rsidRPr="002D4CBC" w:rsidRDefault="002D4CBC" w:rsidP="002D4CBC">
            <w:pPr>
              <w:numPr>
                <w:ilvl w:val="0"/>
                <w:numId w:val="1"/>
              </w:numPr>
              <w:bidi/>
              <w:spacing w:line="360" w:lineRule="auto"/>
              <w:ind w:right="-568"/>
              <w:jc w:val="both"/>
              <w:rPr>
                <w:kern w:val="2"/>
                <w:sz w:val="24"/>
                <w:szCs w:val="24"/>
                <w14:ligatures w14:val="standardContextual"/>
              </w:rPr>
            </w:pPr>
            <w:r w:rsidRPr="002D4CBC">
              <w:rPr>
                <w:kern w:val="2"/>
                <w:sz w:val="24"/>
                <w:szCs w:val="24"/>
                <w:rtl/>
                <w14:ligatures w14:val="standardContextual"/>
              </w:rPr>
              <w:t>أن يكون الباحث</w:t>
            </w:r>
            <w:r w:rsidRPr="002D4CBC">
              <w:rPr>
                <w:rFonts w:hint="cs"/>
                <w:kern w:val="2"/>
                <w:sz w:val="24"/>
                <w:szCs w:val="24"/>
                <w:rtl/>
                <w14:ligatures w14:val="standardContextual"/>
              </w:rPr>
              <w:t xml:space="preserve"> الرئيس</w:t>
            </w:r>
            <w:r w:rsidRPr="002D4CBC">
              <w:rPr>
                <w:kern w:val="2"/>
                <w:sz w:val="24"/>
                <w:szCs w:val="24"/>
                <w:rtl/>
                <w14:ligatures w14:val="standardContextual"/>
              </w:rPr>
              <w:t xml:space="preserve"> على درجة أستاذ مساعد </w:t>
            </w:r>
            <w:r w:rsidRPr="002D4CBC">
              <w:rPr>
                <w:rFonts w:hint="cs"/>
                <w:kern w:val="2"/>
                <w:sz w:val="24"/>
                <w:szCs w:val="24"/>
                <w:rtl/>
                <w14:ligatures w14:val="standardContextual"/>
              </w:rPr>
              <w:t>على الاقل في مساري الابحاث المجتمعية والطلبة</w:t>
            </w:r>
          </w:p>
          <w:p w14:paraId="61A329C7" w14:textId="77777777" w:rsidR="002D4CBC" w:rsidRPr="002D4CBC" w:rsidRDefault="002D4CBC" w:rsidP="002D4CBC">
            <w:pPr>
              <w:numPr>
                <w:ilvl w:val="0"/>
                <w:numId w:val="1"/>
              </w:numPr>
              <w:bidi/>
              <w:spacing w:line="360" w:lineRule="auto"/>
              <w:ind w:right="165"/>
              <w:jc w:val="both"/>
              <w:rPr>
                <w:kern w:val="2"/>
                <w:sz w:val="24"/>
                <w:szCs w:val="24"/>
                <w14:ligatures w14:val="standardContextual"/>
              </w:rPr>
            </w:pPr>
            <w:r w:rsidRPr="002D4CBC">
              <w:rPr>
                <w:rFonts w:hint="cs"/>
                <w:kern w:val="2"/>
                <w:sz w:val="24"/>
                <w:szCs w:val="24"/>
                <w:rtl/>
                <w14:ligatures w14:val="standardContextual"/>
              </w:rPr>
              <w:t>الا يكون للباحث الرئيس مشاريع بحثية سارية (غير مغلقة) مدعومة من العمادة من الأعوام الماضية باستثناء أبحاث عام 1444.</w:t>
            </w:r>
          </w:p>
          <w:p w14:paraId="4B869541" w14:textId="77777777" w:rsidR="002D4CBC" w:rsidRPr="002D4CBC" w:rsidRDefault="002D4CBC" w:rsidP="002D4CBC">
            <w:pPr>
              <w:numPr>
                <w:ilvl w:val="0"/>
                <w:numId w:val="1"/>
              </w:numPr>
              <w:bidi/>
              <w:spacing w:line="360" w:lineRule="auto"/>
              <w:ind w:right="165"/>
              <w:jc w:val="both"/>
              <w:rPr>
                <w:kern w:val="2"/>
                <w:sz w:val="24"/>
                <w:szCs w:val="24"/>
                <w:rtl/>
                <w14:ligatures w14:val="standardContextual"/>
              </w:rPr>
            </w:pPr>
            <w:r w:rsidRPr="002D4CBC">
              <w:rPr>
                <w:kern w:val="2"/>
                <w:sz w:val="24"/>
                <w:szCs w:val="24"/>
                <w:rtl/>
                <w14:ligatures w14:val="standardContextual"/>
              </w:rPr>
              <w:t xml:space="preserve">تفعيل </w:t>
            </w:r>
            <w:r w:rsidRPr="002D4CBC">
              <w:rPr>
                <w:rFonts w:hint="cs"/>
                <w:kern w:val="2"/>
                <w:sz w:val="24"/>
                <w:szCs w:val="24"/>
                <w:rtl/>
                <w14:ligatures w14:val="standardContextual"/>
              </w:rPr>
              <w:t xml:space="preserve">وربط </w:t>
            </w:r>
            <w:r w:rsidRPr="002D4CBC">
              <w:rPr>
                <w:kern w:val="2"/>
                <w:sz w:val="24"/>
                <w:szCs w:val="24"/>
                <w:rtl/>
                <w14:ligatures w14:val="standardContextual"/>
              </w:rPr>
              <w:t xml:space="preserve">حسابات </w:t>
            </w:r>
            <w:r w:rsidRPr="002D4CBC">
              <w:rPr>
                <w:kern w:val="2"/>
                <w:sz w:val="24"/>
                <w:szCs w:val="24"/>
                <w14:ligatures w14:val="standardContextual"/>
              </w:rPr>
              <w:t>Google Scholar</w:t>
            </w:r>
            <w:r w:rsidRPr="002D4CBC">
              <w:rPr>
                <w:kern w:val="2"/>
                <w:sz w:val="24"/>
                <w:szCs w:val="24"/>
                <w:rtl/>
                <w14:ligatures w14:val="standardContextual"/>
              </w:rPr>
              <w:t xml:space="preserve"> </w:t>
            </w:r>
            <w:proofErr w:type="gramStart"/>
            <w:r w:rsidRPr="002D4CBC">
              <w:rPr>
                <w:kern w:val="2"/>
                <w:sz w:val="24"/>
                <w:szCs w:val="24"/>
                <w:rtl/>
                <w14:ligatures w14:val="standardContextual"/>
              </w:rPr>
              <w:t>وَ </w:t>
            </w:r>
            <w:r w:rsidRPr="002D4CBC">
              <w:rPr>
                <w:kern w:val="2"/>
                <w:sz w:val="24"/>
                <w:szCs w:val="24"/>
                <w14:ligatures w14:val="standardContextual"/>
              </w:rPr>
              <w:t>ORCID</w:t>
            </w:r>
            <w:proofErr w:type="gramEnd"/>
            <w:r w:rsidRPr="002D4CBC">
              <w:rPr>
                <w:kern w:val="2"/>
                <w:sz w:val="24"/>
                <w:szCs w:val="24"/>
                <w:rtl/>
                <w14:ligatures w14:val="standardContextual"/>
              </w:rPr>
              <w:t xml:space="preserve"> و </w:t>
            </w:r>
            <w:r w:rsidRPr="002D4CBC">
              <w:rPr>
                <w:kern w:val="2"/>
                <w:sz w:val="24"/>
                <w:szCs w:val="24"/>
                <w14:ligatures w14:val="standardContextual"/>
              </w:rPr>
              <w:t>Web of Science</w:t>
            </w:r>
            <w:r w:rsidRPr="002D4CBC">
              <w:rPr>
                <w:kern w:val="2"/>
                <w:sz w:val="24"/>
                <w:szCs w:val="24"/>
                <w:rtl/>
                <w14:ligatures w14:val="standardContextual"/>
              </w:rPr>
              <w:t> </w:t>
            </w:r>
            <w:r w:rsidRPr="002D4CBC">
              <w:rPr>
                <w:rFonts w:hint="cs"/>
                <w:kern w:val="2"/>
                <w:sz w:val="24"/>
                <w:szCs w:val="24"/>
                <w:rtl/>
                <w14:ligatures w14:val="standardContextual"/>
              </w:rPr>
              <w:t>ب</w:t>
            </w:r>
            <w:r w:rsidRPr="002D4CBC">
              <w:rPr>
                <w:kern w:val="2"/>
                <w:sz w:val="24"/>
                <w:szCs w:val="24"/>
                <w:rtl/>
                <w14:ligatures w14:val="standardContextual"/>
              </w:rPr>
              <w:t>جامعة تبوك وكلية العضو وقسمه</w:t>
            </w:r>
            <w:r w:rsidRPr="002D4CBC">
              <w:rPr>
                <w:rFonts w:hint="cs"/>
                <w:kern w:val="2"/>
                <w:sz w:val="24"/>
                <w:szCs w:val="24"/>
                <w:rtl/>
                <w14:ligatures w14:val="standardContextual"/>
              </w:rPr>
              <w:t>.</w:t>
            </w:r>
          </w:p>
          <w:p w14:paraId="0518AFEA" w14:textId="77777777" w:rsidR="002D4CBC" w:rsidRPr="002D4CBC" w:rsidRDefault="002D4CBC" w:rsidP="002D4CBC">
            <w:pPr>
              <w:pStyle w:val="a6"/>
              <w:numPr>
                <w:ilvl w:val="0"/>
                <w:numId w:val="1"/>
              </w:numPr>
              <w:bidi/>
              <w:spacing w:line="360" w:lineRule="auto"/>
              <w:rPr>
                <w:kern w:val="2"/>
                <w:sz w:val="24"/>
                <w:szCs w:val="24"/>
                <w:rtl/>
                <w14:ligatures w14:val="standardContextual"/>
              </w:rPr>
            </w:pPr>
            <w:r w:rsidRPr="002D4CBC">
              <w:rPr>
                <w:kern w:val="2"/>
                <w:sz w:val="24"/>
                <w:szCs w:val="24"/>
                <w:rtl/>
                <w14:ligatures w14:val="standardContextual"/>
              </w:rPr>
              <w:t xml:space="preserve">أن يلتزم الباحث الرئيس </w:t>
            </w:r>
            <w:r w:rsidRPr="002D4CBC">
              <w:rPr>
                <w:rFonts w:hint="cs"/>
                <w:kern w:val="2"/>
                <w:sz w:val="24"/>
                <w:szCs w:val="24"/>
                <w:rtl/>
                <w14:ligatures w14:val="standardContextual"/>
              </w:rPr>
              <w:t>بتقديم</w:t>
            </w:r>
            <w:r w:rsidRPr="002D4CBC">
              <w:rPr>
                <w:kern w:val="2"/>
                <w:sz w:val="24"/>
                <w:szCs w:val="24"/>
                <w:rtl/>
                <w14:ligatures w14:val="standardContextual"/>
              </w:rPr>
              <w:t xml:space="preserve"> ندوات أو حلقات نقاش</w:t>
            </w:r>
            <w:r w:rsidRPr="002D4CBC">
              <w:rPr>
                <w:rFonts w:hint="cs"/>
                <w:kern w:val="2"/>
                <w:sz w:val="24"/>
                <w:szCs w:val="24"/>
                <w:rtl/>
                <w14:ligatures w14:val="standardContextual"/>
              </w:rPr>
              <w:t xml:space="preserve"> او التدريب</w:t>
            </w:r>
            <w:r w:rsidRPr="002D4CBC">
              <w:rPr>
                <w:kern w:val="2"/>
                <w:sz w:val="24"/>
                <w:szCs w:val="24"/>
                <w:rtl/>
                <w14:ligatures w14:val="standardContextual"/>
              </w:rPr>
              <w:t xml:space="preserve"> داخل الجامعة للتعريف </w:t>
            </w:r>
            <w:r w:rsidRPr="002D4CBC">
              <w:rPr>
                <w:rFonts w:hint="cs"/>
                <w:kern w:val="2"/>
                <w:sz w:val="24"/>
                <w:szCs w:val="24"/>
                <w:rtl/>
                <w14:ligatures w14:val="standardContextual"/>
              </w:rPr>
              <w:t>بما يتعلق بال</w:t>
            </w:r>
            <w:r w:rsidRPr="002D4CBC">
              <w:rPr>
                <w:kern w:val="2"/>
                <w:sz w:val="24"/>
                <w:szCs w:val="24"/>
                <w:rtl/>
                <w14:ligatures w14:val="standardContextual"/>
              </w:rPr>
              <w:t xml:space="preserve">مشروع </w:t>
            </w:r>
            <w:r w:rsidRPr="002D4CBC">
              <w:rPr>
                <w:rFonts w:hint="cs"/>
                <w:kern w:val="2"/>
                <w:sz w:val="24"/>
                <w:szCs w:val="24"/>
                <w:rtl/>
                <w14:ligatures w14:val="standardContextual"/>
              </w:rPr>
              <w:t>البحثي حسب طلب العمادة</w:t>
            </w:r>
            <w:r w:rsidRPr="002D4CBC">
              <w:rPr>
                <w:kern w:val="2"/>
                <w:sz w:val="24"/>
                <w:szCs w:val="24"/>
                <w14:ligatures w14:val="standardContextual"/>
              </w:rPr>
              <w:t>.</w:t>
            </w:r>
          </w:p>
        </w:tc>
      </w:tr>
      <w:tr w:rsidR="002D4CBC" w14:paraId="3621B9F7" w14:textId="77777777" w:rsidTr="002D4CBC">
        <w:tc>
          <w:tcPr>
            <w:tcW w:w="329" w:type="pct"/>
          </w:tcPr>
          <w:p w14:paraId="5D9BDC6A" w14:textId="77777777" w:rsidR="002D4CBC" w:rsidRPr="002D4CBC" w:rsidRDefault="002D4CBC" w:rsidP="002D4CBC">
            <w:pPr>
              <w:bidi/>
              <w:spacing w:line="360" w:lineRule="auto"/>
              <w:rPr>
                <w:kern w:val="2"/>
                <w:sz w:val="24"/>
                <w:szCs w:val="24"/>
                <w:rtl/>
                <w14:ligatures w14:val="standardContextual"/>
              </w:rPr>
            </w:pPr>
            <w:r w:rsidRPr="002D4CBC">
              <w:rPr>
                <w:rFonts w:hint="cs"/>
                <w:kern w:val="2"/>
                <w:sz w:val="24"/>
                <w:szCs w:val="24"/>
                <w:rtl/>
                <w14:ligatures w14:val="standardContextual"/>
              </w:rPr>
              <w:lastRenderedPageBreak/>
              <w:t>البحث</w:t>
            </w:r>
          </w:p>
        </w:tc>
        <w:tc>
          <w:tcPr>
            <w:tcW w:w="4671" w:type="pct"/>
          </w:tcPr>
          <w:p w14:paraId="3F63BEC0" w14:textId="77777777" w:rsidR="002D4CBC" w:rsidRPr="002D4CBC" w:rsidRDefault="002D4CBC" w:rsidP="002D4CBC">
            <w:pPr>
              <w:numPr>
                <w:ilvl w:val="0"/>
                <w:numId w:val="2"/>
              </w:numPr>
              <w:bidi/>
              <w:spacing w:line="360" w:lineRule="auto"/>
              <w:ind w:left="630" w:right="-568"/>
              <w:jc w:val="both"/>
              <w:rPr>
                <w:kern w:val="2"/>
                <w:sz w:val="24"/>
                <w:szCs w:val="24"/>
                <w14:ligatures w14:val="standardContextual"/>
              </w:rPr>
            </w:pPr>
            <w:r w:rsidRPr="002D4CBC">
              <w:rPr>
                <w:rFonts w:hint="cs"/>
                <w:kern w:val="2"/>
                <w:sz w:val="24"/>
                <w:szCs w:val="24"/>
                <w:rtl/>
                <w14:ligatures w14:val="standardContextual"/>
              </w:rPr>
              <w:t xml:space="preserve">ان يلتزم </w:t>
            </w:r>
            <w:proofErr w:type="spellStart"/>
            <w:r w:rsidRPr="002D4CBC">
              <w:rPr>
                <w:rFonts w:hint="cs"/>
                <w:kern w:val="2"/>
                <w:sz w:val="24"/>
                <w:szCs w:val="24"/>
                <w:rtl/>
                <w14:ligatures w14:val="standardContextual"/>
              </w:rPr>
              <w:t>الفربق</w:t>
            </w:r>
            <w:proofErr w:type="spellEnd"/>
            <w:r w:rsidRPr="002D4CBC">
              <w:rPr>
                <w:rFonts w:hint="cs"/>
                <w:kern w:val="2"/>
                <w:sz w:val="24"/>
                <w:szCs w:val="24"/>
                <w:rtl/>
                <w14:ligatures w14:val="standardContextual"/>
              </w:rPr>
              <w:t xml:space="preserve"> البحثي ب</w:t>
            </w:r>
            <w:r w:rsidRPr="002D4CBC">
              <w:rPr>
                <w:kern w:val="2"/>
                <w:sz w:val="24"/>
                <w:szCs w:val="24"/>
                <w:rtl/>
                <w14:ligatures w14:val="standardContextual"/>
              </w:rPr>
              <w:t xml:space="preserve">عمل تقرير بعد </w:t>
            </w:r>
            <w:r w:rsidRPr="002D4CBC">
              <w:rPr>
                <w:rFonts w:hint="cs"/>
                <w:kern w:val="2"/>
                <w:sz w:val="24"/>
                <w:szCs w:val="24"/>
                <w:rtl/>
                <w14:ligatures w14:val="standardContextual"/>
              </w:rPr>
              <w:t>كل ثلاثة أشهر</w:t>
            </w:r>
            <w:r w:rsidRPr="002D4CBC">
              <w:rPr>
                <w:kern w:val="2"/>
                <w:sz w:val="24"/>
                <w:szCs w:val="24"/>
                <w:rtl/>
                <w14:ligatures w14:val="standardContextual"/>
              </w:rPr>
              <w:t xml:space="preserve"> عن سير المشروع وخطة الانجاز للفترة المتبقية.</w:t>
            </w:r>
          </w:p>
          <w:p w14:paraId="7099A955" w14:textId="77777777" w:rsidR="002D4CBC" w:rsidRPr="002D4CBC" w:rsidRDefault="002D4CBC" w:rsidP="002D4CBC">
            <w:pPr>
              <w:numPr>
                <w:ilvl w:val="0"/>
                <w:numId w:val="2"/>
              </w:numPr>
              <w:bidi/>
              <w:spacing w:line="360" w:lineRule="auto"/>
              <w:ind w:left="630"/>
              <w:jc w:val="both"/>
              <w:rPr>
                <w:kern w:val="2"/>
                <w:sz w:val="24"/>
                <w:szCs w:val="24"/>
                <w14:ligatures w14:val="standardContextual"/>
              </w:rPr>
            </w:pPr>
            <w:r w:rsidRPr="002D4CBC">
              <w:rPr>
                <w:rFonts w:hint="cs"/>
                <w:kern w:val="2"/>
                <w:sz w:val="24"/>
                <w:szCs w:val="24"/>
                <w:rtl/>
                <w14:ligatures w14:val="standardContextual"/>
              </w:rPr>
              <w:t>ان يتم اخذ موافقة عمادة البحث والدراسات العليا لإضافة او استبعاد أي عضو من الفريق البحثي المعتمد من قبل العمادة.</w:t>
            </w:r>
          </w:p>
          <w:p w14:paraId="52021D0F" w14:textId="77777777" w:rsidR="002D4CBC" w:rsidRPr="002D4CBC" w:rsidRDefault="002D4CBC" w:rsidP="002D4CBC">
            <w:pPr>
              <w:numPr>
                <w:ilvl w:val="0"/>
                <w:numId w:val="2"/>
              </w:numPr>
              <w:bidi/>
              <w:spacing w:line="360" w:lineRule="auto"/>
              <w:ind w:left="630"/>
              <w:jc w:val="both"/>
              <w:rPr>
                <w:kern w:val="2"/>
                <w:sz w:val="24"/>
                <w:szCs w:val="24"/>
                <w:rtl/>
                <w14:ligatures w14:val="standardContextual"/>
              </w:rPr>
            </w:pPr>
            <w:r w:rsidRPr="002D4CBC">
              <w:rPr>
                <w:rFonts w:hint="cs"/>
                <w:kern w:val="2"/>
                <w:sz w:val="24"/>
                <w:szCs w:val="24"/>
                <w:rtl/>
                <w14:ligatures w14:val="standardContextual"/>
              </w:rPr>
              <w:t>ان يتم الالتزام بمدة العقد وطلب الموافقة على التمديد في حالة الحاجة مع تقديم المبررات للعمادة.</w:t>
            </w:r>
          </w:p>
        </w:tc>
      </w:tr>
      <w:tr w:rsidR="002D4CBC" w14:paraId="40673111" w14:textId="77777777" w:rsidTr="002D4CBC">
        <w:tc>
          <w:tcPr>
            <w:tcW w:w="329" w:type="pct"/>
          </w:tcPr>
          <w:p w14:paraId="46E819B0" w14:textId="77777777" w:rsidR="002D4CBC" w:rsidRPr="002D4CBC" w:rsidRDefault="002D4CBC" w:rsidP="002D4CBC">
            <w:pPr>
              <w:bidi/>
              <w:spacing w:line="360" w:lineRule="auto"/>
              <w:rPr>
                <w:kern w:val="2"/>
                <w:sz w:val="24"/>
                <w:szCs w:val="24"/>
                <w:rtl/>
                <w14:ligatures w14:val="standardContextual"/>
              </w:rPr>
            </w:pPr>
            <w:r w:rsidRPr="002D4CBC">
              <w:rPr>
                <w:rFonts w:hint="cs"/>
                <w:kern w:val="2"/>
                <w:sz w:val="24"/>
                <w:szCs w:val="24"/>
                <w:rtl/>
                <w14:ligatures w14:val="standardContextual"/>
              </w:rPr>
              <w:t>النشر</w:t>
            </w:r>
          </w:p>
        </w:tc>
        <w:tc>
          <w:tcPr>
            <w:tcW w:w="4671" w:type="pct"/>
          </w:tcPr>
          <w:p w14:paraId="512E506D" w14:textId="77777777" w:rsidR="002D4CBC" w:rsidRPr="002D4CBC" w:rsidRDefault="002D4CBC" w:rsidP="002D4CBC">
            <w:pPr>
              <w:numPr>
                <w:ilvl w:val="0"/>
                <w:numId w:val="2"/>
              </w:numPr>
              <w:bidi/>
              <w:spacing w:line="360" w:lineRule="auto"/>
              <w:ind w:left="630" w:right="75"/>
              <w:jc w:val="both"/>
              <w:rPr>
                <w:kern w:val="2"/>
                <w:sz w:val="24"/>
                <w:szCs w:val="24"/>
                <w14:ligatures w14:val="standardContextual"/>
              </w:rPr>
            </w:pPr>
            <w:r w:rsidRPr="002D4CBC">
              <w:rPr>
                <w:kern w:val="2"/>
                <w:sz w:val="24"/>
                <w:szCs w:val="24"/>
                <w:rtl/>
                <w14:ligatures w14:val="standardContextual"/>
              </w:rPr>
              <w:t xml:space="preserve">يلتزم الباحث الرئيس بعدم اضافة اي اسماء على الأوراق المنشورة إلا بعد الحصول على الموافقة المسبقة من عمادة البحث والدراسات العليا بعد إمدادها </w:t>
            </w:r>
            <w:r w:rsidRPr="002D4CBC">
              <w:rPr>
                <w:rFonts w:hint="cs"/>
                <w:kern w:val="2"/>
                <w:sz w:val="24"/>
                <w:szCs w:val="24"/>
                <w:rtl/>
                <w14:ligatures w14:val="standardContextual"/>
              </w:rPr>
              <w:t>ب</w:t>
            </w:r>
            <w:r w:rsidRPr="002D4CBC">
              <w:rPr>
                <w:kern w:val="2"/>
                <w:sz w:val="24"/>
                <w:szCs w:val="24"/>
                <w:rtl/>
                <w14:ligatures w14:val="standardContextual"/>
              </w:rPr>
              <w:t xml:space="preserve">المبررات الداعية </w:t>
            </w:r>
            <w:r w:rsidRPr="002D4CBC">
              <w:rPr>
                <w:rFonts w:hint="cs"/>
                <w:kern w:val="2"/>
                <w:sz w:val="24"/>
                <w:szCs w:val="24"/>
                <w:rtl/>
                <w14:ligatures w14:val="standardContextual"/>
              </w:rPr>
              <w:t>للإضافة،</w:t>
            </w:r>
            <w:r w:rsidRPr="002D4CBC">
              <w:rPr>
                <w:kern w:val="2"/>
                <w:sz w:val="24"/>
                <w:szCs w:val="24"/>
                <w:rtl/>
                <w14:ligatures w14:val="standardContextual"/>
              </w:rPr>
              <w:t xml:space="preserve"> ويستثنى من ذلك منسوبي جامعة تبوك.</w:t>
            </w:r>
          </w:p>
          <w:p w14:paraId="78D0371E" w14:textId="77777777" w:rsidR="002D4CBC" w:rsidRPr="002D4CBC" w:rsidRDefault="002D4CBC" w:rsidP="002D4CBC">
            <w:pPr>
              <w:numPr>
                <w:ilvl w:val="0"/>
                <w:numId w:val="3"/>
              </w:numPr>
              <w:tabs>
                <w:tab w:val="clear" w:pos="1440"/>
                <w:tab w:val="num" w:pos="450"/>
              </w:tabs>
              <w:bidi/>
              <w:spacing w:line="360" w:lineRule="auto"/>
              <w:ind w:right="-568" w:hanging="1170"/>
              <w:jc w:val="both"/>
              <w:rPr>
                <w:kern w:val="2"/>
                <w:sz w:val="24"/>
                <w:szCs w:val="24"/>
                <w14:ligatures w14:val="standardContextual"/>
              </w:rPr>
            </w:pPr>
            <w:r w:rsidRPr="002D4CBC">
              <w:rPr>
                <w:rFonts w:hint="cs"/>
                <w:kern w:val="2"/>
                <w:sz w:val="24"/>
                <w:szCs w:val="24"/>
                <w:rtl/>
                <w14:ligatures w14:val="standardContextual"/>
              </w:rPr>
              <w:t>ان يكون كلا من الباحث الرئيس والمراسل من منسوبي جامعة تبوك فقط</w:t>
            </w:r>
          </w:p>
          <w:p w14:paraId="66DF6BB6" w14:textId="77777777" w:rsidR="002D4CBC" w:rsidRPr="002D4CBC" w:rsidRDefault="002D4CBC" w:rsidP="002D4CBC">
            <w:pPr>
              <w:numPr>
                <w:ilvl w:val="0"/>
                <w:numId w:val="3"/>
              </w:numPr>
              <w:tabs>
                <w:tab w:val="clear" w:pos="1440"/>
                <w:tab w:val="num" w:pos="450"/>
              </w:tabs>
              <w:bidi/>
              <w:spacing w:line="360" w:lineRule="auto"/>
              <w:ind w:right="-568" w:hanging="1170"/>
              <w:jc w:val="both"/>
              <w:rPr>
                <w:kern w:val="2"/>
                <w:sz w:val="24"/>
                <w:szCs w:val="24"/>
                <w14:ligatures w14:val="standardContextual"/>
              </w:rPr>
            </w:pPr>
            <w:r w:rsidRPr="002D4CBC">
              <w:rPr>
                <w:rFonts w:hint="cs"/>
                <w:kern w:val="2"/>
                <w:sz w:val="24"/>
                <w:szCs w:val="24"/>
                <w:rtl/>
                <w14:ligatures w14:val="standardContextual"/>
              </w:rPr>
              <w:t>ان يكون الانتماء الوحيد هو جامعة تبوك لجميع منسوبيها المشاركين في الورقة المنشورة</w:t>
            </w:r>
          </w:p>
          <w:p w14:paraId="24342206" w14:textId="77777777" w:rsidR="002D4CBC" w:rsidRPr="002D4CBC" w:rsidRDefault="002D4CBC" w:rsidP="002D4CBC">
            <w:pPr>
              <w:numPr>
                <w:ilvl w:val="0"/>
                <w:numId w:val="3"/>
              </w:numPr>
              <w:tabs>
                <w:tab w:val="clear" w:pos="1440"/>
                <w:tab w:val="num" w:pos="450"/>
              </w:tabs>
              <w:bidi/>
              <w:spacing w:line="360" w:lineRule="auto"/>
              <w:ind w:right="-568" w:hanging="1170"/>
              <w:jc w:val="both"/>
              <w:rPr>
                <w:kern w:val="2"/>
                <w:sz w:val="24"/>
                <w:szCs w:val="24"/>
                <w14:ligatures w14:val="standardContextual"/>
              </w:rPr>
            </w:pPr>
            <w:r w:rsidRPr="002D4CBC">
              <w:rPr>
                <w:rFonts w:hint="cs"/>
                <w:kern w:val="2"/>
                <w:sz w:val="24"/>
                <w:szCs w:val="24"/>
                <w:rtl/>
                <w14:ligatures w14:val="standardContextual"/>
              </w:rPr>
              <w:t>ان تتم جميع المراسلات بين المجلة والباحث من خلال ايميل جامعة تبوك الرسمي فقط</w:t>
            </w:r>
          </w:p>
          <w:p w14:paraId="7F0A1226" w14:textId="77777777" w:rsidR="002D4CBC" w:rsidRPr="002D4CBC" w:rsidRDefault="002D4CBC" w:rsidP="002D4CBC">
            <w:pPr>
              <w:numPr>
                <w:ilvl w:val="0"/>
                <w:numId w:val="3"/>
              </w:numPr>
              <w:tabs>
                <w:tab w:val="clear" w:pos="1440"/>
                <w:tab w:val="num" w:pos="450"/>
              </w:tabs>
              <w:bidi/>
              <w:spacing w:line="360" w:lineRule="auto"/>
              <w:ind w:right="255" w:hanging="1170"/>
              <w:jc w:val="both"/>
              <w:rPr>
                <w:kern w:val="2"/>
                <w:sz w:val="24"/>
                <w:szCs w:val="24"/>
                <w:rtl/>
                <w14:ligatures w14:val="standardContextual"/>
              </w:rPr>
            </w:pPr>
            <w:r w:rsidRPr="002D4CBC">
              <w:rPr>
                <w:rFonts w:hint="cs"/>
                <w:kern w:val="2"/>
                <w:sz w:val="24"/>
                <w:szCs w:val="24"/>
                <w:rtl/>
                <w14:ligatures w14:val="standardContextual"/>
              </w:rPr>
              <w:t xml:space="preserve">ان تحتوي الورقة المنشورة على 50% من اعضاء الفريق البحثي المعتمد على ان </w:t>
            </w:r>
            <w:proofErr w:type="gramStart"/>
            <w:r w:rsidRPr="002D4CBC">
              <w:rPr>
                <w:rFonts w:hint="cs"/>
                <w:kern w:val="2"/>
                <w:sz w:val="24"/>
                <w:szCs w:val="24"/>
                <w:rtl/>
                <w14:ligatures w14:val="standardContextual"/>
              </w:rPr>
              <w:t>يكون  جميع</w:t>
            </w:r>
            <w:proofErr w:type="gramEnd"/>
            <w:r w:rsidRPr="002D4CBC">
              <w:rPr>
                <w:rFonts w:hint="cs"/>
                <w:kern w:val="2"/>
                <w:sz w:val="24"/>
                <w:szCs w:val="24"/>
                <w:rtl/>
                <w14:ligatures w14:val="standardContextual"/>
              </w:rPr>
              <w:t xml:space="preserve"> الاعضاء مشاركين في النشر مرة واحدة على الاقل في الانتاج البحثي للمجموعة.</w:t>
            </w:r>
          </w:p>
        </w:tc>
      </w:tr>
      <w:tr w:rsidR="002D4CBC" w14:paraId="2A9296A9" w14:textId="77777777" w:rsidTr="002D4CBC">
        <w:trPr>
          <w:trHeight w:val="620"/>
        </w:trPr>
        <w:tc>
          <w:tcPr>
            <w:tcW w:w="329" w:type="pct"/>
          </w:tcPr>
          <w:p w14:paraId="51D23D5B" w14:textId="77777777" w:rsidR="002D4CBC" w:rsidRPr="002D4CBC" w:rsidRDefault="002D4CBC" w:rsidP="002D4CBC">
            <w:pPr>
              <w:bidi/>
              <w:spacing w:line="360" w:lineRule="auto"/>
              <w:rPr>
                <w:kern w:val="2"/>
                <w:sz w:val="24"/>
                <w:szCs w:val="24"/>
                <w:rtl/>
                <w14:ligatures w14:val="standardContextual"/>
              </w:rPr>
            </w:pPr>
            <w:r w:rsidRPr="002D4CBC">
              <w:rPr>
                <w:rFonts w:hint="cs"/>
                <w:kern w:val="2"/>
                <w:sz w:val="24"/>
                <w:szCs w:val="24"/>
                <w:rtl/>
                <w14:ligatures w14:val="standardContextual"/>
              </w:rPr>
              <w:t>الاغلاق</w:t>
            </w:r>
          </w:p>
        </w:tc>
        <w:tc>
          <w:tcPr>
            <w:tcW w:w="4671" w:type="pct"/>
          </w:tcPr>
          <w:p w14:paraId="0988A048" w14:textId="77777777" w:rsidR="002D4CBC" w:rsidRPr="002D4CBC" w:rsidRDefault="002D4CBC" w:rsidP="002D4CBC">
            <w:pPr>
              <w:numPr>
                <w:ilvl w:val="0"/>
                <w:numId w:val="2"/>
              </w:numPr>
              <w:bidi/>
              <w:spacing w:line="360" w:lineRule="auto"/>
              <w:ind w:left="630" w:right="-568"/>
              <w:jc w:val="both"/>
              <w:rPr>
                <w:kern w:val="2"/>
                <w:sz w:val="24"/>
                <w:szCs w:val="24"/>
                <w14:ligatures w14:val="standardContextual"/>
              </w:rPr>
            </w:pPr>
            <w:r w:rsidRPr="002D4CBC">
              <w:rPr>
                <w:rFonts w:hint="cs"/>
                <w:kern w:val="2"/>
                <w:sz w:val="24"/>
                <w:szCs w:val="24"/>
                <w:rtl/>
                <w14:ligatures w14:val="standardContextual"/>
              </w:rPr>
              <w:t>ان يتم تقديم فواتير معتمدة لجميع المشتريات المطلوب احتسابها</w:t>
            </w:r>
          </w:p>
          <w:p w14:paraId="5979A3ED" w14:textId="77777777" w:rsidR="002D4CBC" w:rsidRPr="002D4CBC" w:rsidRDefault="002D4CBC" w:rsidP="002D4CBC">
            <w:pPr>
              <w:numPr>
                <w:ilvl w:val="0"/>
                <w:numId w:val="2"/>
              </w:numPr>
              <w:bidi/>
              <w:spacing w:line="360" w:lineRule="auto"/>
              <w:ind w:left="630" w:right="-568"/>
              <w:jc w:val="both"/>
              <w:rPr>
                <w:kern w:val="2"/>
                <w:sz w:val="24"/>
                <w:szCs w:val="24"/>
                <w:rtl/>
                <w14:ligatures w14:val="standardContextual"/>
              </w:rPr>
            </w:pPr>
            <w:r w:rsidRPr="002D4CBC">
              <w:rPr>
                <w:rFonts w:hint="cs"/>
                <w:kern w:val="2"/>
                <w:sz w:val="24"/>
                <w:szCs w:val="24"/>
                <w:rtl/>
                <w14:ligatures w14:val="standardContextual"/>
              </w:rPr>
              <w:t>في حالة شراء الأجهزة او الموارد البحثية من الخارج يجب تقديم ما يثب</w:t>
            </w:r>
            <w:r w:rsidRPr="002D4CBC">
              <w:rPr>
                <w:rFonts w:hint="eastAsia"/>
                <w:kern w:val="2"/>
                <w:sz w:val="24"/>
                <w:szCs w:val="24"/>
                <w:rtl/>
                <w14:ligatures w14:val="standardContextual"/>
              </w:rPr>
              <w:t>ت</w:t>
            </w:r>
            <w:r w:rsidRPr="002D4CBC">
              <w:rPr>
                <w:rFonts w:hint="cs"/>
                <w:kern w:val="2"/>
                <w:sz w:val="24"/>
                <w:szCs w:val="24"/>
                <w:rtl/>
                <w14:ligatures w14:val="standardContextual"/>
              </w:rPr>
              <w:t xml:space="preserve"> تعثر توفيرها في المملكة العربية السعودية</w:t>
            </w:r>
          </w:p>
        </w:tc>
      </w:tr>
      <w:tr w:rsidR="002D4CBC" w14:paraId="7D10D8F3" w14:textId="77777777" w:rsidTr="002D4CBC">
        <w:tc>
          <w:tcPr>
            <w:tcW w:w="5000" w:type="pct"/>
            <w:gridSpan w:val="2"/>
          </w:tcPr>
          <w:p w14:paraId="54AAA9E2" w14:textId="58F669C3" w:rsidR="002D4CBC" w:rsidRPr="002D4CBC" w:rsidRDefault="002D4CBC" w:rsidP="002D4CBC">
            <w:pPr>
              <w:numPr>
                <w:ilvl w:val="0"/>
                <w:numId w:val="2"/>
              </w:numPr>
              <w:bidi/>
              <w:spacing w:line="360" w:lineRule="auto"/>
              <w:ind w:left="630"/>
              <w:jc w:val="both"/>
              <w:rPr>
                <w:kern w:val="2"/>
                <w:sz w:val="24"/>
                <w:szCs w:val="24"/>
                <w14:ligatures w14:val="standardContextual"/>
              </w:rPr>
            </w:pPr>
            <w:r w:rsidRPr="002D4CBC">
              <w:rPr>
                <w:rFonts w:hint="cs"/>
                <w:kern w:val="2"/>
                <w:sz w:val="24"/>
                <w:szCs w:val="24"/>
                <w:rtl/>
                <w14:ligatures w14:val="standardContextual"/>
              </w:rPr>
              <w:t xml:space="preserve">علما بان </w:t>
            </w:r>
            <w:r w:rsidRPr="002D4CBC">
              <w:rPr>
                <w:kern w:val="2"/>
                <w:sz w:val="24"/>
                <w:szCs w:val="24"/>
                <w:rtl/>
                <w14:ligatures w14:val="standardContextual"/>
              </w:rPr>
              <w:t xml:space="preserve">جميع الخطوات </w:t>
            </w:r>
            <w:r w:rsidRPr="002D4CBC">
              <w:rPr>
                <w:rFonts w:hint="cs"/>
                <w:kern w:val="2"/>
                <w:sz w:val="24"/>
                <w:szCs w:val="24"/>
                <w:rtl/>
                <w14:ligatures w14:val="standardContextual"/>
              </w:rPr>
              <w:t>التنفيذية تتم</w:t>
            </w:r>
            <w:r w:rsidRPr="002D4CBC">
              <w:rPr>
                <w:kern w:val="2"/>
                <w:sz w:val="24"/>
                <w:szCs w:val="24"/>
                <w:rtl/>
                <w14:ligatures w14:val="standardContextual"/>
              </w:rPr>
              <w:t xml:space="preserve"> وفق القواعد المنظمة لإجراءات تمويل مشاريع البحوث بالجامعة. ()</w:t>
            </w:r>
          </w:p>
          <w:p w14:paraId="324430CC" w14:textId="77777777" w:rsidR="002D4CBC" w:rsidRPr="002D4CBC" w:rsidRDefault="002D4CBC" w:rsidP="002D4CBC">
            <w:pPr>
              <w:numPr>
                <w:ilvl w:val="0"/>
                <w:numId w:val="2"/>
              </w:numPr>
              <w:bidi/>
              <w:spacing w:line="360" w:lineRule="auto"/>
              <w:ind w:left="630" w:right="-568"/>
              <w:jc w:val="both"/>
              <w:rPr>
                <w:kern w:val="2"/>
                <w:sz w:val="24"/>
                <w:szCs w:val="24"/>
                <w:rtl/>
                <w14:ligatures w14:val="standardContextual"/>
              </w:rPr>
            </w:pPr>
            <w:r w:rsidRPr="002D4CBC">
              <w:rPr>
                <w:rFonts w:hint="cs"/>
                <w:kern w:val="2"/>
                <w:sz w:val="24"/>
                <w:szCs w:val="24"/>
                <w:rtl/>
                <w14:ligatures w14:val="standardContextual"/>
              </w:rPr>
              <w:t>يحق</w:t>
            </w:r>
            <w:r w:rsidRPr="002D4CBC">
              <w:rPr>
                <w:kern w:val="2"/>
                <w:sz w:val="24"/>
                <w:szCs w:val="24"/>
                <w:rtl/>
                <w14:ligatures w14:val="standardContextual"/>
              </w:rPr>
              <w:t xml:space="preserve"> لمجلس عمادة البحث </w:t>
            </w:r>
            <w:r w:rsidRPr="002D4CBC">
              <w:rPr>
                <w:rFonts w:hint="cs"/>
                <w:kern w:val="2"/>
                <w:sz w:val="24"/>
                <w:szCs w:val="24"/>
                <w:rtl/>
                <w14:ligatures w14:val="standardContextual"/>
              </w:rPr>
              <w:t>والدراسات العليا</w:t>
            </w:r>
            <w:r w:rsidRPr="002D4CBC">
              <w:rPr>
                <w:kern w:val="2"/>
                <w:sz w:val="24"/>
                <w:szCs w:val="24"/>
                <w:rtl/>
                <w14:ligatures w14:val="standardContextual"/>
              </w:rPr>
              <w:t xml:space="preserve"> الاستثناء من هذه الشروط حسب ما تقتضيه مصلحة العمل.</w:t>
            </w:r>
            <w:r w:rsidRPr="002D4CBC">
              <w:rPr>
                <w:kern w:val="2"/>
                <w:sz w:val="24"/>
                <w:szCs w:val="24"/>
                <w14:ligatures w14:val="standardContextual"/>
              </w:rPr>
              <w:t xml:space="preserve"> </w:t>
            </w:r>
          </w:p>
        </w:tc>
      </w:tr>
    </w:tbl>
    <w:p w14:paraId="050887A2" w14:textId="77777777" w:rsidR="002D4CBC" w:rsidRDefault="002D4CBC" w:rsidP="002D4CBC">
      <w:pPr>
        <w:spacing w:line="360" w:lineRule="auto"/>
        <w:jc w:val="right"/>
        <w:rPr>
          <w:rtl/>
        </w:rPr>
      </w:pPr>
    </w:p>
    <w:p w14:paraId="4E03AD18" w14:textId="77777777" w:rsidR="00CB000D" w:rsidRDefault="00CB000D" w:rsidP="002D4CBC">
      <w:pPr>
        <w:spacing w:line="360" w:lineRule="auto"/>
        <w:jc w:val="right"/>
        <w:rPr>
          <w:rtl/>
        </w:rPr>
      </w:pPr>
    </w:p>
    <w:p w14:paraId="69A8DD48" w14:textId="77777777" w:rsidR="006630FC" w:rsidRDefault="006630FC" w:rsidP="002D4CBC">
      <w:pPr>
        <w:spacing w:line="360" w:lineRule="auto"/>
        <w:jc w:val="right"/>
        <w:rPr>
          <w:rtl/>
        </w:rPr>
      </w:pPr>
    </w:p>
    <w:p w14:paraId="7C5FFA46" w14:textId="77777777" w:rsidR="006630FC" w:rsidRDefault="006630FC" w:rsidP="002D4CBC">
      <w:pPr>
        <w:spacing w:line="360" w:lineRule="auto"/>
        <w:jc w:val="right"/>
        <w:rPr>
          <w:rtl/>
        </w:rPr>
      </w:pPr>
    </w:p>
    <w:p w14:paraId="2EDB4D60" w14:textId="5083E2DF" w:rsidR="006630FC" w:rsidRPr="006630FC" w:rsidRDefault="006630FC" w:rsidP="006630FC">
      <w:pPr>
        <w:pStyle w:val="1"/>
        <w:bidi/>
        <w:rPr>
          <w:rFonts w:eastAsiaTheme="minorHAnsi"/>
          <w:rtl/>
        </w:rPr>
      </w:pPr>
      <w:bookmarkStart w:id="4" w:name="_Toc199143135"/>
      <w:r w:rsidRPr="006630FC">
        <w:rPr>
          <w:rFonts w:eastAsiaTheme="minorHAnsi"/>
          <w:rtl/>
        </w:rPr>
        <w:t>الشروط الخاصة</w:t>
      </w:r>
      <w:r>
        <w:rPr>
          <w:rFonts w:eastAsiaTheme="minorHAnsi" w:hint="cs"/>
          <w:rtl/>
        </w:rPr>
        <w:t xml:space="preserve"> لمسارات التمويل</w:t>
      </w:r>
      <w:r w:rsidRPr="006630FC">
        <w:rPr>
          <w:rFonts w:eastAsiaTheme="minorHAnsi"/>
          <w:rtl/>
        </w:rPr>
        <w:t>:</w:t>
      </w:r>
      <w:bookmarkEnd w:id="4"/>
    </w:p>
    <w:p w14:paraId="2E3426A8" w14:textId="5152687A" w:rsidR="006630FC" w:rsidRPr="006630FC" w:rsidRDefault="006630FC" w:rsidP="006630FC">
      <w:pPr>
        <w:pStyle w:val="2"/>
        <w:bidi/>
        <w:rPr>
          <w:rFonts w:eastAsiaTheme="minorHAnsi"/>
          <w:rtl/>
        </w:rPr>
      </w:pPr>
      <w:bookmarkStart w:id="5" w:name="_Toc199143136"/>
      <w:r w:rsidRPr="006630FC">
        <w:rPr>
          <w:rFonts w:eastAsiaTheme="minorHAnsi"/>
          <w:rtl/>
        </w:rPr>
        <w:t>مسار الشراكات الدولية لخدمة مستفيد محلي</w:t>
      </w:r>
      <w:bookmarkEnd w:id="5"/>
    </w:p>
    <w:p w14:paraId="3B73ECAF" w14:textId="2D83D52D" w:rsidR="006630FC" w:rsidRPr="006630FC" w:rsidRDefault="006630FC" w:rsidP="006630FC">
      <w:pPr>
        <w:bidi/>
        <w:spacing w:after="0" w:line="360" w:lineRule="auto"/>
        <w:ind w:left="-766" w:right="-568"/>
        <w:rPr>
          <w:rtl/>
        </w:rPr>
      </w:pPr>
      <w:r w:rsidRPr="006630FC">
        <w:rPr>
          <w:rFonts w:hint="cs"/>
          <w:rtl/>
        </w:rPr>
        <w:t xml:space="preserve"> يعتبر هذا المسار كأحد المبادرات الهادفة لتعزيز السمعة العالمية لجامعة تبوك من خلال تفعيل الشراكات الدولية وبناء تعاون بحثي يتم من خلاله دعم جامعة تبوك من خلال عمادة البحث والدراسات العليا كطرف اول أحد المجاميع البحثية المعتمدة وباحثين من أحد شركاء الجامعة الدوليين كطرف ثان يتم من خلالها العمل على أحد المواضيع البحثية المرتبطة بأحد شركاء الجامعة المحليين وضمن الاولويات البحثية المعلنة وفق الشروط والقواعد التالية:</w:t>
      </w:r>
    </w:p>
    <w:p w14:paraId="1AE9C819" w14:textId="617EF074" w:rsidR="006630FC" w:rsidRPr="006630FC" w:rsidRDefault="006630FC" w:rsidP="006630FC">
      <w:pPr>
        <w:pStyle w:val="3"/>
        <w:bidi/>
        <w:rPr>
          <w:rFonts w:eastAsiaTheme="minorHAnsi"/>
          <w:rtl/>
        </w:rPr>
      </w:pPr>
      <w:bookmarkStart w:id="6" w:name="_Hlk168130749"/>
      <w:bookmarkStart w:id="7" w:name="_Toc199143137"/>
      <w:r w:rsidRPr="006630FC">
        <w:rPr>
          <w:rFonts w:eastAsiaTheme="minorHAnsi" w:hint="cs"/>
          <w:rtl/>
        </w:rPr>
        <w:lastRenderedPageBreak/>
        <w:t>الشروط</w:t>
      </w:r>
      <w:bookmarkEnd w:id="6"/>
      <w:r w:rsidRPr="006630FC">
        <w:rPr>
          <w:rFonts w:eastAsiaTheme="minorHAnsi" w:hint="cs"/>
          <w:rtl/>
        </w:rPr>
        <w:t>:</w:t>
      </w:r>
      <w:bookmarkEnd w:id="7"/>
    </w:p>
    <w:p w14:paraId="15AE1E4F" w14:textId="77777777" w:rsidR="006630FC" w:rsidRPr="006630FC" w:rsidRDefault="006630FC" w:rsidP="006630FC">
      <w:pPr>
        <w:numPr>
          <w:ilvl w:val="0"/>
          <w:numId w:val="4"/>
        </w:numPr>
        <w:bidi/>
        <w:spacing w:after="0" w:line="360" w:lineRule="auto"/>
        <w:ind w:left="674" w:right="-568"/>
        <w:jc w:val="both"/>
      </w:pPr>
      <w:r w:rsidRPr="006630FC">
        <w:rPr>
          <w:rtl/>
        </w:rPr>
        <w:t>يقتصر تقديم المقترحات البحثية لهذا المسار على المجاميع البحثية المعتمدة من قبل مجلس عمادة البحث والدراسات العليا</w:t>
      </w:r>
    </w:p>
    <w:p w14:paraId="53CD6B27" w14:textId="77777777" w:rsidR="006630FC" w:rsidRPr="006630FC" w:rsidRDefault="006630FC" w:rsidP="006630FC">
      <w:pPr>
        <w:numPr>
          <w:ilvl w:val="0"/>
          <w:numId w:val="4"/>
        </w:numPr>
        <w:bidi/>
        <w:spacing w:line="360" w:lineRule="auto"/>
        <w:ind w:right="165"/>
        <w:jc w:val="both"/>
      </w:pPr>
      <w:r w:rsidRPr="006630FC">
        <w:rPr>
          <w:rFonts w:hint="cs"/>
          <w:rtl/>
        </w:rPr>
        <w:t>الا تكون المجموعة البحثية مدعومة من عمادة البحث والدراسات العليا خلال الاعوام الماضية</w:t>
      </w:r>
      <w:r w:rsidRPr="006630FC">
        <w:t xml:space="preserve"> </w:t>
      </w:r>
      <w:r w:rsidRPr="006630FC">
        <w:rPr>
          <w:rFonts w:hint="cs"/>
          <w:rtl/>
        </w:rPr>
        <w:t>(العام الماضي 1444).</w:t>
      </w:r>
    </w:p>
    <w:p w14:paraId="0A94A8B0" w14:textId="77777777" w:rsidR="006630FC" w:rsidRPr="006630FC" w:rsidRDefault="006630FC" w:rsidP="006630FC">
      <w:pPr>
        <w:numPr>
          <w:ilvl w:val="0"/>
          <w:numId w:val="4"/>
        </w:numPr>
        <w:bidi/>
        <w:spacing w:after="0" w:line="360" w:lineRule="auto"/>
        <w:ind w:left="674" w:right="-568"/>
        <w:jc w:val="both"/>
      </w:pPr>
      <w:r w:rsidRPr="006630FC">
        <w:rPr>
          <w:rFonts w:hint="cs"/>
          <w:rtl/>
        </w:rPr>
        <w:t>ان تتوافق المقترحات البحثية المقدمة مع الأولويات البحثية المطروحة ضمن هذا المسار. وللاطلاع على الأولويات البحثية المطروحة (باركود)</w:t>
      </w:r>
    </w:p>
    <w:p w14:paraId="04182289" w14:textId="77777777" w:rsidR="006630FC" w:rsidRPr="006630FC" w:rsidRDefault="006630FC" w:rsidP="006630FC">
      <w:pPr>
        <w:numPr>
          <w:ilvl w:val="0"/>
          <w:numId w:val="4"/>
        </w:numPr>
        <w:bidi/>
        <w:spacing w:line="360" w:lineRule="auto"/>
        <w:ind w:right="165"/>
        <w:jc w:val="both"/>
      </w:pPr>
      <w:r w:rsidRPr="006630FC">
        <w:rPr>
          <w:rtl/>
        </w:rPr>
        <w:t xml:space="preserve">يحق للباحث التقدم مرة واحدة </w:t>
      </w:r>
      <w:r w:rsidRPr="006630FC">
        <w:rPr>
          <w:rFonts w:hint="cs"/>
          <w:rtl/>
        </w:rPr>
        <w:t xml:space="preserve">في مسار </w:t>
      </w:r>
      <w:r w:rsidRPr="006630FC">
        <w:rPr>
          <w:rtl/>
        </w:rPr>
        <w:t xml:space="preserve">أبحاث الشراكات الدولية </w:t>
      </w:r>
      <w:r w:rsidRPr="006630FC">
        <w:rPr>
          <w:rFonts w:hint="cs"/>
          <w:rtl/>
        </w:rPr>
        <w:t>كباحث رئيس ومرتين كمشارك.</w:t>
      </w:r>
    </w:p>
    <w:p w14:paraId="2CF196E5" w14:textId="77777777" w:rsidR="006630FC" w:rsidRPr="006630FC" w:rsidRDefault="006630FC" w:rsidP="006630FC">
      <w:pPr>
        <w:numPr>
          <w:ilvl w:val="0"/>
          <w:numId w:val="4"/>
        </w:numPr>
        <w:bidi/>
        <w:spacing w:after="0" w:line="360" w:lineRule="auto"/>
        <w:ind w:left="674" w:right="-568"/>
        <w:jc w:val="both"/>
        <w:rPr>
          <w:rtl/>
        </w:rPr>
      </w:pPr>
      <w:r w:rsidRPr="006630FC">
        <w:rPr>
          <w:rtl/>
        </w:rPr>
        <w:t xml:space="preserve">يلتزم الباحث الرئيس في المجموعة البحثية المعتمدة عند </w:t>
      </w:r>
      <w:r w:rsidRPr="006630FC">
        <w:rPr>
          <w:rFonts w:hint="cs"/>
          <w:rtl/>
        </w:rPr>
        <w:t>الاغلاق</w:t>
      </w:r>
      <w:r w:rsidRPr="006630FC">
        <w:rPr>
          <w:rtl/>
        </w:rPr>
        <w:t xml:space="preserve"> ب</w:t>
      </w:r>
      <w:r w:rsidRPr="006630FC">
        <w:rPr>
          <w:rFonts w:hint="cs"/>
          <w:rtl/>
        </w:rPr>
        <w:t xml:space="preserve">تقديم </w:t>
      </w:r>
      <w:r w:rsidRPr="006630FC">
        <w:rPr>
          <w:rtl/>
        </w:rPr>
        <w:t>تقرير</w:t>
      </w:r>
      <w:r w:rsidRPr="006630FC">
        <w:rPr>
          <w:rFonts w:hint="cs"/>
          <w:rtl/>
        </w:rPr>
        <w:t xml:space="preserve"> اهلية الفكرة الابتكارية (</w:t>
      </w:r>
      <w:r w:rsidRPr="006630FC">
        <w:rPr>
          <w:rFonts w:hint="cs"/>
        </w:rPr>
        <w:t>Patentability</w:t>
      </w:r>
      <w:r w:rsidRPr="006630FC">
        <w:t xml:space="preserve"> Report</w:t>
      </w:r>
      <w:r w:rsidRPr="006630FC">
        <w:rPr>
          <w:rFonts w:hint="cs"/>
          <w:rtl/>
        </w:rPr>
        <w:t>)</w:t>
      </w:r>
      <w:r w:rsidRPr="006630FC">
        <w:rPr>
          <w:rtl/>
        </w:rPr>
        <w:t xml:space="preserve"> من شركة </w:t>
      </w:r>
      <w:r w:rsidRPr="006630FC">
        <w:t>Clarivate</w:t>
      </w:r>
      <w:r w:rsidRPr="006630FC">
        <w:rPr>
          <w:rtl/>
        </w:rPr>
        <w:t xml:space="preserve"> </w:t>
      </w:r>
      <w:r w:rsidRPr="006630FC">
        <w:rPr>
          <w:rFonts w:hint="cs"/>
          <w:rtl/>
        </w:rPr>
        <w:t>كما يحق لمجلس العمادة الاستثناء من هذا الشرط والاكتفاء ب</w:t>
      </w:r>
      <w:r w:rsidRPr="006630FC">
        <w:rPr>
          <w:rtl/>
        </w:rPr>
        <w:t xml:space="preserve">تسجيل نموذج صناعي من الجهات المعتمدة </w:t>
      </w:r>
      <w:r w:rsidRPr="006630FC">
        <w:rPr>
          <w:rFonts w:hint="cs"/>
          <w:rtl/>
        </w:rPr>
        <w:t>لدى</w:t>
      </w:r>
      <w:r w:rsidRPr="006630FC">
        <w:rPr>
          <w:rtl/>
        </w:rPr>
        <w:t xml:space="preserve"> عمادة البحث والدراسات العليا</w:t>
      </w:r>
      <w:r w:rsidRPr="006630FC">
        <w:rPr>
          <w:rFonts w:hint="cs"/>
          <w:rtl/>
        </w:rPr>
        <w:t xml:space="preserve"> بعد تقديم المبررات</w:t>
      </w:r>
      <w:r w:rsidRPr="006630FC">
        <w:rPr>
          <w:rtl/>
        </w:rPr>
        <w:t>.</w:t>
      </w:r>
      <w:r w:rsidRPr="006630FC">
        <w:rPr>
          <w:rFonts w:hint="cs"/>
          <w:rtl/>
        </w:rPr>
        <w:t xml:space="preserve"> </w:t>
      </w:r>
    </w:p>
    <w:p w14:paraId="4B36A0B7" w14:textId="77777777" w:rsidR="006630FC" w:rsidRPr="006630FC" w:rsidRDefault="006630FC" w:rsidP="006630FC">
      <w:pPr>
        <w:numPr>
          <w:ilvl w:val="0"/>
          <w:numId w:val="1"/>
        </w:numPr>
        <w:bidi/>
        <w:spacing w:line="360" w:lineRule="auto"/>
        <w:ind w:left="630" w:right="75"/>
        <w:jc w:val="both"/>
      </w:pPr>
      <w:r w:rsidRPr="006630FC">
        <w:rPr>
          <w:rFonts w:hint="cs"/>
          <w:rtl/>
        </w:rPr>
        <w:t xml:space="preserve">يلتزم الباحث عند الاغلاق بالنشر في قواعد بيانات </w:t>
      </w:r>
      <w:r w:rsidRPr="006630FC">
        <w:t>Web of Science (</w:t>
      </w:r>
      <w:proofErr w:type="spellStart"/>
      <w:r w:rsidRPr="006630FC">
        <w:t>WoS</w:t>
      </w:r>
      <w:proofErr w:type="spellEnd"/>
      <w:r w:rsidRPr="006630FC">
        <w:t>)</w:t>
      </w:r>
      <w:r w:rsidRPr="006630FC">
        <w:rPr>
          <w:rFonts w:hint="cs"/>
          <w:rtl/>
        </w:rPr>
        <w:t xml:space="preserve"> وان يكون (</w:t>
      </w:r>
      <w:r w:rsidRPr="006630FC">
        <w:t>Science Citation Index Expanded</w:t>
      </w:r>
      <w:r w:rsidRPr="006630FC">
        <w:rPr>
          <w:rFonts w:hint="cs"/>
          <w:rtl/>
        </w:rPr>
        <w:t>)</w:t>
      </w:r>
      <w:r w:rsidRPr="006630FC">
        <w:rPr>
          <w:rtl/>
        </w:rPr>
        <w:t xml:space="preserve"> أو </w:t>
      </w:r>
      <w:r w:rsidRPr="006630FC">
        <w:rPr>
          <w:rFonts w:hint="cs"/>
          <w:rtl/>
        </w:rPr>
        <w:t>(</w:t>
      </w:r>
      <w:r w:rsidRPr="006630FC">
        <w:t>Social Sciences Citation Index</w:t>
      </w:r>
      <w:r w:rsidRPr="006630FC">
        <w:rPr>
          <w:rFonts w:hint="cs"/>
          <w:rtl/>
        </w:rPr>
        <w:t xml:space="preserve">) </w:t>
      </w:r>
      <w:r w:rsidRPr="006630FC">
        <w:rPr>
          <w:rtl/>
        </w:rPr>
        <w:t xml:space="preserve">بما يعادل </w:t>
      </w:r>
      <w:r w:rsidRPr="006630FC">
        <w:rPr>
          <w:rFonts w:hint="cs"/>
          <w:rtl/>
        </w:rPr>
        <w:t>6</w:t>
      </w:r>
      <w:r w:rsidRPr="006630FC">
        <w:rPr>
          <w:rtl/>
        </w:rPr>
        <w:t xml:space="preserve"> نقاط على الأقل من الإنتاج البحثي كحد أدنى بحيث:</w:t>
      </w:r>
    </w:p>
    <w:p w14:paraId="09C057F0" w14:textId="77777777" w:rsidR="006630FC" w:rsidRPr="006630FC" w:rsidRDefault="006630FC" w:rsidP="006630FC">
      <w:pPr>
        <w:numPr>
          <w:ilvl w:val="1"/>
          <w:numId w:val="1"/>
        </w:numPr>
        <w:bidi/>
        <w:spacing w:after="0" w:line="360" w:lineRule="auto"/>
        <w:ind w:right="75"/>
        <w:jc w:val="both"/>
      </w:pPr>
      <w:r w:rsidRPr="006630FC">
        <w:rPr>
          <w:rFonts w:hint="cs"/>
          <w:rtl/>
        </w:rPr>
        <w:t>الورقة المنشورة في أفضل 10% تعادل (6) نقاط</w:t>
      </w:r>
    </w:p>
    <w:p w14:paraId="32FA424B" w14:textId="77777777" w:rsidR="006630FC" w:rsidRPr="006630FC" w:rsidRDefault="006630FC" w:rsidP="006630FC">
      <w:pPr>
        <w:numPr>
          <w:ilvl w:val="0"/>
          <w:numId w:val="3"/>
        </w:numPr>
        <w:bidi/>
        <w:spacing w:after="0" w:line="360" w:lineRule="auto"/>
        <w:ind w:right="75"/>
        <w:jc w:val="both"/>
      </w:pPr>
      <w:r w:rsidRPr="006630FC">
        <w:rPr>
          <w:rFonts w:hint="cs"/>
          <w:rtl/>
        </w:rPr>
        <w:t xml:space="preserve">إيداع براءة </w:t>
      </w:r>
      <w:proofErr w:type="spellStart"/>
      <w:r w:rsidRPr="006630FC">
        <w:rPr>
          <w:rFonts w:hint="cs"/>
          <w:rtl/>
        </w:rPr>
        <w:t>إختراع</w:t>
      </w:r>
      <w:proofErr w:type="spellEnd"/>
      <w:r w:rsidRPr="006630FC">
        <w:rPr>
          <w:rFonts w:hint="cs"/>
          <w:rtl/>
        </w:rPr>
        <w:t xml:space="preserve"> في </w:t>
      </w:r>
      <w:proofErr w:type="gramStart"/>
      <w:r w:rsidRPr="006630FC">
        <w:rPr>
          <w:rFonts w:hint="cs"/>
          <w:rtl/>
        </w:rPr>
        <w:t>احد</w:t>
      </w:r>
      <w:proofErr w:type="gramEnd"/>
      <w:r w:rsidRPr="006630FC">
        <w:rPr>
          <w:rFonts w:hint="cs"/>
          <w:rtl/>
        </w:rPr>
        <w:t xml:space="preserve"> المكاتب المعتمدة يعادل (4) نقاط</w:t>
      </w:r>
    </w:p>
    <w:p w14:paraId="45CE0240" w14:textId="77777777" w:rsidR="006630FC" w:rsidRPr="006630FC" w:rsidRDefault="006630FC" w:rsidP="006630FC">
      <w:pPr>
        <w:numPr>
          <w:ilvl w:val="0"/>
          <w:numId w:val="3"/>
        </w:numPr>
        <w:bidi/>
        <w:spacing w:after="0" w:line="360" w:lineRule="auto"/>
        <w:ind w:right="75"/>
        <w:jc w:val="both"/>
        <w:rPr>
          <w:rtl/>
        </w:rPr>
      </w:pPr>
      <w:r w:rsidRPr="006630FC">
        <w:rPr>
          <w:rtl/>
        </w:rPr>
        <w:t xml:space="preserve">الورقة المنشورة في الربع </w:t>
      </w:r>
      <w:proofErr w:type="gramStart"/>
      <w:r w:rsidRPr="006630FC">
        <w:rPr>
          <w:rtl/>
        </w:rPr>
        <w:t>الأول</w:t>
      </w:r>
      <w:r w:rsidRPr="006630FC">
        <w:rPr>
          <w:rFonts w:hint="cs"/>
          <w:rtl/>
        </w:rPr>
        <w:t xml:space="preserve"> </w:t>
      </w:r>
      <w:r w:rsidRPr="006630FC">
        <w:t xml:space="preserve"> Q</w:t>
      </w:r>
      <w:proofErr w:type="gramEnd"/>
      <w:r w:rsidRPr="006630FC">
        <w:t>1</w:t>
      </w:r>
      <w:r w:rsidRPr="006630FC">
        <w:rPr>
          <w:rtl/>
        </w:rPr>
        <w:t>تعادل (</w:t>
      </w:r>
      <w:r w:rsidRPr="006630FC">
        <w:rPr>
          <w:rFonts w:hint="cs"/>
          <w:rtl/>
        </w:rPr>
        <w:t>4</w:t>
      </w:r>
      <w:r w:rsidRPr="006630FC">
        <w:rPr>
          <w:rtl/>
        </w:rPr>
        <w:t>) نقاط.</w:t>
      </w:r>
    </w:p>
    <w:p w14:paraId="0B392446" w14:textId="77777777" w:rsidR="006630FC" w:rsidRPr="006630FC" w:rsidRDefault="006630FC" w:rsidP="006630FC">
      <w:pPr>
        <w:numPr>
          <w:ilvl w:val="0"/>
          <w:numId w:val="3"/>
        </w:numPr>
        <w:bidi/>
        <w:spacing w:after="0" w:line="360" w:lineRule="auto"/>
        <w:ind w:right="75"/>
        <w:jc w:val="both"/>
      </w:pPr>
      <w:r w:rsidRPr="006630FC">
        <w:rPr>
          <w:rtl/>
        </w:rPr>
        <w:t xml:space="preserve">الورقة المنشورة في الربع الثاني </w:t>
      </w:r>
      <w:r w:rsidRPr="006630FC">
        <w:t>Q2</w:t>
      </w:r>
      <w:r w:rsidRPr="006630FC">
        <w:rPr>
          <w:rtl/>
        </w:rPr>
        <w:t xml:space="preserve"> تعادل </w:t>
      </w:r>
      <w:r w:rsidRPr="006630FC">
        <w:rPr>
          <w:rFonts w:hint="cs"/>
          <w:rtl/>
        </w:rPr>
        <w:t>نقطتين</w:t>
      </w:r>
      <w:r w:rsidRPr="006630FC">
        <w:rPr>
          <w:rtl/>
        </w:rPr>
        <w:t>.</w:t>
      </w:r>
    </w:p>
    <w:p w14:paraId="40A8B8E2" w14:textId="77777777" w:rsidR="006630FC" w:rsidRPr="006630FC" w:rsidRDefault="006630FC" w:rsidP="006630FC">
      <w:pPr>
        <w:bidi/>
        <w:spacing w:after="0" w:line="360" w:lineRule="auto"/>
        <w:ind w:right="75"/>
        <w:jc w:val="both"/>
        <w:rPr>
          <w:rtl/>
        </w:rPr>
      </w:pPr>
    </w:p>
    <w:p w14:paraId="23C9889A" w14:textId="5DDB6DB4" w:rsidR="006630FC" w:rsidRPr="006630FC" w:rsidRDefault="006630FC" w:rsidP="006630FC">
      <w:pPr>
        <w:bidi/>
        <w:spacing w:after="0" w:line="360" w:lineRule="auto"/>
        <w:ind w:right="75"/>
        <w:jc w:val="both"/>
        <w:rPr>
          <w:rtl/>
        </w:rPr>
      </w:pPr>
      <w:r w:rsidRPr="006630FC">
        <w:rPr>
          <w:rFonts w:hint="cs"/>
          <w:rtl/>
        </w:rPr>
        <w:t xml:space="preserve">للاطلاع على قائمة الشركاء الدوليين </w:t>
      </w:r>
    </w:p>
    <w:p w14:paraId="058A2EE7" w14:textId="77777777" w:rsidR="006630FC" w:rsidRPr="006630FC" w:rsidRDefault="006630FC" w:rsidP="006630FC">
      <w:pPr>
        <w:bidi/>
        <w:spacing w:after="0" w:line="360" w:lineRule="auto"/>
        <w:ind w:right="75"/>
        <w:jc w:val="both"/>
        <w:rPr>
          <w:rtl/>
        </w:rPr>
      </w:pPr>
      <w:r w:rsidRPr="006630FC">
        <w:rPr>
          <w:rFonts w:hint="cs"/>
          <w:rtl/>
        </w:rPr>
        <w:t>*ملاحظة: يتم تحديث قائمة الشركاء باستمرار على صفحة العمادة الرسمية.</w:t>
      </w:r>
    </w:p>
    <w:p w14:paraId="170CD318" w14:textId="77777777" w:rsidR="006630FC" w:rsidRPr="006630FC" w:rsidRDefault="006630FC" w:rsidP="006630FC">
      <w:pPr>
        <w:bidi/>
        <w:spacing w:after="0" w:line="360" w:lineRule="auto"/>
        <w:ind w:right="75"/>
        <w:jc w:val="both"/>
      </w:pPr>
    </w:p>
    <w:p w14:paraId="620AF8BD" w14:textId="656D276E" w:rsidR="006630FC" w:rsidRPr="006630FC" w:rsidRDefault="006630FC" w:rsidP="006630FC">
      <w:pPr>
        <w:pStyle w:val="2"/>
        <w:bidi/>
        <w:rPr>
          <w:rFonts w:eastAsiaTheme="minorHAnsi"/>
          <w:rtl/>
        </w:rPr>
      </w:pPr>
      <w:bookmarkStart w:id="8" w:name="_Toc199143138"/>
      <w:r w:rsidRPr="006630FC">
        <w:rPr>
          <w:rFonts w:eastAsiaTheme="minorHAnsi"/>
          <w:rtl/>
        </w:rPr>
        <w:t>مسار الجسر الى مِنح الابتكار للتأثير</w:t>
      </w:r>
      <w:r w:rsidRPr="006630FC">
        <w:rPr>
          <w:rFonts w:eastAsiaTheme="minorHAnsi"/>
        </w:rPr>
        <w:t>(I2I)</w:t>
      </w:r>
      <w:r w:rsidRPr="006630FC">
        <w:rPr>
          <w:rFonts w:eastAsiaTheme="minorHAnsi"/>
          <w:rtl/>
        </w:rPr>
        <w:t xml:space="preserve">: </w:t>
      </w:r>
      <w:r w:rsidRPr="006630FC">
        <w:rPr>
          <w:rFonts w:eastAsiaTheme="minorHAnsi" w:hint="cs"/>
          <w:rtl/>
        </w:rPr>
        <w:t>(</w:t>
      </w:r>
      <w:r w:rsidRPr="006630FC">
        <w:rPr>
          <w:rFonts w:eastAsiaTheme="minorHAnsi"/>
          <w:rtl/>
        </w:rPr>
        <w:t>التقديم متاح طوال العام</w:t>
      </w:r>
      <w:r w:rsidRPr="006630FC">
        <w:rPr>
          <w:rFonts w:eastAsiaTheme="minorHAnsi" w:hint="cs"/>
          <w:rtl/>
        </w:rPr>
        <w:t>)</w:t>
      </w:r>
      <w:bookmarkEnd w:id="8"/>
    </w:p>
    <w:p w14:paraId="59F54D44" w14:textId="77777777" w:rsidR="006630FC" w:rsidRPr="006630FC" w:rsidRDefault="006630FC" w:rsidP="006630FC">
      <w:pPr>
        <w:bidi/>
        <w:spacing w:after="0" w:line="360" w:lineRule="auto"/>
        <w:ind w:left="-766" w:right="-568"/>
      </w:pPr>
      <w:r w:rsidRPr="006630FC">
        <w:rPr>
          <w:rFonts w:hint="cs"/>
          <w:rtl/>
        </w:rPr>
        <w:t xml:space="preserve"> يعتبر هذا المسار </w:t>
      </w:r>
      <w:proofErr w:type="gramStart"/>
      <w:r w:rsidRPr="006630FC">
        <w:rPr>
          <w:rFonts w:hint="cs"/>
          <w:rtl/>
        </w:rPr>
        <w:t>احد</w:t>
      </w:r>
      <w:proofErr w:type="gramEnd"/>
      <w:r w:rsidRPr="006630FC">
        <w:rPr>
          <w:rFonts w:hint="cs"/>
          <w:rtl/>
        </w:rPr>
        <w:t xml:space="preserve"> المبادرات لتعزيز الشراكات من خلال التعاون البحثي حيث يتم من خلالها تقديم تمويل بحثي بين عمادة البحث والدراسات العليا كطرف اول واحد المجاميع البحثية المعتمدة من جامعة تبوك كطرف ثان بحيث تتيح العمادة للمجموعة البحثية الحرية كاملة باختيار المجال البحثي المرغوب ضمن الاولويات البحثية المطروحة وفق الشروط والقواعد التالية:</w:t>
      </w:r>
    </w:p>
    <w:p w14:paraId="32A2050B" w14:textId="77777777" w:rsidR="006630FC" w:rsidRPr="006630FC" w:rsidRDefault="006630FC" w:rsidP="006630FC">
      <w:pPr>
        <w:bidi/>
        <w:spacing w:after="0" w:line="360" w:lineRule="auto"/>
        <w:ind w:left="-766" w:right="-568"/>
        <w:rPr>
          <w:rtl/>
        </w:rPr>
      </w:pPr>
      <w:r w:rsidRPr="006630FC">
        <w:rPr>
          <w:rFonts w:hint="cs"/>
          <w:rtl/>
        </w:rPr>
        <w:t xml:space="preserve"> </w:t>
      </w:r>
    </w:p>
    <w:p w14:paraId="0CA83A96" w14:textId="77777777" w:rsidR="006630FC" w:rsidRPr="006630FC" w:rsidRDefault="006630FC" w:rsidP="006630FC">
      <w:pPr>
        <w:bidi/>
        <w:spacing w:after="0" w:line="360" w:lineRule="auto"/>
        <w:ind w:left="-766" w:right="-568"/>
      </w:pPr>
      <w:r w:rsidRPr="006630FC">
        <w:rPr>
          <w:rtl/>
        </w:rPr>
        <w:t xml:space="preserve"> يقتصر تقديم المقترحات البحثية لهذا المسار على</w:t>
      </w:r>
      <w:r w:rsidRPr="006630FC">
        <w:rPr>
          <w:rFonts w:hint="cs"/>
          <w:rtl/>
        </w:rPr>
        <w:t xml:space="preserve"> المستوفين للشروط التالية:</w:t>
      </w:r>
    </w:p>
    <w:p w14:paraId="2CDC39D3" w14:textId="77777777" w:rsidR="006630FC" w:rsidRPr="006630FC" w:rsidRDefault="006630FC" w:rsidP="006630FC">
      <w:pPr>
        <w:numPr>
          <w:ilvl w:val="1"/>
          <w:numId w:val="5"/>
        </w:numPr>
        <w:bidi/>
        <w:spacing w:after="0" w:line="360" w:lineRule="auto"/>
        <w:ind w:right="-568"/>
        <w:jc w:val="both"/>
      </w:pPr>
      <w:r w:rsidRPr="006630FC">
        <w:rPr>
          <w:rtl/>
        </w:rPr>
        <w:t xml:space="preserve"> </w:t>
      </w:r>
      <w:r w:rsidRPr="006630FC">
        <w:rPr>
          <w:rFonts w:hint="cs"/>
          <w:rtl/>
        </w:rPr>
        <w:t xml:space="preserve">المجاميع الممولة ضمن مسار </w:t>
      </w:r>
      <w:r w:rsidRPr="006630FC">
        <w:rPr>
          <w:rtl/>
        </w:rPr>
        <w:t>البحث للابتكار (</w:t>
      </w:r>
      <w:r w:rsidRPr="006630FC">
        <w:t>R2I</w:t>
      </w:r>
      <w:r w:rsidRPr="006630FC">
        <w:rPr>
          <w:rtl/>
        </w:rPr>
        <w:t>)</w:t>
      </w:r>
      <w:r w:rsidRPr="006630FC">
        <w:rPr>
          <w:rFonts w:hint="cs"/>
          <w:rtl/>
        </w:rPr>
        <w:t xml:space="preserve"> والتي اجتازت شروط الاغلاق بنجاح.</w:t>
      </w:r>
    </w:p>
    <w:p w14:paraId="6976F38E" w14:textId="6C2E130A" w:rsidR="006630FC" w:rsidRPr="006630FC" w:rsidRDefault="006630FC" w:rsidP="006630FC">
      <w:pPr>
        <w:numPr>
          <w:ilvl w:val="1"/>
          <w:numId w:val="5"/>
        </w:numPr>
        <w:bidi/>
        <w:spacing w:after="0" w:line="360" w:lineRule="auto"/>
        <w:ind w:right="-568"/>
        <w:jc w:val="both"/>
      </w:pPr>
      <w:r w:rsidRPr="006630FC">
        <w:rPr>
          <w:rFonts w:hint="cs"/>
          <w:rtl/>
        </w:rPr>
        <w:lastRenderedPageBreak/>
        <w:t xml:space="preserve">المجاميع البحثية المعتمدة من مجلس العمادة (وغير ممولة العام الماضي) والتي لديها براءة اختراع مودعة في مكتب البراءات الامريكي حاصلة على </w:t>
      </w:r>
      <w:r w:rsidRPr="006630FC">
        <w:rPr>
          <w:rtl/>
        </w:rPr>
        <w:t>تقرير</w:t>
      </w:r>
      <w:r w:rsidRPr="006630FC">
        <w:rPr>
          <w:rFonts w:hint="cs"/>
          <w:rtl/>
        </w:rPr>
        <w:t xml:space="preserve"> أهلية الفكرة الابتكارية </w:t>
      </w:r>
      <w:proofErr w:type="gramStart"/>
      <w:r w:rsidRPr="006630FC">
        <w:rPr>
          <w:rFonts w:hint="cs"/>
          <w:rtl/>
        </w:rPr>
        <w:t>(</w:t>
      </w:r>
      <w:r w:rsidRPr="006630FC">
        <w:rPr>
          <w:rtl/>
        </w:rPr>
        <w:t xml:space="preserve"> </w:t>
      </w:r>
      <w:r w:rsidRPr="006630FC">
        <w:t>Patentability</w:t>
      </w:r>
      <w:proofErr w:type="gramEnd"/>
      <w:r w:rsidRPr="006630FC">
        <w:t xml:space="preserve"> Report</w:t>
      </w:r>
      <w:r w:rsidRPr="006630FC">
        <w:rPr>
          <w:rFonts w:hint="cs"/>
          <w:rtl/>
        </w:rPr>
        <w:t>)</w:t>
      </w:r>
      <w:r w:rsidRPr="006630FC">
        <w:rPr>
          <w:rtl/>
        </w:rPr>
        <w:t xml:space="preserve"> </w:t>
      </w:r>
      <w:r w:rsidRPr="006630FC">
        <w:rPr>
          <w:rFonts w:hint="cs"/>
          <w:rtl/>
        </w:rPr>
        <w:t xml:space="preserve">إيجابي </w:t>
      </w:r>
      <w:r w:rsidRPr="006630FC">
        <w:rPr>
          <w:rtl/>
        </w:rPr>
        <w:t xml:space="preserve">من شركة </w:t>
      </w:r>
      <w:r w:rsidRPr="006630FC">
        <w:t>Clarivate</w:t>
      </w:r>
      <w:r w:rsidRPr="006630FC">
        <w:rPr>
          <w:rFonts w:hint="cs"/>
          <w:rtl/>
        </w:rPr>
        <w:t xml:space="preserve"> على ان تكون براءة الاختراع المودعة تتماشى مع شروط العمادة. على ان تتوافق المقترحات البحثية المقدمة مع الأولويات البحثية المطروحة ضمن هذا المسار. وللاطلاع على الأولويات البحثية المطروحة </w:t>
      </w:r>
    </w:p>
    <w:p w14:paraId="136A8AD2" w14:textId="77777777" w:rsidR="006630FC" w:rsidRPr="006630FC" w:rsidRDefault="006630FC" w:rsidP="006630FC">
      <w:pPr>
        <w:numPr>
          <w:ilvl w:val="0"/>
          <w:numId w:val="5"/>
        </w:numPr>
        <w:bidi/>
        <w:spacing w:after="0" w:line="360" w:lineRule="auto"/>
        <w:ind w:left="674" w:right="-568"/>
        <w:jc w:val="both"/>
      </w:pPr>
      <w:r w:rsidRPr="006630FC">
        <w:rPr>
          <w:rtl/>
        </w:rPr>
        <w:t>يلتزم الباحث الرئيس بعدم اضافة اي اسماء من خارج المجموعة البحثية المعتمدة من مجلس عمادة البحث والدراسات العليا</w:t>
      </w:r>
    </w:p>
    <w:p w14:paraId="795C53E8" w14:textId="77777777" w:rsidR="006630FC" w:rsidRPr="006630FC" w:rsidRDefault="006630FC" w:rsidP="006630FC">
      <w:pPr>
        <w:numPr>
          <w:ilvl w:val="0"/>
          <w:numId w:val="5"/>
        </w:numPr>
        <w:bidi/>
        <w:spacing w:after="0" w:line="360" w:lineRule="auto"/>
        <w:ind w:left="674" w:right="-568"/>
        <w:jc w:val="both"/>
        <w:rPr>
          <w:rtl/>
        </w:rPr>
      </w:pPr>
      <w:r w:rsidRPr="006630FC">
        <w:rPr>
          <w:rtl/>
        </w:rPr>
        <w:t>يلتزم رئيس المشروع عند إنهاء البحث إلى توفير المخرجات التالية:</w:t>
      </w:r>
    </w:p>
    <w:p w14:paraId="660BDF45" w14:textId="77777777" w:rsidR="006630FC" w:rsidRPr="006630FC" w:rsidRDefault="006630FC" w:rsidP="006630FC">
      <w:pPr>
        <w:pStyle w:val="a6"/>
        <w:numPr>
          <w:ilvl w:val="0"/>
          <w:numId w:val="6"/>
        </w:numPr>
        <w:bidi/>
        <w:spacing w:line="360" w:lineRule="auto"/>
      </w:pPr>
      <w:r w:rsidRPr="006630FC">
        <w:rPr>
          <w:rtl/>
        </w:rPr>
        <w:t>شهادة انجاز من اللجنة الدائمة لتقييم الابتكارات في منظومة الابتكار وريادة الأعمال</w:t>
      </w:r>
      <w:r w:rsidRPr="006630FC">
        <w:rPr>
          <w:rFonts w:hint="cs"/>
          <w:rtl/>
        </w:rPr>
        <w:t xml:space="preserve"> يبين انجاز التالي:</w:t>
      </w:r>
    </w:p>
    <w:p w14:paraId="70813ACC" w14:textId="77777777" w:rsidR="006630FC" w:rsidRPr="006630FC" w:rsidRDefault="006630FC" w:rsidP="006630FC">
      <w:pPr>
        <w:pStyle w:val="a6"/>
        <w:numPr>
          <w:ilvl w:val="1"/>
          <w:numId w:val="6"/>
        </w:numPr>
        <w:bidi/>
        <w:spacing w:line="360" w:lineRule="auto"/>
      </w:pPr>
      <w:r w:rsidRPr="006630FC">
        <w:rPr>
          <w:rtl/>
        </w:rPr>
        <w:t>تطوير نموذج اولي (</w:t>
      </w:r>
      <w:r w:rsidRPr="006630FC">
        <w:t>Prototype</w:t>
      </w:r>
      <w:r w:rsidRPr="006630FC">
        <w:rPr>
          <w:rtl/>
        </w:rPr>
        <w:t>) من المنتج أو التقنية المستهدفة في المقترح</w:t>
      </w:r>
    </w:p>
    <w:p w14:paraId="28B9910F" w14:textId="77777777" w:rsidR="006630FC" w:rsidRPr="006630FC" w:rsidRDefault="006630FC" w:rsidP="006630FC">
      <w:pPr>
        <w:pStyle w:val="a6"/>
        <w:numPr>
          <w:ilvl w:val="1"/>
          <w:numId w:val="6"/>
        </w:numPr>
        <w:bidi/>
        <w:spacing w:line="360" w:lineRule="auto"/>
      </w:pPr>
      <w:r w:rsidRPr="006630FC">
        <w:rPr>
          <w:rFonts w:hint="cs"/>
          <w:rtl/>
        </w:rPr>
        <w:t xml:space="preserve">تطوير الوظائف الاساسية للمنتج او </w:t>
      </w:r>
      <w:r w:rsidRPr="006630FC">
        <w:rPr>
          <w:rtl/>
        </w:rPr>
        <w:t>التقنية المستهدفة في المقترح</w:t>
      </w:r>
    </w:p>
    <w:p w14:paraId="71FEA41E" w14:textId="77777777" w:rsidR="006630FC" w:rsidRPr="006630FC" w:rsidRDefault="006630FC" w:rsidP="006630FC">
      <w:pPr>
        <w:pStyle w:val="a6"/>
        <w:numPr>
          <w:ilvl w:val="1"/>
          <w:numId w:val="6"/>
        </w:numPr>
        <w:bidi/>
        <w:spacing w:line="360" w:lineRule="auto"/>
      </w:pPr>
      <w:r w:rsidRPr="006630FC">
        <w:rPr>
          <w:rFonts w:hint="cs"/>
          <w:rtl/>
        </w:rPr>
        <w:t xml:space="preserve">تطوير التصميم الاولي للمنتج او </w:t>
      </w:r>
      <w:r w:rsidRPr="006630FC">
        <w:rPr>
          <w:rtl/>
        </w:rPr>
        <w:t>التقنية المستهدفة في المقترح</w:t>
      </w:r>
    </w:p>
    <w:p w14:paraId="50EB1187" w14:textId="77777777" w:rsidR="006630FC" w:rsidRPr="006630FC" w:rsidRDefault="006630FC" w:rsidP="006630FC">
      <w:pPr>
        <w:numPr>
          <w:ilvl w:val="0"/>
          <w:numId w:val="6"/>
        </w:numPr>
        <w:bidi/>
        <w:spacing w:after="0" w:line="360" w:lineRule="auto"/>
        <w:ind w:right="-568"/>
      </w:pPr>
      <w:r w:rsidRPr="006630FC">
        <w:rPr>
          <w:rFonts w:hint="cs"/>
          <w:rtl/>
        </w:rPr>
        <w:t xml:space="preserve">تبني الفكرة او ابداء الاهتمام بها من قبل احد الكيانات المحلية </w:t>
      </w:r>
      <w:proofErr w:type="gramStart"/>
      <w:r w:rsidRPr="006630FC">
        <w:rPr>
          <w:rFonts w:hint="cs"/>
          <w:rtl/>
        </w:rPr>
        <w:t>او  احد</w:t>
      </w:r>
      <w:proofErr w:type="gramEnd"/>
      <w:r w:rsidRPr="006630FC">
        <w:rPr>
          <w:rFonts w:hint="cs"/>
          <w:rtl/>
        </w:rPr>
        <w:t xml:space="preserve"> الجهات الدولية من شركاء الجامعة.</w:t>
      </w:r>
    </w:p>
    <w:p w14:paraId="6FE0A167" w14:textId="77777777" w:rsidR="006630FC" w:rsidRPr="006630FC" w:rsidRDefault="006630FC" w:rsidP="006630FC">
      <w:pPr>
        <w:bidi/>
        <w:spacing w:after="0" w:line="360" w:lineRule="auto"/>
        <w:ind w:right="-568"/>
      </w:pPr>
      <w:r w:rsidRPr="006630FC">
        <w:rPr>
          <w:rFonts w:hint="cs"/>
          <w:rtl/>
        </w:rPr>
        <w:t xml:space="preserve"> يعتبر هذا المسار </w:t>
      </w:r>
      <w:proofErr w:type="gramStart"/>
      <w:r w:rsidRPr="006630FC">
        <w:rPr>
          <w:rFonts w:hint="cs"/>
          <w:rtl/>
        </w:rPr>
        <w:t>احد</w:t>
      </w:r>
      <w:proofErr w:type="gramEnd"/>
      <w:r w:rsidRPr="006630FC">
        <w:rPr>
          <w:rFonts w:hint="cs"/>
          <w:rtl/>
        </w:rPr>
        <w:t xml:space="preserve"> المبادرات لتعزيز الشراكات من خلال التعاون البحثي حيث يتم من خلالها تقديم تمويل بحثي بين عمادة البحث والدراسات العليا كطرف اول واحد المجاميع البحثية المعتمدة من جامعة تبوك كطرف ثان بحيث تتيح العمادة للمجموعة البحثية الحرية كاملة باختيار المجال البحثي المرغوب ضمن الاولويات البحثية المطروحة وفق الشروط والقواعد التالية:</w:t>
      </w:r>
    </w:p>
    <w:p w14:paraId="179CED98" w14:textId="77777777" w:rsidR="006630FC" w:rsidRPr="006630FC" w:rsidRDefault="006630FC" w:rsidP="006630FC">
      <w:pPr>
        <w:bidi/>
        <w:spacing w:after="0" w:line="360" w:lineRule="auto"/>
        <w:ind w:right="-568"/>
        <w:rPr>
          <w:rtl/>
        </w:rPr>
      </w:pPr>
    </w:p>
    <w:p w14:paraId="7A5391E5" w14:textId="2A75C1F7" w:rsidR="006630FC" w:rsidRPr="006630FC" w:rsidRDefault="006630FC" w:rsidP="006630FC">
      <w:pPr>
        <w:pStyle w:val="2"/>
        <w:bidi/>
        <w:rPr>
          <w:rFonts w:eastAsiaTheme="minorHAnsi"/>
          <w:rtl/>
        </w:rPr>
      </w:pPr>
      <w:bookmarkStart w:id="9" w:name="_Toc199143139"/>
      <w:r w:rsidRPr="006630FC">
        <w:rPr>
          <w:rFonts w:eastAsiaTheme="minorHAnsi"/>
          <w:rtl/>
        </w:rPr>
        <w:t xml:space="preserve">مسار </w:t>
      </w:r>
      <w:r w:rsidRPr="006630FC">
        <w:rPr>
          <w:rFonts w:eastAsiaTheme="minorHAnsi" w:hint="cs"/>
          <w:rtl/>
        </w:rPr>
        <w:t>الأبحاث المجتمعية:</w:t>
      </w:r>
      <w:bookmarkEnd w:id="9"/>
    </w:p>
    <w:p w14:paraId="7310E870" w14:textId="77777777" w:rsidR="006630FC" w:rsidRPr="006630FC" w:rsidRDefault="006630FC" w:rsidP="006630FC">
      <w:pPr>
        <w:numPr>
          <w:ilvl w:val="0"/>
          <w:numId w:val="7"/>
        </w:numPr>
        <w:bidi/>
        <w:spacing w:line="360" w:lineRule="auto"/>
        <w:ind w:right="75"/>
        <w:jc w:val="both"/>
        <w:rPr>
          <w:rtl/>
        </w:rPr>
      </w:pPr>
      <w:r w:rsidRPr="006630FC">
        <w:rPr>
          <w:rtl/>
        </w:rPr>
        <w:t xml:space="preserve">أن يلتزم عضو هيئة التدريس عند إنهاء المشروع </w:t>
      </w:r>
      <w:r w:rsidRPr="006630FC">
        <w:rPr>
          <w:rFonts w:hint="cs"/>
          <w:rtl/>
        </w:rPr>
        <w:t xml:space="preserve">بالنشر ضمن المجالات المطروحة </w:t>
      </w:r>
      <w:proofErr w:type="gramStart"/>
      <w:r w:rsidRPr="006630FC">
        <w:rPr>
          <w:rFonts w:hint="cs"/>
          <w:rtl/>
        </w:rPr>
        <w:t>ادناه</w:t>
      </w:r>
      <w:r w:rsidRPr="006630FC">
        <w:rPr>
          <w:rtl/>
        </w:rPr>
        <w:t> </w:t>
      </w:r>
      <w:r w:rsidRPr="006630FC">
        <w:rPr>
          <w:rFonts w:hint="cs"/>
          <w:rtl/>
        </w:rPr>
        <w:t xml:space="preserve"> في</w:t>
      </w:r>
      <w:proofErr w:type="gramEnd"/>
      <w:r w:rsidRPr="006630FC">
        <w:rPr>
          <w:rFonts w:hint="cs"/>
          <w:rtl/>
        </w:rPr>
        <w:t xml:space="preserve"> قواعد بيانات </w:t>
      </w:r>
      <w:r w:rsidRPr="006630FC">
        <w:t>Web of Science (</w:t>
      </w:r>
      <w:proofErr w:type="spellStart"/>
      <w:r w:rsidRPr="006630FC">
        <w:t>WoS</w:t>
      </w:r>
      <w:proofErr w:type="spellEnd"/>
      <w:r w:rsidRPr="006630FC">
        <w:t>)</w:t>
      </w:r>
      <w:r w:rsidRPr="006630FC">
        <w:rPr>
          <w:rFonts w:hint="cs"/>
          <w:rtl/>
        </w:rPr>
        <w:t xml:space="preserve"> او </w:t>
      </w:r>
      <w:proofErr w:type="spellStart"/>
      <w:r w:rsidRPr="006630FC">
        <w:rPr>
          <w:rFonts w:hint="cs"/>
          <w:rtl/>
        </w:rPr>
        <w:t>سكوبس</w:t>
      </w:r>
      <w:proofErr w:type="spellEnd"/>
      <w:r w:rsidRPr="006630FC">
        <w:rPr>
          <w:rFonts w:hint="cs"/>
          <w:rtl/>
        </w:rPr>
        <w:t xml:space="preserve"> </w:t>
      </w:r>
      <w:r w:rsidRPr="006630FC">
        <w:rPr>
          <w:rtl/>
        </w:rPr>
        <w:t xml:space="preserve">بما يعادل </w:t>
      </w:r>
      <w:r w:rsidRPr="006630FC">
        <w:rPr>
          <w:rFonts w:hint="cs"/>
          <w:rtl/>
        </w:rPr>
        <w:t>نقطتين</w:t>
      </w:r>
      <w:r w:rsidRPr="006630FC">
        <w:rPr>
          <w:rtl/>
        </w:rPr>
        <w:t xml:space="preserve"> على الأقل من الإنتاج البحثي كحد أدنى بحيث:</w:t>
      </w:r>
    </w:p>
    <w:p w14:paraId="6AB20067" w14:textId="77777777" w:rsidR="006630FC" w:rsidRPr="006630FC" w:rsidRDefault="006630FC" w:rsidP="006630FC">
      <w:pPr>
        <w:numPr>
          <w:ilvl w:val="1"/>
          <w:numId w:val="7"/>
        </w:numPr>
        <w:bidi/>
        <w:spacing w:after="0" w:line="360" w:lineRule="auto"/>
        <w:ind w:right="-568"/>
      </w:pPr>
      <w:r w:rsidRPr="006630FC">
        <w:rPr>
          <w:rtl/>
        </w:rPr>
        <w:t>الورقة المنشورة في</w:t>
      </w:r>
      <w:r w:rsidRPr="006630FC">
        <w:t xml:space="preserve"> Web of Science (</w:t>
      </w:r>
      <w:proofErr w:type="spellStart"/>
      <w:proofErr w:type="gramStart"/>
      <w:r w:rsidRPr="006630FC">
        <w:t>WoS</w:t>
      </w:r>
      <w:proofErr w:type="spellEnd"/>
      <w:r w:rsidRPr="006630FC">
        <w:t xml:space="preserve">) </w:t>
      </w:r>
      <w:r w:rsidRPr="006630FC">
        <w:rPr>
          <w:rtl/>
        </w:rPr>
        <w:t xml:space="preserve"> (</w:t>
      </w:r>
      <w:proofErr w:type="gramEnd"/>
      <w:r w:rsidRPr="006630FC">
        <w:t>Science Citation Index Expanded</w:t>
      </w:r>
      <w:r w:rsidRPr="006630FC">
        <w:rPr>
          <w:rtl/>
        </w:rPr>
        <w:t>) أو (</w:t>
      </w:r>
      <w:r w:rsidRPr="006630FC">
        <w:t>Social Sciences Citation Index</w:t>
      </w:r>
      <w:r w:rsidRPr="006630FC">
        <w:rPr>
          <w:rtl/>
        </w:rPr>
        <w:t xml:space="preserve">) </w:t>
      </w:r>
      <w:r w:rsidRPr="006630FC">
        <w:rPr>
          <w:rFonts w:hint="cs"/>
          <w:rtl/>
        </w:rPr>
        <w:t>اتعادل نقطتين</w:t>
      </w:r>
    </w:p>
    <w:p w14:paraId="49C66907" w14:textId="77777777" w:rsidR="006630FC" w:rsidRPr="006630FC" w:rsidRDefault="006630FC" w:rsidP="006630FC">
      <w:pPr>
        <w:numPr>
          <w:ilvl w:val="1"/>
          <w:numId w:val="7"/>
        </w:numPr>
        <w:bidi/>
        <w:spacing w:after="0" w:line="360" w:lineRule="auto"/>
        <w:ind w:right="-568"/>
      </w:pPr>
      <w:r w:rsidRPr="006630FC">
        <w:rPr>
          <w:rFonts w:hint="cs"/>
          <w:rtl/>
        </w:rPr>
        <w:t xml:space="preserve">الورقة المنشورة في </w:t>
      </w:r>
      <w:r w:rsidRPr="006630FC">
        <w:t>Web of Science (</w:t>
      </w:r>
      <w:proofErr w:type="spellStart"/>
      <w:proofErr w:type="gramStart"/>
      <w:r w:rsidRPr="006630FC">
        <w:t>WoS</w:t>
      </w:r>
      <w:proofErr w:type="spellEnd"/>
      <w:r w:rsidRPr="006630FC">
        <w:t xml:space="preserve">)  </w:t>
      </w:r>
      <w:r w:rsidRPr="006630FC">
        <w:rPr>
          <w:rFonts w:hint="cs"/>
          <w:rtl/>
        </w:rPr>
        <w:t xml:space="preserve"> </w:t>
      </w:r>
      <w:proofErr w:type="gramEnd"/>
      <w:r w:rsidRPr="006630FC">
        <w:rPr>
          <w:rFonts w:hint="cs"/>
          <w:rtl/>
        </w:rPr>
        <w:t>(</w:t>
      </w:r>
      <w:r w:rsidRPr="006630FC">
        <w:t>Emerging</w:t>
      </w:r>
      <w:r w:rsidRPr="006630FC">
        <w:rPr>
          <w:rFonts w:hint="cs"/>
          <w:rtl/>
        </w:rPr>
        <w:t>) تعادل نقطة واحدة</w:t>
      </w:r>
    </w:p>
    <w:p w14:paraId="1CCFF37B" w14:textId="5C5F4A92" w:rsidR="006630FC" w:rsidRDefault="006630FC" w:rsidP="006630FC">
      <w:pPr>
        <w:numPr>
          <w:ilvl w:val="1"/>
          <w:numId w:val="7"/>
        </w:numPr>
        <w:bidi/>
        <w:spacing w:after="0" w:line="360" w:lineRule="auto"/>
        <w:ind w:right="-568"/>
      </w:pPr>
      <w:r w:rsidRPr="006630FC">
        <w:rPr>
          <w:rFonts w:hint="cs"/>
          <w:rtl/>
        </w:rPr>
        <w:t xml:space="preserve">الورقة المنشورة في قواعد بيانات </w:t>
      </w:r>
      <w:proofErr w:type="spellStart"/>
      <w:r w:rsidRPr="006630FC">
        <w:rPr>
          <w:rFonts w:hint="cs"/>
          <w:rtl/>
        </w:rPr>
        <w:t>سكوبس</w:t>
      </w:r>
      <w:proofErr w:type="spellEnd"/>
      <w:r w:rsidRPr="006630FC">
        <w:rPr>
          <w:rFonts w:hint="cs"/>
          <w:rtl/>
        </w:rPr>
        <w:t xml:space="preserve"> تعادل نقطة واحدة</w:t>
      </w:r>
    </w:p>
    <w:p w14:paraId="70BC67A8" w14:textId="77777777" w:rsidR="006630FC" w:rsidRPr="006630FC" w:rsidRDefault="006630FC" w:rsidP="006630FC">
      <w:pPr>
        <w:bidi/>
        <w:spacing w:after="0" w:line="360" w:lineRule="auto"/>
        <w:ind w:right="-568"/>
        <w:rPr>
          <w:rtl/>
        </w:rPr>
      </w:pPr>
    </w:p>
    <w:p w14:paraId="06E19E28" w14:textId="4EBCA75E" w:rsidR="006630FC" w:rsidRPr="006630FC" w:rsidRDefault="006630FC" w:rsidP="006630FC">
      <w:pPr>
        <w:pStyle w:val="2"/>
        <w:bidi/>
        <w:rPr>
          <w:rFonts w:eastAsiaTheme="minorHAnsi"/>
          <w:rtl/>
        </w:rPr>
      </w:pPr>
      <w:bookmarkStart w:id="10" w:name="_Toc199143140"/>
      <w:r w:rsidRPr="006630FC">
        <w:rPr>
          <w:rFonts w:eastAsiaTheme="minorHAnsi"/>
          <w:rtl/>
        </w:rPr>
        <w:t xml:space="preserve">مسار تمويل أبحاث </w:t>
      </w:r>
      <w:r w:rsidRPr="006630FC">
        <w:rPr>
          <w:rFonts w:eastAsiaTheme="minorHAnsi" w:hint="cs"/>
          <w:rtl/>
        </w:rPr>
        <w:t>ال</w:t>
      </w:r>
      <w:r w:rsidRPr="006630FC">
        <w:rPr>
          <w:rFonts w:eastAsiaTheme="minorHAnsi"/>
          <w:rtl/>
        </w:rPr>
        <w:t>طلبة:</w:t>
      </w:r>
      <w:bookmarkEnd w:id="10"/>
    </w:p>
    <w:p w14:paraId="187D1D68" w14:textId="77777777" w:rsidR="006630FC" w:rsidRPr="006630FC" w:rsidRDefault="006630FC" w:rsidP="006630FC">
      <w:pPr>
        <w:numPr>
          <w:ilvl w:val="0"/>
          <w:numId w:val="1"/>
        </w:numPr>
        <w:bidi/>
        <w:spacing w:after="0" w:line="360" w:lineRule="auto"/>
        <w:ind w:left="630" w:right="-568"/>
        <w:jc w:val="both"/>
      </w:pPr>
      <w:r w:rsidRPr="006630FC">
        <w:rPr>
          <w:rtl/>
        </w:rPr>
        <w:t>أن </w:t>
      </w:r>
      <w:r w:rsidRPr="006630FC">
        <w:rPr>
          <w:rFonts w:hint="cs"/>
          <w:rtl/>
        </w:rPr>
        <w:t>يحتوي</w:t>
      </w:r>
      <w:r w:rsidRPr="006630FC">
        <w:rPr>
          <w:rtl/>
        </w:rPr>
        <w:t> المشروع </w:t>
      </w:r>
      <w:r w:rsidRPr="006630FC">
        <w:rPr>
          <w:rFonts w:hint="cs"/>
          <w:rtl/>
        </w:rPr>
        <w:t>على</w:t>
      </w:r>
      <w:r w:rsidRPr="006630FC">
        <w:rPr>
          <w:rtl/>
        </w:rPr>
        <w:t xml:space="preserve"> طالب واحد على الأقل</w:t>
      </w:r>
      <w:r w:rsidRPr="006630FC">
        <w:rPr>
          <w:rFonts w:hint="cs"/>
          <w:rtl/>
        </w:rPr>
        <w:t xml:space="preserve"> والا يزيد عن اربعة طلاب</w:t>
      </w:r>
      <w:r w:rsidRPr="006630FC">
        <w:rPr>
          <w:rtl/>
        </w:rPr>
        <w:t xml:space="preserve"> من طلبة </w:t>
      </w:r>
      <w:r w:rsidRPr="006630FC">
        <w:rPr>
          <w:rFonts w:hint="cs"/>
          <w:rtl/>
        </w:rPr>
        <w:t xml:space="preserve">البكالوريوس او </w:t>
      </w:r>
      <w:r w:rsidRPr="006630FC">
        <w:rPr>
          <w:rtl/>
        </w:rPr>
        <w:t xml:space="preserve">الماجستير </w:t>
      </w:r>
    </w:p>
    <w:p w14:paraId="12DDCD17" w14:textId="77777777" w:rsidR="006630FC" w:rsidRPr="006630FC" w:rsidRDefault="006630FC" w:rsidP="006630FC">
      <w:pPr>
        <w:numPr>
          <w:ilvl w:val="0"/>
          <w:numId w:val="1"/>
        </w:numPr>
        <w:bidi/>
        <w:spacing w:after="0" w:line="360" w:lineRule="auto"/>
        <w:ind w:left="630" w:right="-568"/>
        <w:jc w:val="both"/>
        <w:rPr>
          <w:rtl/>
        </w:rPr>
      </w:pPr>
      <w:r w:rsidRPr="006630FC">
        <w:rPr>
          <w:rFonts w:hint="cs"/>
          <w:rtl/>
        </w:rPr>
        <w:t xml:space="preserve">ان يكون المشرف على الطلبة </w:t>
      </w:r>
      <w:r w:rsidRPr="006630FC">
        <w:rPr>
          <w:rtl/>
        </w:rPr>
        <w:t xml:space="preserve">عضو هيئة تدريس من منسوبي جامعة تبوك (كباحث رئيس) بدرجة أستاذ مساعد على الأقل ولديه بحثين منشورين بقاعدة بيانات </w:t>
      </w:r>
      <w:r w:rsidRPr="006630FC">
        <w:t>ISI Science Citation Index Expanded</w:t>
      </w:r>
      <w:r w:rsidRPr="006630FC">
        <w:rPr>
          <w:rtl/>
        </w:rPr>
        <w:t xml:space="preserve"> أو </w:t>
      </w:r>
      <w:r w:rsidRPr="006630FC">
        <w:t>Social Sciences Citation Index</w:t>
      </w:r>
    </w:p>
    <w:p w14:paraId="6211A892" w14:textId="77777777" w:rsidR="006630FC" w:rsidRPr="006630FC" w:rsidRDefault="006630FC" w:rsidP="006630FC">
      <w:pPr>
        <w:numPr>
          <w:ilvl w:val="0"/>
          <w:numId w:val="8"/>
        </w:numPr>
        <w:bidi/>
        <w:spacing w:after="0" w:line="360" w:lineRule="auto"/>
        <w:ind w:left="674" w:right="-568"/>
        <w:rPr>
          <w:rtl/>
        </w:rPr>
      </w:pPr>
      <w:r w:rsidRPr="006630FC">
        <w:rPr>
          <w:rtl/>
        </w:rPr>
        <w:t>أن يكون الطالب منتظماً في البرامج الأكاديمية خلال فترة التقديم.</w:t>
      </w:r>
    </w:p>
    <w:p w14:paraId="5A7CD23D" w14:textId="77777777" w:rsidR="006630FC" w:rsidRPr="006630FC" w:rsidRDefault="006630FC" w:rsidP="006630FC">
      <w:pPr>
        <w:numPr>
          <w:ilvl w:val="0"/>
          <w:numId w:val="8"/>
        </w:numPr>
        <w:bidi/>
        <w:spacing w:after="0" w:line="360" w:lineRule="auto"/>
        <w:ind w:left="674" w:right="-568"/>
        <w:rPr>
          <w:rtl/>
        </w:rPr>
      </w:pPr>
      <w:r w:rsidRPr="006630FC">
        <w:rPr>
          <w:rtl/>
        </w:rPr>
        <w:lastRenderedPageBreak/>
        <w:t>أن يقتصر التقديم على مشروع بحثي واحد.</w:t>
      </w:r>
    </w:p>
    <w:p w14:paraId="019A48E7" w14:textId="77777777" w:rsidR="006630FC" w:rsidRPr="006630FC" w:rsidRDefault="006630FC" w:rsidP="006630FC">
      <w:pPr>
        <w:numPr>
          <w:ilvl w:val="0"/>
          <w:numId w:val="8"/>
        </w:numPr>
        <w:bidi/>
        <w:spacing w:after="0" w:line="360" w:lineRule="auto"/>
        <w:ind w:left="674" w:right="-568"/>
        <w:rPr>
          <w:rtl/>
        </w:rPr>
      </w:pPr>
      <w:r w:rsidRPr="006630FC">
        <w:rPr>
          <w:rtl/>
        </w:rPr>
        <w:t xml:space="preserve">أن يلتزم الباحث الرئيس عند انهاء المشروع بنشر بحث واحد على الأقل في مجلة مصنفة في قواعد البيانات </w:t>
      </w:r>
      <w:r w:rsidRPr="006630FC">
        <w:t>Web of Science</w:t>
      </w:r>
      <w:r w:rsidRPr="006630FC">
        <w:rPr>
          <w:rtl/>
        </w:rPr>
        <w:t xml:space="preserve"> أو تطوير منتج أولي معتمد من المركز أو الكرسي البحثي المستهدف.</w:t>
      </w:r>
    </w:p>
    <w:p w14:paraId="16EB781F" w14:textId="77777777" w:rsidR="006630FC" w:rsidRPr="006630FC" w:rsidRDefault="006630FC" w:rsidP="006630FC">
      <w:pPr>
        <w:numPr>
          <w:ilvl w:val="0"/>
          <w:numId w:val="8"/>
        </w:numPr>
        <w:bidi/>
        <w:spacing w:after="0" w:line="360" w:lineRule="auto"/>
        <w:ind w:left="674" w:right="-568"/>
        <w:rPr>
          <w:rtl/>
        </w:rPr>
      </w:pPr>
      <w:r w:rsidRPr="006630FC">
        <w:rPr>
          <w:rtl/>
        </w:rPr>
        <w:t xml:space="preserve">أن يكون </w:t>
      </w:r>
      <w:proofErr w:type="spellStart"/>
      <w:r w:rsidRPr="006630FC">
        <w:rPr>
          <w:rtl/>
        </w:rPr>
        <w:t>الإسم</w:t>
      </w:r>
      <w:proofErr w:type="spellEnd"/>
      <w:r w:rsidRPr="006630FC">
        <w:rPr>
          <w:rtl/>
        </w:rPr>
        <w:t xml:space="preserve"> الأول في ترتيب النشر لأحد الطلاب المشاركين في البحث و المذكورة أسمائهم في عقد </w:t>
      </w:r>
      <w:proofErr w:type="gramStart"/>
      <w:r w:rsidRPr="006630FC">
        <w:rPr>
          <w:rtl/>
        </w:rPr>
        <w:t>التمويل .</w:t>
      </w:r>
      <w:proofErr w:type="gramEnd"/>
    </w:p>
    <w:p w14:paraId="626C0B90" w14:textId="77777777" w:rsidR="006630FC" w:rsidRPr="006630FC" w:rsidRDefault="006630FC" w:rsidP="006630FC">
      <w:pPr>
        <w:numPr>
          <w:ilvl w:val="0"/>
          <w:numId w:val="8"/>
        </w:numPr>
        <w:bidi/>
        <w:spacing w:after="0" w:line="360" w:lineRule="auto"/>
        <w:ind w:left="674" w:right="-568"/>
      </w:pPr>
      <w:r w:rsidRPr="006630FC">
        <w:rPr>
          <w:rtl/>
        </w:rPr>
        <w:t>أن يكون المؤلف المراسل في الأوراق العلمية المنشورة من منسوبي جامعة تبوك ومن الفريق البحثي.</w:t>
      </w:r>
    </w:p>
    <w:p w14:paraId="66047188" w14:textId="77777777" w:rsidR="006630FC" w:rsidRPr="006630FC" w:rsidRDefault="006630FC" w:rsidP="006630FC">
      <w:pPr>
        <w:numPr>
          <w:ilvl w:val="0"/>
          <w:numId w:val="8"/>
        </w:numPr>
        <w:bidi/>
        <w:spacing w:after="0" w:line="360" w:lineRule="auto"/>
        <w:ind w:right="-568"/>
        <w:jc w:val="both"/>
        <w:rPr>
          <w:rtl/>
        </w:rPr>
      </w:pPr>
      <w:r w:rsidRPr="006630FC">
        <w:rPr>
          <w:rFonts w:hint="cs"/>
          <w:rtl/>
        </w:rPr>
        <w:t xml:space="preserve">يلتزم الباحث </w:t>
      </w:r>
      <w:proofErr w:type="spellStart"/>
      <w:r w:rsidRPr="006630FC">
        <w:rPr>
          <w:rFonts w:hint="cs"/>
          <w:rtl/>
        </w:rPr>
        <w:t>باضافة</w:t>
      </w:r>
      <w:proofErr w:type="spellEnd"/>
      <w:r w:rsidRPr="006630FC">
        <w:rPr>
          <w:rFonts w:hint="cs"/>
          <w:rtl/>
        </w:rPr>
        <w:t xml:space="preserve"> انتماء للكيان المستفيد (كرسي او مركز) داخل الجامعة في جميع الاوراق المنشورة للبحث. </w:t>
      </w:r>
    </w:p>
    <w:p w14:paraId="53846B3C" w14:textId="77777777" w:rsidR="006630FC" w:rsidRPr="006630FC" w:rsidRDefault="006630FC" w:rsidP="006630FC">
      <w:pPr>
        <w:numPr>
          <w:ilvl w:val="0"/>
          <w:numId w:val="8"/>
        </w:numPr>
        <w:bidi/>
        <w:spacing w:after="0" w:line="360" w:lineRule="auto"/>
        <w:ind w:left="674" w:right="-568"/>
      </w:pPr>
      <w:r w:rsidRPr="006630FC">
        <w:rPr>
          <w:rtl/>
        </w:rPr>
        <w:t>أولوية الدعم تكون لمشاريع التخرج.</w:t>
      </w:r>
    </w:p>
    <w:p w14:paraId="1A12CE2B" w14:textId="77777777" w:rsidR="006630FC" w:rsidRPr="006630FC" w:rsidRDefault="006630FC" w:rsidP="006630FC">
      <w:pPr>
        <w:numPr>
          <w:ilvl w:val="0"/>
          <w:numId w:val="8"/>
        </w:numPr>
        <w:bidi/>
        <w:spacing w:after="0" w:line="360" w:lineRule="auto"/>
        <w:ind w:left="674" w:right="-568"/>
        <w:rPr>
          <w:rtl/>
        </w:rPr>
      </w:pPr>
      <w:proofErr w:type="spellStart"/>
      <w:r w:rsidRPr="006630FC">
        <w:rPr>
          <w:rFonts w:hint="cs"/>
          <w:rtl/>
        </w:rPr>
        <w:t>لايتم</w:t>
      </w:r>
      <w:proofErr w:type="spellEnd"/>
      <w:r w:rsidRPr="006630FC">
        <w:rPr>
          <w:rFonts w:hint="cs"/>
          <w:rtl/>
        </w:rPr>
        <w:t xml:space="preserve"> اضافة مستشار خارجي (باستثناء شركاء الجامعة) لكون المشرف هو المستشار في بحث الطلبة</w:t>
      </w:r>
    </w:p>
    <w:p w14:paraId="1206CE88" w14:textId="77777777" w:rsidR="006630FC" w:rsidRDefault="006630FC" w:rsidP="006630FC">
      <w:pPr>
        <w:bidi/>
        <w:spacing w:line="360" w:lineRule="auto"/>
      </w:pPr>
    </w:p>
    <w:tbl>
      <w:tblPr>
        <w:tblStyle w:val="ab"/>
        <w:bidiVisual/>
        <w:tblW w:w="0" w:type="auto"/>
        <w:tblLook w:val="04A0" w:firstRow="1" w:lastRow="0" w:firstColumn="1" w:lastColumn="0" w:noHBand="0" w:noVBand="1"/>
      </w:tblPr>
      <w:tblGrid>
        <w:gridCol w:w="2752"/>
        <w:gridCol w:w="2277"/>
        <w:gridCol w:w="7"/>
        <w:gridCol w:w="1969"/>
        <w:gridCol w:w="2345"/>
      </w:tblGrid>
      <w:tr w:rsidR="006630FC" w14:paraId="506AC5F9" w14:textId="77777777" w:rsidTr="00EF0613">
        <w:tc>
          <w:tcPr>
            <w:tcW w:w="3016" w:type="dxa"/>
            <w:vAlign w:val="center"/>
          </w:tcPr>
          <w:p w14:paraId="2A2DFEAB" w14:textId="77777777" w:rsidR="006630FC" w:rsidRPr="006630FC" w:rsidRDefault="006630FC" w:rsidP="006630FC">
            <w:pPr>
              <w:bidi/>
              <w:spacing w:line="360" w:lineRule="auto"/>
              <w:jc w:val="center"/>
              <w:rPr>
                <w:kern w:val="2"/>
                <w:sz w:val="24"/>
                <w:szCs w:val="24"/>
                <w:rtl/>
                <w14:ligatures w14:val="standardContextual"/>
              </w:rPr>
            </w:pPr>
          </w:p>
        </w:tc>
        <w:tc>
          <w:tcPr>
            <w:tcW w:w="2520" w:type="dxa"/>
            <w:gridSpan w:val="2"/>
            <w:vAlign w:val="center"/>
          </w:tcPr>
          <w:p w14:paraId="418F9E00"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الحد الادنى</w:t>
            </w:r>
          </w:p>
        </w:tc>
        <w:tc>
          <w:tcPr>
            <w:tcW w:w="2181" w:type="dxa"/>
            <w:vAlign w:val="center"/>
          </w:tcPr>
          <w:p w14:paraId="3DAD34AD"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الحد الاعلى</w:t>
            </w:r>
          </w:p>
        </w:tc>
        <w:tc>
          <w:tcPr>
            <w:tcW w:w="2573" w:type="dxa"/>
            <w:vAlign w:val="center"/>
          </w:tcPr>
          <w:p w14:paraId="38CAA00C"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نوع الشرط</w:t>
            </w:r>
          </w:p>
        </w:tc>
      </w:tr>
      <w:tr w:rsidR="006630FC" w14:paraId="0A3A1D81" w14:textId="77777777" w:rsidTr="00EF0613">
        <w:tc>
          <w:tcPr>
            <w:tcW w:w="3016" w:type="dxa"/>
            <w:vAlign w:val="center"/>
          </w:tcPr>
          <w:p w14:paraId="2B39C497"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عدد اعضاء المجموعة الكلي</w:t>
            </w:r>
          </w:p>
        </w:tc>
        <w:tc>
          <w:tcPr>
            <w:tcW w:w="2520" w:type="dxa"/>
            <w:gridSpan w:val="2"/>
            <w:vAlign w:val="center"/>
          </w:tcPr>
          <w:p w14:paraId="6237943E"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4</w:t>
            </w:r>
          </w:p>
        </w:tc>
        <w:tc>
          <w:tcPr>
            <w:tcW w:w="2181" w:type="dxa"/>
            <w:vAlign w:val="center"/>
          </w:tcPr>
          <w:p w14:paraId="093F01FE"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12</w:t>
            </w:r>
          </w:p>
        </w:tc>
        <w:tc>
          <w:tcPr>
            <w:tcW w:w="2573" w:type="dxa"/>
            <w:vAlign w:val="center"/>
          </w:tcPr>
          <w:p w14:paraId="513C1D3A"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الزامي</w:t>
            </w:r>
          </w:p>
        </w:tc>
      </w:tr>
      <w:tr w:rsidR="006630FC" w14:paraId="4E855DA0" w14:textId="77777777" w:rsidTr="00EF0613">
        <w:tc>
          <w:tcPr>
            <w:tcW w:w="3016" w:type="dxa"/>
            <w:vAlign w:val="center"/>
          </w:tcPr>
          <w:p w14:paraId="728A92C3"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عدد اعضاء المجموعة من جامعة تبوك</w:t>
            </w:r>
          </w:p>
        </w:tc>
        <w:tc>
          <w:tcPr>
            <w:tcW w:w="2520" w:type="dxa"/>
            <w:gridSpan w:val="2"/>
            <w:vAlign w:val="center"/>
          </w:tcPr>
          <w:p w14:paraId="492D25D2"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50 % من مجموع عدد الاعضاء</w:t>
            </w:r>
          </w:p>
        </w:tc>
        <w:tc>
          <w:tcPr>
            <w:tcW w:w="2181" w:type="dxa"/>
            <w:vAlign w:val="center"/>
          </w:tcPr>
          <w:p w14:paraId="6410C12E"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10</w:t>
            </w:r>
          </w:p>
        </w:tc>
        <w:tc>
          <w:tcPr>
            <w:tcW w:w="2573" w:type="dxa"/>
            <w:vAlign w:val="center"/>
          </w:tcPr>
          <w:p w14:paraId="71CFDE05"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الزامي</w:t>
            </w:r>
          </w:p>
        </w:tc>
      </w:tr>
      <w:tr w:rsidR="006630FC" w14:paraId="1A884AA4" w14:textId="77777777" w:rsidTr="00EF0613">
        <w:trPr>
          <w:trHeight w:val="770"/>
        </w:trPr>
        <w:tc>
          <w:tcPr>
            <w:tcW w:w="3016" w:type="dxa"/>
            <w:vMerge w:val="restart"/>
            <w:vAlign w:val="center"/>
          </w:tcPr>
          <w:p w14:paraId="6D65AE0C"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عدد المشاركين الدوليين</w:t>
            </w:r>
          </w:p>
          <w:p w14:paraId="70D2E3EA"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(للمجموعة البحثية الخيار بين باحثين مشاركين من شركاء الجامعة او من خارجها حسب التالي)</w:t>
            </w:r>
          </w:p>
        </w:tc>
        <w:tc>
          <w:tcPr>
            <w:tcW w:w="2513" w:type="dxa"/>
            <w:vAlign w:val="center"/>
          </w:tcPr>
          <w:p w14:paraId="657E7507" w14:textId="77777777" w:rsidR="006630FC" w:rsidRPr="006630FC" w:rsidRDefault="006630FC" w:rsidP="006630FC">
            <w:pPr>
              <w:bidi/>
              <w:spacing w:line="360" w:lineRule="auto"/>
              <w:jc w:val="center"/>
              <w:rPr>
                <w:kern w:val="2"/>
                <w:sz w:val="24"/>
                <w:szCs w:val="24"/>
                <w14:ligatures w14:val="standardContextual"/>
              </w:rPr>
            </w:pPr>
            <w:r w:rsidRPr="006630FC">
              <w:rPr>
                <w:kern w:val="2"/>
                <w:sz w:val="24"/>
                <w:szCs w:val="24"/>
                <w:rtl/>
                <w14:ligatures w14:val="standardContextual"/>
              </w:rPr>
              <w:t>باحثين اثنين من شركاء الجامعة المعلن عنهم</w:t>
            </w:r>
          </w:p>
        </w:tc>
        <w:tc>
          <w:tcPr>
            <w:tcW w:w="2188" w:type="dxa"/>
            <w:gridSpan w:val="2"/>
            <w:vAlign w:val="center"/>
          </w:tcPr>
          <w:p w14:paraId="3F5C7279"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5</w:t>
            </w:r>
          </w:p>
        </w:tc>
        <w:tc>
          <w:tcPr>
            <w:tcW w:w="2573" w:type="dxa"/>
            <w:vMerge w:val="restart"/>
            <w:vAlign w:val="center"/>
          </w:tcPr>
          <w:p w14:paraId="58A05922"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الزامي ويمكن للباحث الاختيار أحد هذين الشرطين</w:t>
            </w:r>
          </w:p>
        </w:tc>
      </w:tr>
      <w:tr w:rsidR="006630FC" w14:paraId="46C248F4" w14:textId="77777777" w:rsidTr="00EF0613">
        <w:trPr>
          <w:trHeight w:val="770"/>
        </w:trPr>
        <w:tc>
          <w:tcPr>
            <w:tcW w:w="3016" w:type="dxa"/>
            <w:vMerge/>
            <w:vAlign w:val="center"/>
          </w:tcPr>
          <w:p w14:paraId="79A42E85" w14:textId="77777777" w:rsidR="006630FC" w:rsidRPr="006630FC" w:rsidRDefault="006630FC" w:rsidP="006630FC">
            <w:pPr>
              <w:bidi/>
              <w:spacing w:line="360" w:lineRule="auto"/>
              <w:jc w:val="center"/>
              <w:rPr>
                <w:kern w:val="2"/>
                <w:sz w:val="24"/>
                <w:szCs w:val="24"/>
                <w:rtl/>
                <w14:ligatures w14:val="standardContextual"/>
              </w:rPr>
            </w:pPr>
          </w:p>
        </w:tc>
        <w:tc>
          <w:tcPr>
            <w:tcW w:w="2513" w:type="dxa"/>
            <w:vAlign w:val="center"/>
          </w:tcPr>
          <w:p w14:paraId="2A99A652"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باحثين اثنين ينتمون لأفضل 200 جامعة من خارج شركاء الجامعة</w:t>
            </w:r>
          </w:p>
        </w:tc>
        <w:tc>
          <w:tcPr>
            <w:tcW w:w="2188" w:type="dxa"/>
            <w:gridSpan w:val="2"/>
            <w:vAlign w:val="center"/>
          </w:tcPr>
          <w:p w14:paraId="638E50F5"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5</w:t>
            </w:r>
          </w:p>
        </w:tc>
        <w:tc>
          <w:tcPr>
            <w:tcW w:w="2573" w:type="dxa"/>
            <w:vMerge/>
            <w:vAlign w:val="center"/>
          </w:tcPr>
          <w:p w14:paraId="65C4B78B" w14:textId="77777777" w:rsidR="006630FC" w:rsidRPr="006630FC" w:rsidRDefault="006630FC" w:rsidP="006630FC">
            <w:pPr>
              <w:bidi/>
              <w:spacing w:line="360" w:lineRule="auto"/>
              <w:jc w:val="center"/>
              <w:rPr>
                <w:kern w:val="2"/>
                <w:sz w:val="24"/>
                <w:szCs w:val="24"/>
                <w:rtl/>
                <w14:ligatures w14:val="standardContextual"/>
              </w:rPr>
            </w:pPr>
          </w:p>
        </w:tc>
      </w:tr>
      <w:tr w:rsidR="006630FC" w14:paraId="3C7DAC37" w14:textId="77777777" w:rsidTr="00EF0613">
        <w:tc>
          <w:tcPr>
            <w:tcW w:w="3016" w:type="dxa"/>
            <w:vAlign w:val="center"/>
          </w:tcPr>
          <w:p w14:paraId="2675A357" w14:textId="77777777" w:rsidR="006630FC" w:rsidRPr="006630FC" w:rsidRDefault="006630FC" w:rsidP="006630FC">
            <w:pPr>
              <w:bidi/>
              <w:spacing w:line="360" w:lineRule="auto"/>
              <w:jc w:val="center"/>
              <w:rPr>
                <w:kern w:val="2"/>
                <w:sz w:val="24"/>
                <w:szCs w:val="24"/>
                <w:rtl/>
                <w14:ligatures w14:val="standardContextual"/>
              </w:rPr>
            </w:pPr>
          </w:p>
        </w:tc>
        <w:tc>
          <w:tcPr>
            <w:tcW w:w="2520" w:type="dxa"/>
            <w:gridSpan w:val="2"/>
            <w:vAlign w:val="center"/>
          </w:tcPr>
          <w:p w14:paraId="0A080D43" w14:textId="77777777" w:rsidR="006630FC" w:rsidRPr="006630FC" w:rsidRDefault="006630FC" w:rsidP="006630FC">
            <w:pPr>
              <w:bidi/>
              <w:spacing w:line="360" w:lineRule="auto"/>
              <w:jc w:val="center"/>
              <w:rPr>
                <w:kern w:val="2"/>
                <w:sz w:val="24"/>
                <w:szCs w:val="24"/>
                <w:rtl/>
                <w14:ligatures w14:val="standardContextual"/>
              </w:rPr>
            </w:pPr>
          </w:p>
        </w:tc>
        <w:tc>
          <w:tcPr>
            <w:tcW w:w="2181" w:type="dxa"/>
            <w:vAlign w:val="center"/>
          </w:tcPr>
          <w:p w14:paraId="71F16FD8" w14:textId="77777777" w:rsidR="006630FC" w:rsidRPr="006630FC" w:rsidRDefault="006630FC" w:rsidP="006630FC">
            <w:pPr>
              <w:bidi/>
              <w:spacing w:line="360" w:lineRule="auto"/>
              <w:jc w:val="center"/>
              <w:rPr>
                <w:kern w:val="2"/>
                <w:sz w:val="24"/>
                <w:szCs w:val="24"/>
                <w:rtl/>
                <w14:ligatures w14:val="standardContextual"/>
              </w:rPr>
            </w:pPr>
          </w:p>
        </w:tc>
        <w:tc>
          <w:tcPr>
            <w:tcW w:w="2573" w:type="dxa"/>
            <w:vAlign w:val="center"/>
          </w:tcPr>
          <w:p w14:paraId="565CADA0" w14:textId="77777777" w:rsidR="006630FC" w:rsidRPr="006630FC" w:rsidRDefault="006630FC" w:rsidP="006630FC">
            <w:pPr>
              <w:bidi/>
              <w:spacing w:line="360" w:lineRule="auto"/>
              <w:jc w:val="center"/>
              <w:rPr>
                <w:kern w:val="2"/>
                <w:sz w:val="24"/>
                <w:szCs w:val="24"/>
                <w:rtl/>
                <w14:ligatures w14:val="standardContextual"/>
              </w:rPr>
            </w:pPr>
          </w:p>
        </w:tc>
      </w:tr>
      <w:tr w:rsidR="006630FC" w14:paraId="1B9DDC9C" w14:textId="77777777" w:rsidTr="00EF0613">
        <w:tc>
          <w:tcPr>
            <w:tcW w:w="3016" w:type="dxa"/>
            <w:vAlign w:val="center"/>
          </w:tcPr>
          <w:p w14:paraId="3C4492B2"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الباحثين المشاركين والمستشارين والفنيين من داخل المملكة</w:t>
            </w:r>
          </w:p>
        </w:tc>
        <w:tc>
          <w:tcPr>
            <w:tcW w:w="2520" w:type="dxa"/>
            <w:gridSpan w:val="2"/>
            <w:vAlign w:val="center"/>
          </w:tcPr>
          <w:p w14:paraId="2DBC92E7"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0</w:t>
            </w:r>
          </w:p>
        </w:tc>
        <w:tc>
          <w:tcPr>
            <w:tcW w:w="2181" w:type="dxa"/>
            <w:vAlign w:val="center"/>
          </w:tcPr>
          <w:p w14:paraId="365C7266"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4</w:t>
            </w:r>
          </w:p>
        </w:tc>
        <w:tc>
          <w:tcPr>
            <w:tcW w:w="2573" w:type="dxa"/>
            <w:vAlign w:val="center"/>
          </w:tcPr>
          <w:p w14:paraId="139D7BAA"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اختياري</w:t>
            </w:r>
          </w:p>
        </w:tc>
      </w:tr>
      <w:tr w:rsidR="006630FC" w14:paraId="33043716" w14:textId="77777777" w:rsidTr="00EF0613">
        <w:tc>
          <w:tcPr>
            <w:tcW w:w="3016" w:type="dxa"/>
            <w:vAlign w:val="center"/>
          </w:tcPr>
          <w:p w14:paraId="12251AD3"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المستشارين والمشاركين من خارج المملكة</w:t>
            </w:r>
          </w:p>
        </w:tc>
        <w:tc>
          <w:tcPr>
            <w:tcW w:w="2520" w:type="dxa"/>
            <w:gridSpan w:val="2"/>
            <w:vAlign w:val="center"/>
          </w:tcPr>
          <w:p w14:paraId="3482D570"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0</w:t>
            </w:r>
          </w:p>
        </w:tc>
        <w:tc>
          <w:tcPr>
            <w:tcW w:w="2181" w:type="dxa"/>
            <w:vAlign w:val="center"/>
          </w:tcPr>
          <w:p w14:paraId="1A42F9CA"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4</w:t>
            </w:r>
          </w:p>
        </w:tc>
        <w:tc>
          <w:tcPr>
            <w:tcW w:w="2573" w:type="dxa"/>
            <w:vAlign w:val="center"/>
          </w:tcPr>
          <w:p w14:paraId="16757488"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اختياري (على ان ينتمي جميع المشاركين من خارج المملكة لأفضل 200 جامعة)</w:t>
            </w:r>
          </w:p>
        </w:tc>
      </w:tr>
      <w:tr w:rsidR="006630FC" w14:paraId="74105079" w14:textId="77777777" w:rsidTr="00EF0613">
        <w:tc>
          <w:tcPr>
            <w:tcW w:w="3016" w:type="dxa"/>
            <w:vAlign w:val="center"/>
          </w:tcPr>
          <w:p w14:paraId="43C20AE1"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طلبة البكالوريوس والدراسات العليا</w:t>
            </w:r>
          </w:p>
        </w:tc>
        <w:tc>
          <w:tcPr>
            <w:tcW w:w="2520" w:type="dxa"/>
            <w:gridSpan w:val="2"/>
            <w:vAlign w:val="center"/>
          </w:tcPr>
          <w:p w14:paraId="062822F2"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1</w:t>
            </w:r>
          </w:p>
        </w:tc>
        <w:tc>
          <w:tcPr>
            <w:tcW w:w="2181" w:type="dxa"/>
            <w:vAlign w:val="center"/>
          </w:tcPr>
          <w:p w14:paraId="4CD16326"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2</w:t>
            </w:r>
          </w:p>
        </w:tc>
        <w:tc>
          <w:tcPr>
            <w:tcW w:w="2573" w:type="dxa"/>
            <w:vAlign w:val="center"/>
          </w:tcPr>
          <w:p w14:paraId="17D57C5A"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الزامي</w:t>
            </w:r>
          </w:p>
        </w:tc>
      </w:tr>
    </w:tbl>
    <w:p w14:paraId="30EC329C" w14:textId="77777777" w:rsidR="006630FC" w:rsidRDefault="006630FC" w:rsidP="006630FC">
      <w:pPr>
        <w:bidi/>
        <w:spacing w:line="360" w:lineRule="auto"/>
        <w:rPr>
          <w:rtl/>
        </w:rPr>
      </w:pPr>
    </w:p>
    <w:p w14:paraId="705E5FDD" w14:textId="77777777" w:rsidR="006630FC" w:rsidRDefault="006630FC" w:rsidP="006630FC">
      <w:pPr>
        <w:bidi/>
        <w:spacing w:line="360" w:lineRule="auto"/>
        <w:rPr>
          <w:rtl/>
        </w:rPr>
      </w:pPr>
    </w:p>
    <w:tbl>
      <w:tblPr>
        <w:tblStyle w:val="ab"/>
        <w:bidiVisual/>
        <w:tblW w:w="0" w:type="auto"/>
        <w:tblLook w:val="04A0" w:firstRow="1" w:lastRow="0" w:firstColumn="1" w:lastColumn="0" w:noHBand="0" w:noVBand="1"/>
      </w:tblPr>
      <w:tblGrid>
        <w:gridCol w:w="2693"/>
        <w:gridCol w:w="2301"/>
        <w:gridCol w:w="2086"/>
        <w:gridCol w:w="2270"/>
      </w:tblGrid>
      <w:tr w:rsidR="006630FC" w14:paraId="301B6C20" w14:textId="77777777" w:rsidTr="00EF0613">
        <w:tc>
          <w:tcPr>
            <w:tcW w:w="2973" w:type="dxa"/>
            <w:vAlign w:val="center"/>
          </w:tcPr>
          <w:p w14:paraId="6F908F47" w14:textId="77777777" w:rsidR="006630FC" w:rsidRPr="006630FC" w:rsidRDefault="006630FC" w:rsidP="006630FC">
            <w:pPr>
              <w:bidi/>
              <w:spacing w:line="360" w:lineRule="auto"/>
              <w:jc w:val="center"/>
              <w:rPr>
                <w:kern w:val="2"/>
                <w:sz w:val="24"/>
                <w:szCs w:val="24"/>
                <w:rtl/>
                <w14:ligatures w14:val="standardContextual"/>
              </w:rPr>
            </w:pPr>
          </w:p>
        </w:tc>
        <w:tc>
          <w:tcPr>
            <w:tcW w:w="2520" w:type="dxa"/>
            <w:vAlign w:val="center"/>
          </w:tcPr>
          <w:p w14:paraId="17D58983"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باحث مشارك بمجموعة معتمدة</w:t>
            </w:r>
          </w:p>
        </w:tc>
        <w:tc>
          <w:tcPr>
            <w:tcW w:w="2267" w:type="dxa"/>
            <w:vAlign w:val="center"/>
          </w:tcPr>
          <w:p w14:paraId="76091DA9"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مسار أبحاث التنمية المجتمعية</w:t>
            </w:r>
          </w:p>
        </w:tc>
        <w:tc>
          <w:tcPr>
            <w:tcW w:w="2520" w:type="dxa"/>
            <w:vAlign w:val="center"/>
          </w:tcPr>
          <w:p w14:paraId="56C3C9A4"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مسار أبحاث الطلبة</w:t>
            </w:r>
          </w:p>
        </w:tc>
      </w:tr>
      <w:tr w:rsidR="006630FC" w14:paraId="4FDF1A0F" w14:textId="77777777" w:rsidTr="00EF0613">
        <w:tc>
          <w:tcPr>
            <w:tcW w:w="2973" w:type="dxa"/>
            <w:vAlign w:val="center"/>
          </w:tcPr>
          <w:p w14:paraId="270FCF68"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في حال كان باحث رئيس بمجموعة بحثية معتمدة</w:t>
            </w:r>
          </w:p>
        </w:tc>
        <w:tc>
          <w:tcPr>
            <w:tcW w:w="2520" w:type="dxa"/>
            <w:vAlign w:val="center"/>
          </w:tcPr>
          <w:p w14:paraId="2494A312"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2</w:t>
            </w:r>
          </w:p>
        </w:tc>
        <w:tc>
          <w:tcPr>
            <w:tcW w:w="4787" w:type="dxa"/>
            <w:gridSpan w:val="2"/>
            <w:vAlign w:val="center"/>
          </w:tcPr>
          <w:p w14:paraId="7540BEA8"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يمكن التقدم كباحث رئيس بأحد هذين المسارين</w:t>
            </w:r>
          </w:p>
        </w:tc>
      </w:tr>
      <w:tr w:rsidR="006630FC" w14:paraId="47D25A3A" w14:textId="77777777" w:rsidTr="00EF0613">
        <w:tc>
          <w:tcPr>
            <w:tcW w:w="2973" w:type="dxa"/>
            <w:vAlign w:val="center"/>
          </w:tcPr>
          <w:p w14:paraId="3CF781FF"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في حال لم يكن باحث رئيس بمجموعة بحثية معتمدة</w:t>
            </w:r>
          </w:p>
        </w:tc>
        <w:tc>
          <w:tcPr>
            <w:tcW w:w="2520" w:type="dxa"/>
            <w:vAlign w:val="center"/>
          </w:tcPr>
          <w:p w14:paraId="7E42F796"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2</w:t>
            </w:r>
          </w:p>
        </w:tc>
        <w:tc>
          <w:tcPr>
            <w:tcW w:w="2267" w:type="dxa"/>
            <w:vAlign w:val="center"/>
          </w:tcPr>
          <w:p w14:paraId="6A214188"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1</w:t>
            </w:r>
          </w:p>
        </w:tc>
        <w:tc>
          <w:tcPr>
            <w:tcW w:w="2520" w:type="dxa"/>
            <w:vAlign w:val="center"/>
          </w:tcPr>
          <w:p w14:paraId="18DBEAFB" w14:textId="77777777" w:rsidR="006630FC" w:rsidRPr="006630FC" w:rsidRDefault="006630FC" w:rsidP="006630FC">
            <w:pPr>
              <w:bidi/>
              <w:spacing w:line="360" w:lineRule="auto"/>
              <w:jc w:val="center"/>
              <w:rPr>
                <w:kern w:val="2"/>
                <w:sz w:val="24"/>
                <w:szCs w:val="24"/>
                <w:rtl/>
                <w14:ligatures w14:val="standardContextual"/>
              </w:rPr>
            </w:pPr>
            <w:r w:rsidRPr="006630FC">
              <w:rPr>
                <w:rFonts w:hint="cs"/>
                <w:kern w:val="2"/>
                <w:sz w:val="24"/>
                <w:szCs w:val="24"/>
                <w:rtl/>
                <w14:ligatures w14:val="standardContextual"/>
              </w:rPr>
              <w:t>1</w:t>
            </w:r>
          </w:p>
        </w:tc>
      </w:tr>
    </w:tbl>
    <w:p w14:paraId="6BDC4201" w14:textId="77777777" w:rsidR="006630FC" w:rsidRDefault="006630FC" w:rsidP="006630FC">
      <w:pPr>
        <w:bidi/>
        <w:spacing w:line="360" w:lineRule="auto"/>
        <w:rPr>
          <w:rtl/>
        </w:rPr>
      </w:pPr>
    </w:p>
    <w:p w14:paraId="744832AF" w14:textId="77777777" w:rsidR="006630FC" w:rsidRDefault="006630FC" w:rsidP="006630FC">
      <w:pPr>
        <w:bidi/>
        <w:spacing w:line="360" w:lineRule="auto"/>
        <w:rPr>
          <w:rtl/>
        </w:rPr>
      </w:pPr>
    </w:p>
    <w:p w14:paraId="31B3440A" w14:textId="20342B35" w:rsidR="006630FC" w:rsidRDefault="006630FC" w:rsidP="0063161C">
      <w:pPr>
        <w:pStyle w:val="1"/>
        <w:bidi/>
        <w:rPr>
          <w:rtl/>
        </w:rPr>
      </w:pPr>
      <w:bookmarkStart w:id="11" w:name="_Toc199143141"/>
      <w:r>
        <w:rPr>
          <w:rFonts w:hint="cs"/>
          <w:rtl/>
        </w:rPr>
        <w:t xml:space="preserve">الأولويات </w:t>
      </w:r>
      <w:r w:rsidR="0063161C">
        <w:rPr>
          <w:rFonts w:hint="cs"/>
          <w:rtl/>
        </w:rPr>
        <w:t>البحثية:</w:t>
      </w:r>
      <w:bookmarkEnd w:id="11"/>
    </w:p>
    <w:tbl>
      <w:tblPr>
        <w:tblStyle w:val="ab"/>
        <w:bidiVisual/>
        <w:tblW w:w="5000" w:type="pct"/>
        <w:tblLook w:val="04A0" w:firstRow="1" w:lastRow="0" w:firstColumn="1" w:lastColumn="0" w:noHBand="0" w:noVBand="1"/>
      </w:tblPr>
      <w:tblGrid>
        <w:gridCol w:w="2116"/>
        <w:gridCol w:w="941"/>
        <w:gridCol w:w="3421"/>
        <w:gridCol w:w="2872"/>
      </w:tblGrid>
      <w:tr w:rsidR="0063161C" w14:paraId="08E246E7" w14:textId="77777777" w:rsidTr="0063161C">
        <w:tc>
          <w:tcPr>
            <w:tcW w:w="1172" w:type="pct"/>
          </w:tcPr>
          <w:p w14:paraId="1586BCDE" w14:textId="77777777" w:rsidR="0063161C" w:rsidRDefault="0063161C" w:rsidP="00EF0613">
            <w:pPr>
              <w:bidi/>
              <w:rPr>
                <w:rtl/>
              </w:rPr>
            </w:pPr>
          </w:p>
        </w:tc>
        <w:tc>
          <w:tcPr>
            <w:tcW w:w="382" w:type="pct"/>
          </w:tcPr>
          <w:p w14:paraId="6D08526F" w14:textId="77777777" w:rsidR="0063161C" w:rsidRDefault="0063161C" w:rsidP="00EF0613">
            <w:pPr>
              <w:bidi/>
              <w:rPr>
                <w:rtl/>
              </w:rPr>
            </w:pPr>
            <w:r>
              <w:rPr>
                <w:rFonts w:hint="cs"/>
                <w:rtl/>
              </w:rPr>
              <w:t>المجال البحثي</w:t>
            </w:r>
          </w:p>
        </w:tc>
        <w:tc>
          <w:tcPr>
            <w:tcW w:w="1870" w:type="pct"/>
          </w:tcPr>
          <w:p w14:paraId="734F5898" w14:textId="77777777" w:rsidR="0063161C" w:rsidRDefault="0063161C" w:rsidP="00EF0613">
            <w:pPr>
              <w:bidi/>
              <w:rPr>
                <w:rtl/>
              </w:rPr>
            </w:pPr>
          </w:p>
        </w:tc>
        <w:tc>
          <w:tcPr>
            <w:tcW w:w="1576" w:type="pct"/>
          </w:tcPr>
          <w:p w14:paraId="4606AB31" w14:textId="77777777" w:rsidR="0063161C" w:rsidRDefault="0063161C" w:rsidP="00EF0613">
            <w:pPr>
              <w:bidi/>
              <w:rPr>
                <w:rtl/>
              </w:rPr>
            </w:pPr>
            <w:r>
              <w:rPr>
                <w:rFonts w:hint="cs"/>
                <w:rtl/>
              </w:rPr>
              <w:t>المواضيع البحثية</w:t>
            </w:r>
          </w:p>
        </w:tc>
      </w:tr>
      <w:tr w:rsidR="0063161C" w14:paraId="12AFCDE3" w14:textId="77777777" w:rsidTr="0063161C">
        <w:tc>
          <w:tcPr>
            <w:tcW w:w="1172" w:type="pct"/>
          </w:tcPr>
          <w:p w14:paraId="6BC6C60F" w14:textId="77777777" w:rsidR="0063161C" w:rsidRPr="0003408F" w:rsidRDefault="0063161C" w:rsidP="00EF0613">
            <w:pPr>
              <w:bidi/>
              <w:rPr>
                <w:rtl/>
              </w:rPr>
            </w:pPr>
            <w:r w:rsidRPr="0066246B">
              <w:t>Social Development</w:t>
            </w:r>
          </w:p>
        </w:tc>
        <w:tc>
          <w:tcPr>
            <w:tcW w:w="382" w:type="pct"/>
          </w:tcPr>
          <w:p w14:paraId="43A92BDA" w14:textId="77777777" w:rsidR="0063161C" w:rsidRPr="0003408F" w:rsidRDefault="0063161C" w:rsidP="00EF0613">
            <w:pPr>
              <w:bidi/>
              <w:rPr>
                <w:rtl/>
              </w:rPr>
            </w:pPr>
            <w:r w:rsidRPr="00653C98">
              <w:rPr>
                <w:rFonts w:cs="Arial" w:hint="cs"/>
                <w:rtl/>
              </w:rPr>
              <w:t>التنمية</w:t>
            </w:r>
            <w:r w:rsidRPr="00653C98">
              <w:rPr>
                <w:rFonts w:cs="Arial"/>
                <w:rtl/>
              </w:rPr>
              <w:t xml:space="preserve"> </w:t>
            </w:r>
            <w:r w:rsidRPr="00653C98">
              <w:rPr>
                <w:rFonts w:cs="Arial" w:hint="cs"/>
                <w:rtl/>
              </w:rPr>
              <w:t>الاجتماعية</w:t>
            </w:r>
          </w:p>
        </w:tc>
        <w:tc>
          <w:tcPr>
            <w:tcW w:w="1870" w:type="pct"/>
          </w:tcPr>
          <w:p w14:paraId="4C043485" w14:textId="77777777" w:rsidR="0063161C" w:rsidRDefault="0063161C" w:rsidP="00EF0613">
            <w:r>
              <w:t>Services for the Elderly with Disabilities and Individuals with Special Requirements</w:t>
            </w:r>
          </w:p>
          <w:p w14:paraId="585FA27D" w14:textId="77777777" w:rsidR="0063161C" w:rsidRDefault="0063161C" w:rsidP="00EF0613">
            <w:r>
              <w:t>Enhancing Education in the Wake of Global Experiences</w:t>
            </w:r>
          </w:p>
          <w:p w14:paraId="67E97CE2" w14:textId="77777777" w:rsidR="0063161C" w:rsidRDefault="0063161C" w:rsidP="00EF0613">
            <w:r>
              <w:t>Working Mothers</w:t>
            </w:r>
          </w:p>
          <w:p w14:paraId="0368E463" w14:textId="77777777" w:rsidR="0063161C" w:rsidRDefault="0063161C" w:rsidP="00EF0613">
            <w:r>
              <w:t xml:space="preserve">Gender Equality </w:t>
            </w:r>
          </w:p>
          <w:p w14:paraId="6A0E6E39" w14:textId="77777777" w:rsidR="0063161C" w:rsidRDefault="0063161C" w:rsidP="00EF0613">
            <w:r>
              <w:t>Divorce</w:t>
            </w:r>
          </w:p>
          <w:p w14:paraId="46A76CC1" w14:textId="77777777" w:rsidR="0063161C" w:rsidRDefault="0063161C" w:rsidP="00EF0613">
            <w:r>
              <w:t>Domestic Violence</w:t>
            </w:r>
          </w:p>
          <w:p w14:paraId="2003FF1B" w14:textId="77777777" w:rsidR="0063161C" w:rsidRPr="0003408F" w:rsidRDefault="0063161C" w:rsidP="00EF0613">
            <w:pPr>
              <w:rPr>
                <w:rtl/>
              </w:rPr>
            </w:pPr>
            <w:r>
              <w:t>Educational Achievement</w:t>
            </w:r>
          </w:p>
        </w:tc>
        <w:tc>
          <w:tcPr>
            <w:tcW w:w="1576" w:type="pct"/>
          </w:tcPr>
          <w:p w14:paraId="545E843A" w14:textId="77777777" w:rsidR="0063161C" w:rsidRPr="0003408F" w:rsidRDefault="0063161C" w:rsidP="00EF0613">
            <w:pPr>
              <w:bidi/>
            </w:pPr>
            <w:r w:rsidRPr="0003408F">
              <w:rPr>
                <w:rFonts w:hint="cs"/>
                <w:rtl/>
              </w:rPr>
              <w:t xml:space="preserve">خدمات كبار السن </w:t>
            </w:r>
          </w:p>
          <w:p w14:paraId="4903819B" w14:textId="77777777" w:rsidR="0063161C" w:rsidRPr="0003408F" w:rsidRDefault="0063161C" w:rsidP="00EF0613">
            <w:pPr>
              <w:bidi/>
            </w:pPr>
            <w:r w:rsidRPr="0003408F">
              <w:rPr>
                <w:rFonts w:hint="cs"/>
                <w:rtl/>
              </w:rPr>
              <w:t>الاعاقة وذوي الاحتياجات الخاصة</w:t>
            </w:r>
          </w:p>
          <w:p w14:paraId="268FFDAA" w14:textId="77777777" w:rsidR="0063161C" w:rsidRDefault="0063161C" w:rsidP="00EF0613">
            <w:pPr>
              <w:bidi/>
              <w:rPr>
                <w:rFonts w:cs="Arial"/>
                <w:rtl/>
              </w:rPr>
            </w:pPr>
            <w:r w:rsidRPr="007A1024">
              <w:rPr>
                <w:rFonts w:cs="Arial"/>
                <w:rtl/>
              </w:rPr>
              <w:t>تجويد التعليم في ضوء التجارب العالمية</w:t>
            </w:r>
          </w:p>
          <w:p w14:paraId="7D031AE0" w14:textId="77777777" w:rsidR="0063161C" w:rsidRDefault="0063161C" w:rsidP="00EF0613">
            <w:pPr>
              <w:bidi/>
              <w:rPr>
                <w:rFonts w:cs="Arial"/>
                <w:rtl/>
              </w:rPr>
            </w:pPr>
            <w:r w:rsidRPr="007A1024">
              <w:rPr>
                <w:rFonts w:cs="Arial"/>
                <w:rtl/>
              </w:rPr>
              <w:t>عمل المرأة</w:t>
            </w:r>
          </w:p>
          <w:p w14:paraId="7B2B0572" w14:textId="77777777" w:rsidR="0063161C" w:rsidRDefault="0063161C" w:rsidP="00EF0613">
            <w:pPr>
              <w:bidi/>
              <w:rPr>
                <w:rFonts w:cs="Arial"/>
                <w:rtl/>
              </w:rPr>
            </w:pPr>
            <w:r w:rsidRPr="007A1024">
              <w:rPr>
                <w:rFonts w:cs="Arial"/>
                <w:rtl/>
              </w:rPr>
              <w:t>الأمهات العاملات</w:t>
            </w:r>
          </w:p>
          <w:p w14:paraId="3C7CF334" w14:textId="77777777" w:rsidR="0063161C" w:rsidRDefault="0063161C" w:rsidP="00EF0613">
            <w:pPr>
              <w:bidi/>
              <w:rPr>
                <w:rFonts w:cs="Arial"/>
                <w:rtl/>
              </w:rPr>
            </w:pPr>
            <w:r w:rsidRPr="007A1024">
              <w:rPr>
                <w:rFonts w:cs="Arial"/>
                <w:rtl/>
              </w:rPr>
              <w:t>المساواة بين الجنسين</w:t>
            </w:r>
          </w:p>
          <w:p w14:paraId="208AF76C" w14:textId="77777777" w:rsidR="0063161C" w:rsidRDefault="0063161C" w:rsidP="00EF0613">
            <w:pPr>
              <w:bidi/>
              <w:rPr>
                <w:rFonts w:cs="Arial"/>
                <w:rtl/>
              </w:rPr>
            </w:pPr>
            <w:r>
              <w:rPr>
                <w:rFonts w:cs="Arial" w:hint="cs"/>
                <w:rtl/>
              </w:rPr>
              <w:t>ال</w:t>
            </w:r>
            <w:r w:rsidRPr="007A1024">
              <w:rPr>
                <w:rFonts w:cs="Arial"/>
                <w:rtl/>
              </w:rPr>
              <w:t>طلاق</w:t>
            </w:r>
          </w:p>
          <w:p w14:paraId="0E42A26F" w14:textId="77777777" w:rsidR="0063161C" w:rsidRDefault="0063161C" w:rsidP="00EF0613">
            <w:pPr>
              <w:bidi/>
              <w:rPr>
                <w:rFonts w:cs="Arial"/>
                <w:rtl/>
              </w:rPr>
            </w:pPr>
            <w:r w:rsidRPr="007A1024">
              <w:rPr>
                <w:rFonts w:cs="Arial"/>
                <w:rtl/>
              </w:rPr>
              <w:t>العنف الأسري</w:t>
            </w:r>
          </w:p>
          <w:p w14:paraId="2D5E38A5" w14:textId="77777777" w:rsidR="0063161C" w:rsidRPr="00F553D2" w:rsidRDefault="0063161C" w:rsidP="00EF0613">
            <w:pPr>
              <w:bidi/>
              <w:rPr>
                <w:rFonts w:cs="Arial"/>
              </w:rPr>
            </w:pPr>
            <w:r w:rsidRPr="007A1024">
              <w:rPr>
                <w:rFonts w:cs="Arial"/>
                <w:rtl/>
              </w:rPr>
              <w:t>التحصيل الدراسي</w:t>
            </w:r>
          </w:p>
        </w:tc>
      </w:tr>
      <w:tr w:rsidR="0063161C" w14:paraId="4B199421" w14:textId="77777777" w:rsidTr="0063161C">
        <w:tc>
          <w:tcPr>
            <w:tcW w:w="1172" w:type="pct"/>
          </w:tcPr>
          <w:p w14:paraId="7D7A3CED" w14:textId="77777777" w:rsidR="0063161C" w:rsidRPr="007A1024" w:rsidRDefault="0063161C" w:rsidP="00EF0613">
            <w:pPr>
              <w:bidi/>
              <w:rPr>
                <w:rFonts w:cs="Arial"/>
                <w:rtl/>
              </w:rPr>
            </w:pPr>
            <w:r w:rsidRPr="0066246B">
              <w:t>Intellectual Security</w:t>
            </w:r>
          </w:p>
        </w:tc>
        <w:tc>
          <w:tcPr>
            <w:tcW w:w="382" w:type="pct"/>
          </w:tcPr>
          <w:p w14:paraId="55804A88" w14:textId="77777777" w:rsidR="0063161C" w:rsidRPr="007A1024" w:rsidRDefault="0063161C" w:rsidP="00EF0613">
            <w:pPr>
              <w:bidi/>
              <w:rPr>
                <w:rFonts w:cs="Arial"/>
                <w:rtl/>
              </w:rPr>
            </w:pPr>
            <w:r>
              <w:rPr>
                <w:rFonts w:cs="Arial" w:hint="cs"/>
                <w:rtl/>
              </w:rPr>
              <w:t>الامن الفكري</w:t>
            </w:r>
          </w:p>
        </w:tc>
        <w:tc>
          <w:tcPr>
            <w:tcW w:w="1870" w:type="pct"/>
          </w:tcPr>
          <w:p w14:paraId="35B815C1" w14:textId="77777777" w:rsidR="0063161C" w:rsidRPr="009656C9" w:rsidRDefault="0063161C" w:rsidP="00EF0613">
            <w:pPr>
              <w:rPr>
                <w:rFonts w:cs="Arial"/>
              </w:rPr>
            </w:pPr>
            <w:r w:rsidRPr="009656C9">
              <w:rPr>
                <w:rFonts w:cs="Arial"/>
              </w:rPr>
              <w:t>Crime Prevention and Control</w:t>
            </w:r>
          </w:p>
          <w:p w14:paraId="7227587D" w14:textId="77777777" w:rsidR="0063161C" w:rsidRPr="009656C9" w:rsidRDefault="0063161C" w:rsidP="00EF0613">
            <w:pPr>
              <w:rPr>
                <w:rFonts w:cs="Arial"/>
              </w:rPr>
            </w:pPr>
            <w:r w:rsidRPr="009656C9">
              <w:rPr>
                <w:rFonts w:cs="Arial"/>
              </w:rPr>
              <w:t>Moderation and Propriety</w:t>
            </w:r>
          </w:p>
          <w:p w14:paraId="6A7AA945" w14:textId="77777777" w:rsidR="0063161C" w:rsidRPr="009656C9" w:rsidRDefault="0063161C" w:rsidP="00EF0613">
            <w:pPr>
              <w:rPr>
                <w:rFonts w:cs="Arial"/>
              </w:rPr>
            </w:pPr>
            <w:r w:rsidRPr="009656C9">
              <w:rPr>
                <w:rFonts w:cs="Arial"/>
              </w:rPr>
              <w:t>New Media and Intellectual Deviations</w:t>
            </w:r>
          </w:p>
          <w:p w14:paraId="7EBCB1A0" w14:textId="77777777" w:rsidR="0063161C" w:rsidRPr="009656C9" w:rsidRDefault="0063161C" w:rsidP="00EF0613">
            <w:pPr>
              <w:rPr>
                <w:rFonts w:cs="Arial"/>
              </w:rPr>
            </w:pPr>
            <w:r w:rsidRPr="009656C9">
              <w:rPr>
                <w:rFonts w:cs="Arial"/>
              </w:rPr>
              <w:t>Patriotism and Belonging</w:t>
            </w:r>
          </w:p>
          <w:p w14:paraId="27F7471B" w14:textId="77777777" w:rsidR="0063161C" w:rsidRPr="009656C9" w:rsidRDefault="0063161C" w:rsidP="00EF0613">
            <w:pPr>
              <w:rPr>
                <w:rFonts w:cs="Arial"/>
              </w:rPr>
            </w:pPr>
            <w:r w:rsidRPr="009656C9">
              <w:rPr>
                <w:rFonts w:cs="Arial"/>
              </w:rPr>
              <w:t>Preventing Intellectual Deviations</w:t>
            </w:r>
          </w:p>
          <w:p w14:paraId="546F9393" w14:textId="77777777" w:rsidR="0063161C" w:rsidRPr="009656C9" w:rsidRDefault="0063161C" w:rsidP="00EF0613">
            <w:pPr>
              <w:rPr>
                <w:rFonts w:cs="Arial"/>
              </w:rPr>
            </w:pPr>
            <w:r w:rsidRPr="009656C9">
              <w:rPr>
                <w:rFonts w:cs="Arial"/>
              </w:rPr>
              <w:t>Enhancing The National Character</w:t>
            </w:r>
          </w:p>
          <w:p w14:paraId="577D5427" w14:textId="77777777" w:rsidR="0063161C" w:rsidRPr="009656C9" w:rsidRDefault="0063161C" w:rsidP="00EF0613">
            <w:pPr>
              <w:rPr>
                <w:rFonts w:cs="Arial"/>
              </w:rPr>
            </w:pPr>
            <w:r w:rsidRPr="009656C9">
              <w:rPr>
                <w:rFonts w:cs="Arial"/>
              </w:rPr>
              <w:t>Coexistence</w:t>
            </w:r>
          </w:p>
          <w:p w14:paraId="7E124FA1" w14:textId="77777777" w:rsidR="0063161C" w:rsidRPr="007A1024" w:rsidRDefault="0063161C" w:rsidP="00EF0613">
            <w:pPr>
              <w:rPr>
                <w:rFonts w:cs="Arial"/>
                <w:rtl/>
              </w:rPr>
            </w:pPr>
            <w:r w:rsidRPr="009656C9">
              <w:rPr>
                <w:rFonts w:cs="Arial"/>
              </w:rPr>
              <w:t>Cultural Discourse</w:t>
            </w:r>
          </w:p>
        </w:tc>
        <w:tc>
          <w:tcPr>
            <w:tcW w:w="1576" w:type="pct"/>
          </w:tcPr>
          <w:p w14:paraId="1F85D02C" w14:textId="77777777" w:rsidR="0063161C" w:rsidRDefault="0063161C" w:rsidP="00EF0613">
            <w:pPr>
              <w:bidi/>
              <w:rPr>
                <w:rFonts w:cs="Arial"/>
                <w:rtl/>
              </w:rPr>
            </w:pPr>
            <w:r w:rsidRPr="007A1024">
              <w:rPr>
                <w:rFonts w:cs="Arial"/>
                <w:rtl/>
              </w:rPr>
              <w:t>مكافحة الجريمة والوقاية منها</w:t>
            </w:r>
          </w:p>
          <w:p w14:paraId="6B8FE50C" w14:textId="77777777" w:rsidR="0063161C" w:rsidRPr="008128CA" w:rsidRDefault="0063161C" w:rsidP="00EF0613">
            <w:pPr>
              <w:bidi/>
              <w:ind w:right="-568"/>
              <w:rPr>
                <w:rtl/>
              </w:rPr>
            </w:pPr>
            <w:r w:rsidRPr="008128CA">
              <w:rPr>
                <w:rFonts w:cs="Arial"/>
                <w:sz w:val="24"/>
                <w:szCs w:val="24"/>
                <w:rtl/>
              </w:rPr>
              <w:t xml:space="preserve">الوسطية </w:t>
            </w:r>
            <w:r w:rsidRPr="0003408F">
              <w:rPr>
                <w:rFonts w:cs="Arial"/>
                <w:rtl/>
              </w:rPr>
              <w:t>والاعتدال</w:t>
            </w:r>
          </w:p>
          <w:p w14:paraId="0A52FEFD" w14:textId="77777777" w:rsidR="0063161C" w:rsidRDefault="0063161C" w:rsidP="00EF0613">
            <w:pPr>
              <w:bidi/>
              <w:rPr>
                <w:rFonts w:cs="Arial"/>
                <w:rtl/>
              </w:rPr>
            </w:pPr>
            <w:r w:rsidRPr="007A1024">
              <w:rPr>
                <w:rFonts w:cs="Arial"/>
                <w:rtl/>
              </w:rPr>
              <w:t>الانحرافات الفكرية والاعلام الجديد</w:t>
            </w:r>
          </w:p>
          <w:p w14:paraId="2D0CECAE" w14:textId="77777777" w:rsidR="0063161C" w:rsidRDefault="0063161C" w:rsidP="00EF0613">
            <w:pPr>
              <w:bidi/>
              <w:rPr>
                <w:rtl/>
              </w:rPr>
            </w:pPr>
            <w:r>
              <w:rPr>
                <w:rFonts w:hint="cs"/>
                <w:rtl/>
              </w:rPr>
              <w:t>الانتماء الوطني</w:t>
            </w:r>
          </w:p>
          <w:p w14:paraId="63E08E99" w14:textId="77777777" w:rsidR="0063161C" w:rsidRDefault="0063161C" w:rsidP="00EF0613">
            <w:pPr>
              <w:bidi/>
              <w:rPr>
                <w:rtl/>
              </w:rPr>
            </w:pPr>
            <w:r>
              <w:rPr>
                <w:rFonts w:hint="cs"/>
                <w:rtl/>
              </w:rPr>
              <w:t>الوقاية من الانحرافات الفكرية</w:t>
            </w:r>
          </w:p>
          <w:p w14:paraId="38CB770C" w14:textId="77777777" w:rsidR="0063161C" w:rsidRDefault="0063161C" w:rsidP="00EF0613">
            <w:pPr>
              <w:bidi/>
              <w:rPr>
                <w:rtl/>
              </w:rPr>
            </w:pPr>
            <w:r>
              <w:rPr>
                <w:rFonts w:hint="cs"/>
                <w:rtl/>
              </w:rPr>
              <w:t>تعزيز الشخصية الوطنية</w:t>
            </w:r>
          </w:p>
          <w:p w14:paraId="70A2DDAD" w14:textId="77777777" w:rsidR="0063161C" w:rsidRDefault="0063161C" w:rsidP="00EF0613">
            <w:pPr>
              <w:bidi/>
              <w:rPr>
                <w:rtl/>
              </w:rPr>
            </w:pPr>
            <w:r>
              <w:rPr>
                <w:rFonts w:hint="cs"/>
                <w:rtl/>
              </w:rPr>
              <w:t xml:space="preserve">التعايش </w:t>
            </w:r>
          </w:p>
          <w:p w14:paraId="331F1947" w14:textId="77777777" w:rsidR="0063161C" w:rsidRPr="0003408F" w:rsidRDefault="0063161C" w:rsidP="00EF0613">
            <w:pPr>
              <w:bidi/>
              <w:rPr>
                <w:rtl/>
              </w:rPr>
            </w:pPr>
            <w:r>
              <w:rPr>
                <w:rFonts w:hint="cs"/>
                <w:rtl/>
              </w:rPr>
              <w:t>الحوار الحضاري</w:t>
            </w:r>
          </w:p>
        </w:tc>
      </w:tr>
      <w:tr w:rsidR="0063161C" w14:paraId="0936A726" w14:textId="77777777" w:rsidTr="0063161C">
        <w:tc>
          <w:tcPr>
            <w:tcW w:w="1172" w:type="pct"/>
          </w:tcPr>
          <w:p w14:paraId="2F549FF0" w14:textId="77777777" w:rsidR="0063161C" w:rsidRPr="007A1024" w:rsidRDefault="0063161C" w:rsidP="00EF0613">
            <w:pPr>
              <w:bidi/>
              <w:rPr>
                <w:rFonts w:cs="Arial"/>
                <w:rtl/>
              </w:rPr>
            </w:pPr>
            <w:r w:rsidRPr="0066246B">
              <w:t>Cultural Development</w:t>
            </w:r>
          </w:p>
        </w:tc>
        <w:tc>
          <w:tcPr>
            <w:tcW w:w="382" w:type="pct"/>
          </w:tcPr>
          <w:p w14:paraId="5C888DE2" w14:textId="77777777" w:rsidR="0063161C" w:rsidRPr="007A1024" w:rsidRDefault="0063161C" w:rsidP="00EF0613">
            <w:pPr>
              <w:bidi/>
              <w:rPr>
                <w:rFonts w:cs="Arial"/>
                <w:rtl/>
              </w:rPr>
            </w:pPr>
            <w:r>
              <w:rPr>
                <w:rFonts w:hint="cs"/>
                <w:rtl/>
              </w:rPr>
              <w:t>التنمية الثقافية</w:t>
            </w:r>
          </w:p>
        </w:tc>
        <w:tc>
          <w:tcPr>
            <w:tcW w:w="1870" w:type="pct"/>
          </w:tcPr>
          <w:p w14:paraId="7DB7ECD1" w14:textId="77777777" w:rsidR="0063161C" w:rsidRPr="00005A87" w:rsidRDefault="0063161C" w:rsidP="00EF0613">
            <w:pPr>
              <w:rPr>
                <w:rFonts w:cs="Arial"/>
              </w:rPr>
            </w:pPr>
            <w:r w:rsidRPr="00005A87">
              <w:rPr>
                <w:rFonts w:cs="Arial"/>
              </w:rPr>
              <w:t>Antiquities and Heritage in Tabuk Region</w:t>
            </w:r>
          </w:p>
          <w:p w14:paraId="14050657" w14:textId="77777777" w:rsidR="0063161C" w:rsidRPr="00005A87" w:rsidRDefault="0063161C" w:rsidP="00EF0613">
            <w:pPr>
              <w:rPr>
                <w:rFonts w:cs="Arial"/>
              </w:rPr>
            </w:pPr>
            <w:r w:rsidRPr="00005A87">
              <w:rPr>
                <w:rFonts w:cs="Arial"/>
              </w:rPr>
              <w:t>Arabic Language, Studies, and Culture</w:t>
            </w:r>
          </w:p>
          <w:p w14:paraId="1FD0E730" w14:textId="77777777" w:rsidR="0063161C" w:rsidRPr="00005A87" w:rsidRDefault="0063161C" w:rsidP="00EF0613">
            <w:pPr>
              <w:rPr>
                <w:rFonts w:cs="Arial"/>
              </w:rPr>
            </w:pPr>
            <w:r w:rsidRPr="00005A87">
              <w:rPr>
                <w:rFonts w:cs="Arial"/>
              </w:rPr>
              <w:t>Communication and Cultural Interaction</w:t>
            </w:r>
          </w:p>
          <w:p w14:paraId="2C41DD07" w14:textId="77777777" w:rsidR="0063161C" w:rsidRPr="00005A87" w:rsidRDefault="0063161C" w:rsidP="00EF0613">
            <w:pPr>
              <w:rPr>
                <w:rFonts w:cs="Arial"/>
              </w:rPr>
            </w:pPr>
            <w:r w:rsidRPr="00005A87">
              <w:rPr>
                <w:rFonts w:cs="Arial"/>
              </w:rPr>
              <w:t>Critical Thinking and Contemporary Challenges</w:t>
            </w:r>
          </w:p>
          <w:p w14:paraId="75C91F0B" w14:textId="77777777" w:rsidR="0063161C" w:rsidRPr="007A1024" w:rsidRDefault="0063161C" w:rsidP="00EF0613">
            <w:pPr>
              <w:rPr>
                <w:rFonts w:cs="Arial"/>
                <w:rtl/>
              </w:rPr>
            </w:pPr>
            <w:r w:rsidRPr="00005A87">
              <w:rPr>
                <w:rFonts w:cs="Arial"/>
              </w:rPr>
              <w:t>Digital Education</w:t>
            </w:r>
          </w:p>
        </w:tc>
        <w:tc>
          <w:tcPr>
            <w:tcW w:w="1576" w:type="pct"/>
          </w:tcPr>
          <w:p w14:paraId="3FB8F077" w14:textId="77777777" w:rsidR="0063161C" w:rsidRDefault="0063161C" w:rsidP="00EF0613">
            <w:pPr>
              <w:bidi/>
              <w:rPr>
                <w:rFonts w:cs="Arial"/>
                <w:rtl/>
              </w:rPr>
            </w:pPr>
            <w:r w:rsidRPr="007A1024">
              <w:rPr>
                <w:rFonts w:cs="Arial"/>
                <w:rtl/>
              </w:rPr>
              <w:t>الاثار والتراث في منطقة تبوك</w:t>
            </w:r>
          </w:p>
          <w:p w14:paraId="34EDEEA8" w14:textId="77777777" w:rsidR="0063161C" w:rsidRDefault="0063161C" w:rsidP="00EF0613">
            <w:pPr>
              <w:bidi/>
              <w:rPr>
                <w:rtl/>
              </w:rPr>
            </w:pPr>
            <w:r w:rsidRPr="007A1024">
              <w:rPr>
                <w:rFonts w:cs="Arial"/>
                <w:rtl/>
              </w:rPr>
              <w:t>اللغة العربية والدراسات والثقافة</w:t>
            </w:r>
          </w:p>
          <w:p w14:paraId="26E96C50" w14:textId="77777777" w:rsidR="0063161C" w:rsidRDefault="0063161C" w:rsidP="00EF0613">
            <w:pPr>
              <w:bidi/>
              <w:rPr>
                <w:rFonts w:cs="Arial"/>
                <w:rtl/>
              </w:rPr>
            </w:pPr>
            <w:r w:rsidRPr="007A1024">
              <w:rPr>
                <w:rFonts w:cs="Arial"/>
                <w:rtl/>
              </w:rPr>
              <w:t>التواصل والتفاعل الحضاري</w:t>
            </w:r>
          </w:p>
          <w:p w14:paraId="63ED0543" w14:textId="77777777" w:rsidR="0063161C" w:rsidRDefault="0063161C" w:rsidP="00EF0613">
            <w:pPr>
              <w:bidi/>
              <w:rPr>
                <w:rFonts w:cs="Arial"/>
                <w:rtl/>
              </w:rPr>
            </w:pPr>
            <w:r w:rsidRPr="007A1024">
              <w:rPr>
                <w:rFonts w:cs="Arial"/>
                <w:rtl/>
              </w:rPr>
              <w:t>التفكير الناقد والتحديات المعاصرة</w:t>
            </w:r>
          </w:p>
          <w:p w14:paraId="16EFD121" w14:textId="77777777" w:rsidR="0063161C" w:rsidRDefault="0063161C" w:rsidP="00EF0613">
            <w:pPr>
              <w:bidi/>
              <w:rPr>
                <w:rtl/>
              </w:rPr>
            </w:pPr>
            <w:r w:rsidRPr="007A1024">
              <w:rPr>
                <w:rFonts w:cs="Arial"/>
                <w:rtl/>
              </w:rPr>
              <w:t>التعليم الرقمي</w:t>
            </w:r>
          </w:p>
        </w:tc>
      </w:tr>
      <w:tr w:rsidR="0063161C" w14:paraId="6AF436B9" w14:textId="77777777" w:rsidTr="0063161C">
        <w:tc>
          <w:tcPr>
            <w:tcW w:w="1172" w:type="pct"/>
          </w:tcPr>
          <w:p w14:paraId="10B70D36" w14:textId="77777777" w:rsidR="0063161C" w:rsidRPr="007A1024" w:rsidRDefault="0063161C" w:rsidP="00EF0613">
            <w:pPr>
              <w:bidi/>
              <w:rPr>
                <w:rFonts w:cs="Arial"/>
                <w:rtl/>
              </w:rPr>
            </w:pPr>
            <w:r w:rsidRPr="0066246B">
              <w:lastRenderedPageBreak/>
              <w:t>Economic Development</w:t>
            </w:r>
          </w:p>
        </w:tc>
        <w:tc>
          <w:tcPr>
            <w:tcW w:w="382" w:type="pct"/>
          </w:tcPr>
          <w:p w14:paraId="59829121" w14:textId="77777777" w:rsidR="0063161C" w:rsidRPr="007A1024" w:rsidRDefault="0063161C" w:rsidP="00EF0613">
            <w:pPr>
              <w:bidi/>
              <w:rPr>
                <w:rFonts w:cs="Arial"/>
                <w:rtl/>
              </w:rPr>
            </w:pPr>
            <w:r>
              <w:rPr>
                <w:rFonts w:hint="cs"/>
                <w:rtl/>
              </w:rPr>
              <w:t>التنمية الاقتصادية</w:t>
            </w:r>
          </w:p>
        </w:tc>
        <w:tc>
          <w:tcPr>
            <w:tcW w:w="1870" w:type="pct"/>
          </w:tcPr>
          <w:p w14:paraId="010687E4" w14:textId="77777777" w:rsidR="0063161C" w:rsidRPr="004B6EB7" w:rsidRDefault="0063161C" w:rsidP="00EF0613">
            <w:pPr>
              <w:rPr>
                <w:rFonts w:cs="Arial"/>
              </w:rPr>
            </w:pPr>
            <w:r w:rsidRPr="004B6EB7">
              <w:rPr>
                <w:rFonts w:cs="Arial"/>
              </w:rPr>
              <w:t>Financial Issues in Islam</w:t>
            </w:r>
          </w:p>
          <w:p w14:paraId="7297F4B1" w14:textId="77777777" w:rsidR="0063161C" w:rsidRPr="004B6EB7" w:rsidRDefault="0063161C" w:rsidP="00EF0613">
            <w:pPr>
              <w:rPr>
                <w:rFonts w:cs="Arial"/>
              </w:rPr>
            </w:pPr>
            <w:r w:rsidRPr="004B6EB7">
              <w:rPr>
                <w:rFonts w:cs="Arial"/>
              </w:rPr>
              <w:t>Vocational Qualification and Continuing Education</w:t>
            </w:r>
          </w:p>
          <w:p w14:paraId="4A93135A" w14:textId="77777777" w:rsidR="0063161C" w:rsidRPr="004B6EB7" w:rsidRDefault="0063161C" w:rsidP="00EF0613">
            <w:pPr>
              <w:rPr>
                <w:rFonts w:cs="Arial"/>
              </w:rPr>
            </w:pPr>
            <w:r w:rsidRPr="004B6EB7">
              <w:rPr>
                <w:rFonts w:cs="Arial"/>
              </w:rPr>
              <w:t>The Future of Digital Tourism in NEOM Smart City</w:t>
            </w:r>
          </w:p>
          <w:p w14:paraId="075A3C0A" w14:textId="77777777" w:rsidR="0063161C" w:rsidRPr="004B6EB7" w:rsidRDefault="0063161C" w:rsidP="00EF0613">
            <w:pPr>
              <w:rPr>
                <w:rFonts w:cs="Arial"/>
              </w:rPr>
            </w:pPr>
            <w:r w:rsidRPr="004B6EB7">
              <w:rPr>
                <w:rFonts w:cs="Arial"/>
              </w:rPr>
              <w:t>NEOM’s Economic Role in Achieving the Goals of Saudi Vision 2030</w:t>
            </w:r>
          </w:p>
          <w:p w14:paraId="2BBE0508" w14:textId="77777777" w:rsidR="0063161C" w:rsidRPr="004B6EB7" w:rsidRDefault="0063161C" w:rsidP="00EF0613">
            <w:pPr>
              <w:rPr>
                <w:rFonts w:cs="Arial"/>
              </w:rPr>
            </w:pPr>
            <w:r w:rsidRPr="004B6EB7">
              <w:rPr>
                <w:rFonts w:cs="Arial"/>
              </w:rPr>
              <w:t>Hajj and Umrah</w:t>
            </w:r>
          </w:p>
          <w:p w14:paraId="33D3BCA1" w14:textId="77777777" w:rsidR="0063161C" w:rsidRPr="004B6EB7" w:rsidRDefault="0063161C" w:rsidP="00EF0613">
            <w:pPr>
              <w:rPr>
                <w:rFonts w:cs="Arial"/>
              </w:rPr>
            </w:pPr>
            <w:r w:rsidRPr="004B6EB7">
              <w:rPr>
                <w:rFonts w:cs="Arial"/>
              </w:rPr>
              <w:t>Enhancing the Local Economy (Spending Efficiency, Small and Medium Enterprises, Freelancing, Supporting Startups, Developing Local Content, Developing the Non-Profit Sector)</w:t>
            </w:r>
          </w:p>
          <w:p w14:paraId="5CF83338" w14:textId="77777777" w:rsidR="0063161C" w:rsidRPr="004B6EB7" w:rsidRDefault="0063161C" w:rsidP="00EF0613">
            <w:pPr>
              <w:rPr>
                <w:rFonts w:cs="Arial"/>
              </w:rPr>
            </w:pPr>
            <w:r w:rsidRPr="004B6EB7">
              <w:rPr>
                <w:rFonts w:cs="Arial"/>
              </w:rPr>
              <w:t>Traffic Safety</w:t>
            </w:r>
          </w:p>
          <w:p w14:paraId="38D1D72B" w14:textId="77777777" w:rsidR="0063161C" w:rsidRPr="007A1024" w:rsidRDefault="0063161C" w:rsidP="00EF0613">
            <w:pPr>
              <w:rPr>
                <w:rFonts w:cs="Arial"/>
                <w:rtl/>
              </w:rPr>
            </w:pPr>
            <w:r w:rsidRPr="004B6EB7">
              <w:rPr>
                <w:rFonts w:cs="Arial"/>
              </w:rPr>
              <w:t>Governance and Digital Transformation</w:t>
            </w:r>
          </w:p>
        </w:tc>
        <w:tc>
          <w:tcPr>
            <w:tcW w:w="1576" w:type="pct"/>
          </w:tcPr>
          <w:p w14:paraId="65384EB5" w14:textId="77777777" w:rsidR="0063161C" w:rsidRDefault="0063161C" w:rsidP="00EF0613">
            <w:pPr>
              <w:bidi/>
              <w:rPr>
                <w:rFonts w:cs="Arial"/>
                <w:rtl/>
              </w:rPr>
            </w:pPr>
            <w:r w:rsidRPr="007A1024">
              <w:rPr>
                <w:rFonts w:cs="Arial"/>
                <w:rtl/>
              </w:rPr>
              <w:t>المسائل المالية في الإسلام</w:t>
            </w:r>
          </w:p>
          <w:p w14:paraId="3C305789" w14:textId="77777777" w:rsidR="0063161C" w:rsidRDefault="0063161C" w:rsidP="00EF0613">
            <w:pPr>
              <w:bidi/>
              <w:rPr>
                <w:rFonts w:cs="Arial"/>
                <w:rtl/>
              </w:rPr>
            </w:pPr>
            <w:r w:rsidRPr="007A1024">
              <w:rPr>
                <w:rFonts w:cs="Arial"/>
                <w:rtl/>
              </w:rPr>
              <w:t>التأهيل المهني والتعليم المستمر</w:t>
            </w:r>
          </w:p>
          <w:p w14:paraId="259AFE2F" w14:textId="77777777" w:rsidR="0063161C" w:rsidRDefault="0063161C" w:rsidP="00EF0613">
            <w:pPr>
              <w:bidi/>
              <w:rPr>
                <w:rFonts w:cs="Arial"/>
                <w:rtl/>
              </w:rPr>
            </w:pPr>
            <w:r w:rsidRPr="007A1024">
              <w:rPr>
                <w:rFonts w:cs="Arial"/>
                <w:rtl/>
              </w:rPr>
              <w:t xml:space="preserve">مستقبل السياحة الرقمية في مدينة </w:t>
            </w:r>
            <w:proofErr w:type="spellStart"/>
            <w:r w:rsidRPr="007A1024">
              <w:rPr>
                <w:rFonts w:cs="Arial"/>
                <w:rtl/>
              </w:rPr>
              <w:t>نيوم</w:t>
            </w:r>
            <w:proofErr w:type="spellEnd"/>
            <w:r w:rsidRPr="007A1024">
              <w:rPr>
                <w:rFonts w:cs="Arial"/>
                <w:rtl/>
              </w:rPr>
              <w:t xml:space="preserve"> الذكية</w:t>
            </w:r>
          </w:p>
          <w:p w14:paraId="46161BA1" w14:textId="77777777" w:rsidR="0063161C" w:rsidRDefault="0063161C" w:rsidP="00EF0613">
            <w:pPr>
              <w:bidi/>
              <w:rPr>
                <w:rFonts w:cs="Arial"/>
                <w:rtl/>
              </w:rPr>
            </w:pPr>
            <w:r w:rsidRPr="007A1024">
              <w:rPr>
                <w:rFonts w:cs="Arial"/>
                <w:rtl/>
              </w:rPr>
              <w:t xml:space="preserve">الدور </w:t>
            </w:r>
            <w:proofErr w:type="spellStart"/>
            <w:r w:rsidRPr="007A1024">
              <w:rPr>
                <w:rFonts w:cs="Arial"/>
                <w:rtl/>
              </w:rPr>
              <w:t>الإقتصادي</w:t>
            </w:r>
            <w:proofErr w:type="spellEnd"/>
            <w:r w:rsidRPr="007A1024">
              <w:rPr>
                <w:rFonts w:cs="Arial"/>
                <w:rtl/>
              </w:rPr>
              <w:t xml:space="preserve"> </w:t>
            </w:r>
            <w:proofErr w:type="spellStart"/>
            <w:r w:rsidRPr="007A1024">
              <w:rPr>
                <w:rFonts w:cs="Arial"/>
                <w:rtl/>
              </w:rPr>
              <w:t>لنيوم</w:t>
            </w:r>
            <w:proofErr w:type="spellEnd"/>
            <w:r w:rsidRPr="007A1024">
              <w:rPr>
                <w:rFonts w:cs="Arial"/>
                <w:rtl/>
              </w:rPr>
              <w:t xml:space="preserve"> لتحقيق أهداف رؤية المملكة 2030</w:t>
            </w:r>
          </w:p>
          <w:p w14:paraId="592EBF10" w14:textId="77777777" w:rsidR="0063161C" w:rsidRDefault="0063161C" w:rsidP="00EF0613">
            <w:pPr>
              <w:bidi/>
              <w:rPr>
                <w:rtl/>
              </w:rPr>
            </w:pPr>
            <w:r>
              <w:rPr>
                <w:rFonts w:cs="Arial" w:hint="cs"/>
                <w:rtl/>
              </w:rPr>
              <w:t>الحج</w:t>
            </w:r>
            <w:r>
              <w:rPr>
                <w:rFonts w:cs="Arial"/>
                <w:rtl/>
              </w:rPr>
              <w:t xml:space="preserve"> </w:t>
            </w:r>
            <w:r>
              <w:rPr>
                <w:rFonts w:cs="Arial" w:hint="cs"/>
                <w:rtl/>
              </w:rPr>
              <w:t>والعمرة</w:t>
            </w:r>
          </w:p>
          <w:p w14:paraId="71649EE7" w14:textId="77777777" w:rsidR="0063161C" w:rsidRDefault="0063161C" w:rsidP="00EF0613">
            <w:pPr>
              <w:bidi/>
              <w:rPr>
                <w:rtl/>
              </w:rPr>
            </w:pPr>
            <w:r>
              <w:rPr>
                <w:rFonts w:cs="Arial" w:hint="cs"/>
                <w:rtl/>
              </w:rPr>
              <w:t>تعزيز الاقتصاد</w:t>
            </w:r>
            <w:r>
              <w:rPr>
                <w:rFonts w:cs="Arial"/>
                <w:rtl/>
              </w:rPr>
              <w:t xml:space="preserve"> </w:t>
            </w:r>
            <w:r>
              <w:rPr>
                <w:rFonts w:cs="Arial" w:hint="cs"/>
                <w:rtl/>
              </w:rPr>
              <w:t>المحلي</w:t>
            </w:r>
            <w:r>
              <w:rPr>
                <w:rFonts w:cs="Arial"/>
                <w:rtl/>
              </w:rPr>
              <w:t xml:space="preserve"> (</w:t>
            </w:r>
            <w:r>
              <w:rPr>
                <w:rFonts w:cs="Arial" w:hint="cs"/>
                <w:rtl/>
              </w:rPr>
              <w:t>كفاءة</w:t>
            </w:r>
            <w:r>
              <w:rPr>
                <w:rFonts w:cs="Arial"/>
                <w:rtl/>
              </w:rPr>
              <w:t xml:space="preserve"> </w:t>
            </w:r>
            <w:r>
              <w:rPr>
                <w:rFonts w:cs="Arial" w:hint="cs"/>
                <w:rtl/>
              </w:rPr>
              <w:t>الانفاق،</w:t>
            </w:r>
            <w:r>
              <w:rPr>
                <w:rFonts w:cs="Arial"/>
                <w:rtl/>
              </w:rPr>
              <w:t xml:space="preserve"> </w:t>
            </w:r>
            <w:r>
              <w:rPr>
                <w:rFonts w:cs="Arial" w:hint="cs"/>
                <w:rtl/>
              </w:rPr>
              <w:t>المنشآت</w:t>
            </w:r>
            <w:r>
              <w:rPr>
                <w:rFonts w:cs="Arial"/>
                <w:rtl/>
              </w:rPr>
              <w:t xml:space="preserve"> </w:t>
            </w:r>
            <w:r>
              <w:rPr>
                <w:rFonts w:cs="Arial" w:hint="cs"/>
                <w:rtl/>
              </w:rPr>
              <w:t>الصغيرة</w:t>
            </w:r>
            <w:r>
              <w:rPr>
                <w:rFonts w:cs="Arial"/>
                <w:rtl/>
              </w:rPr>
              <w:t xml:space="preserve"> </w:t>
            </w:r>
            <w:r>
              <w:rPr>
                <w:rFonts w:cs="Arial" w:hint="cs"/>
                <w:rtl/>
              </w:rPr>
              <w:t>والمتوسطة،</w:t>
            </w:r>
            <w:r>
              <w:rPr>
                <w:rFonts w:cs="Arial"/>
                <w:rtl/>
              </w:rPr>
              <w:t xml:space="preserve"> </w:t>
            </w:r>
            <w:r>
              <w:rPr>
                <w:rFonts w:cs="Arial" w:hint="cs"/>
                <w:rtl/>
              </w:rPr>
              <w:t>العمل</w:t>
            </w:r>
            <w:r>
              <w:rPr>
                <w:rFonts w:cs="Arial"/>
                <w:rtl/>
              </w:rPr>
              <w:t xml:space="preserve"> </w:t>
            </w:r>
            <w:r>
              <w:rPr>
                <w:rFonts w:cs="Arial" w:hint="cs"/>
                <w:rtl/>
              </w:rPr>
              <w:t>الحر،</w:t>
            </w:r>
            <w:r>
              <w:rPr>
                <w:rFonts w:cs="Arial"/>
                <w:rtl/>
              </w:rPr>
              <w:t xml:space="preserve"> </w:t>
            </w:r>
            <w:r>
              <w:rPr>
                <w:rFonts w:cs="Arial" w:hint="cs"/>
                <w:rtl/>
              </w:rPr>
              <w:t>دعم</w:t>
            </w:r>
            <w:r>
              <w:rPr>
                <w:rFonts w:cs="Arial"/>
                <w:rtl/>
              </w:rPr>
              <w:t xml:space="preserve"> </w:t>
            </w:r>
            <w:r>
              <w:rPr>
                <w:rFonts w:cs="Arial" w:hint="cs"/>
                <w:rtl/>
              </w:rPr>
              <w:t>المشاريع</w:t>
            </w:r>
            <w:r>
              <w:rPr>
                <w:rFonts w:cs="Arial"/>
                <w:rtl/>
              </w:rPr>
              <w:t xml:space="preserve"> </w:t>
            </w:r>
            <w:r>
              <w:rPr>
                <w:rFonts w:cs="Arial" w:hint="cs"/>
                <w:rtl/>
              </w:rPr>
              <w:t>الناشئة،</w:t>
            </w:r>
            <w:r>
              <w:rPr>
                <w:rFonts w:cs="Arial"/>
                <w:rtl/>
              </w:rPr>
              <w:t xml:space="preserve"> </w:t>
            </w:r>
            <w:r>
              <w:rPr>
                <w:rFonts w:cs="Arial" w:hint="cs"/>
                <w:rtl/>
              </w:rPr>
              <w:t>تنمية</w:t>
            </w:r>
            <w:r>
              <w:rPr>
                <w:rFonts w:cs="Arial"/>
                <w:rtl/>
              </w:rPr>
              <w:t xml:space="preserve"> </w:t>
            </w:r>
            <w:r>
              <w:rPr>
                <w:rFonts w:cs="Arial" w:hint="cs"/>
                <w:rtl/>
              </w:rPr>
              <w:t>المحتوى</w:t>
            </w:r>
            <w:r>
              <w:rPr>
                <w:rFonts w:cs="Arial"/>
                <w:rtl/>
              </w:rPr>
              <w:t xml:space="preserve"> </w:t>
            </w:r>
            <w:r>
              <w:rPr>
                <w:rFonts w:cs="Arial" w:hint="cs"/>
                <w:rtl/>
              </w:rPr>
              <w:t>المحلي،</w:t>
            </w:r>
            <w:r>
              <w:rPr>
                <w:rFonts w:cs="Arial"/>
                <w:rtl/>
              </w:rPr>
              <w:t xml:space="preserve"> </w:t>
            </w:r>
            <w:r>
              <w:rPr>
                <w:rFonts w:cs="Arial" w:hint="cs"/>
                <w:rtl/>
              </w:rPr>
              <w:t>تنمية</w:t>
            </w:r>
            <w:r>
              <w:rPr>
                <w:rFonts w:cs="Arial"/>
                <w:rtl/>
              </w:rPr>
              <w:t xml:space="preserve"> </w:t>
            </w:r>
            <w:r>
              <w:rPr>
                <w:rFonts w:cs="Arial" w:hint="cs"/>
                <w:rtl/>
              </w:rPr>
              <w:t>القطاع</w:t>
            </w:r>
            <w:r>
              <w:rPr>
                <w:rFonts w:cs="Arial"/>
                <w:rtl/>
              </w:rPr>
              <w:t xml:space="preserve"> </w:t>
            </w:r>
            <w:r>
              <w:rPr>
                <w:rFonts w:cs="Arial" w:hint="cs"/>
                <w:rtl/>
              </w:rPr>
              <w:t>الغير</w:t>
            </w:r>
            <w:r>
              <w:rPr>
                <w:rFonts w:cs="Arial"/>
                <w:rtl/>
              </w:rPr>
              <w:t xml:space="preserve"> </w:t>
            </w:r>
            <w:r>
              <w:rPr>
                <w:rFonts w:cs="Arial" w:hint="cs"/>
                <w:rtl/>
              </w:rPr>
              <w:t>ربحي</w:t>
            </w:r>
            <w:r>
              <w:rPr>
                <w:rFonts w:cs="Arial"/>
                <w:rtl/>
              </w:rPr>
              <w:t>)</w:t>
            </w:r>
          </w:p>
          <w:p w14:paraId="3C30F8CF" w14:textId="77777777" w:rsidR="0063161C" w:rsidRDefault="0063161C" w:rsidP="00EF0613">
            <w:pPr>
              <w:bidi/>
              <w:rPr>
                <w:rtl/>
              </w:rPr>
            </w:pPr>
            <w:r>
              <w:rPr>
                <w:rFonts w:cs="Arial" w:hint="cs"/>
                <w:rtl/>
              </w:rPr>
              <w:t>السلامة</w:t>
            </w:r>
            <w:r>
              <w:rPr>
                <w:rFonts w:cs="Arial"/>
                <w:rtl/>
              </w:rPr>
              <w:t xml:space="preserve"> </w:t>
            </w:r>
            <w:r>
              <w:rPr>
                <w:rFonts w:cs="Arial" w:hint="cs"/>
                <w:rtl/>
              </w:rPr>
              <w:t>المرورية</w:t>
            </w:r>
          </w:p>
          <w:p w14:paraId="3DC5DE76" w14:textId="77777777" w:rsidR="0063161C" w:rsidRDefault="0063161C" w:rsidP="00EF0613">
            <w:pPr>
              <w:bidi/>
              <w:rPr>
                <w:rtl/>
              </w:rPr>
            </w:pPr>
            <w:r>
              <w:rPr>
                <w:rFonts w:cs="Arial" w:hint="cs"/>
                <w:rtl/>
              </w:rPr>
              <w:t>الحوكمة</w:t>
            </w:r>
            <w:r>
              <w:rPr>
                <w:rFonts w:cs="Arial"/>
                <w:rtl/>
              </w:rPr>
              <w:t xml:space="preserve"> </w:t>
            </w:r>
            <w:r>
              <w:rPr>
                <w:rFonts w:cs="Arial" w:hint="cs"/>
                <w:rtl/>
              </w:rPr>
              <w:t>والتحول</w:t>
            </w:r>
            <w:r>
              <w:rPr>
                <w:rFonts w:cs="Arial"/>
                <w:rtl/>
              </w:rPr>
              <w:t xml:space="preserve"> </w:t>
            </w:r>
            <w:r>
              <w:rPr>
                <w:rFonts w:cs="Arial" w:hint="cs"/>
                <w:rtl/>
              </w:rPr>
              <w:t>الرقمي</w:t>
            </w:r>
          </w:p>
        </w:tc>
      </w:tr>
      <w:tr w:rsidR="0063161C" w14:paraId="6C3D8EA3" w14:textId="77777777" w:rsidTr="0063161C">
        <w:tc>
          <w:tcPr>
            <w:tcW w:w="1172" w:type="pct"/>
          </w:tcPr>
          <w:p w14:paraId="35E43997" w14:textId="77777777" w:rsidR="0063161C" w:rsidRDefault="0063161C" w:rsidP="00EF0613">
            <w:pPr>
              <w:bidi/>
              <w:rPr>
                <w:rFonts w:cs="Arial"/>
                <w:rtl/>
              </w:rPr>
            </w:pPr>
            <w:r w:rsidRPr="0066246B">
              <w:t>Law and Regulations</w:t>
            </w:r>
          </w:p>
        </w:tc>
        <w:tc>
          <w:tcPr>
            <w:tcW w:w="382" w:type="pct"/>
          </w:tcPr>
          <w:p w14:paraId="0F821C5E" w14:textId="77777777" w:rsidR="0063161C" w:rsidRDefault="0063161C" w:rsidP="00EF0613">
            <w:pPr>
              <w:bidi/>
              <w:rPr>
                <w:rFonts w:cs="Arial"/>
                <w:rtl/>
              </w:rPr>
            </w:pPr>
            <w:r>
              <w:rPr>
                <w:rFonts w:hint="cs"/>
                <w:rtl/>
              </w:rPr>
              <w:t>القانون والانظمة</w:t>
            </w:r>
          </w:p>
        </w:tc>
        <w:tc>
          <w:tcPr>
            <w:tcW w:w="1870" w:type="pct"/>
          </w:tcPr>
          <w:p w14:paraId="0D86F2B5" w14:textId="77777777" w:rsidR="0063161C" w:rsidRPr="00A03C4D" w:rsidRDefault="0063161C" w:rsidP="00EF0613">
            <w:pPr>
              <w:rPr>
                <w:rFonts w:cs="Arial"/>
              </w:rPr>
            </w:pPr>
            <w:r w:rsidRPr="00A03C4D">
              <w:rPr>
                <w:rFonts w:cs="Arial"/>
              </w:rPr>
              <w:t>Legal Frameworks for Sustainable Technologies</w:t>
            </w:r>
          </w:p>
          <w:p w14:paraId="0D19B1D8" w14:textId="77777777" w:rsidR="0063161C" w:rsidRPr="00A03C4D" w:rsidRDefault="0063161C" w:rsidP="00EF0613">
            <w:pPr>
              <w:rPr>
                <w:rFonts w:cs="Arial"/>
              </w:rPr>
            </w:pPr>
            <w:r w:rsidRPr="00A03C4D">
              <w:rPr>
                <w:rFonts w:cs="Arial"/>
              </w:rPr>
              <w:t>Environmental Laws</w:t>
            </w:r>
          </w:p>
          <w:p w14:paraId="2DC865C4" w14:textId="77777777" w:rsidR="0063161C" w:rsidRPr="00A03C4D" w:rsidRDefault="0063161C" w:rsidP="00EF0613">
            <w:pPr>
              <w:rPr>
                <w:rFonts w:cs="Arial"/>
              </w:rPr>
            </w:pPr>
            <w:r w:rsidRPr="00A03C4D">
              <w:rPr>
                <w:rFonts w:cs="Arial"/>
              </w:rPr>
              <w:t>Renewable Energy Laws</w:t>
            </w:r>
          </w:p>
          <w:p w14:paraId="7BF4CFD0" w14:textId="77777777" w:rsidR="0063161C" w:rsidRPr="00A03C4D" w:rsidRDefault="0063161C" w:rsidP="00EF0613">
            <w:pPr>
              <w:rPr>
                <w:rFonts w:cs="Arial"/>
              </w:rPr>
            </w:pPr>
            <w:r w:rsidRPr="00A03C4D">
              <w:rPr>
                <w:rFonts w:cs="Arial"/>
              </w:rPr>
              <w:t>Artificial Intelligence and Law</w:t>
            </w:r>
          </w:p>
          <w:p w14:paraId="79D566EE" w14:textId="77777777" w:rsidR="0063161C" w:rsidRPr="00A03C4D" w:rsidRDefault="0063161C" w:rsidP="00EF0613">
            <w:pPr>
              <w:rPr>
                <w:rFonts w:cs="Arial"/>
              </w:rPr>
            </w:pPr>
            <w:r w:rsidRPr="00A03C4D">
              <w:rPr>
                <w:rFonts w:cs="Arial"/>
              </w:rPr>
              <w:t>Tourism Laws</w:t>
            </w:r>
          </w:p>
          <w:p w14:paraId="0ADAA8C8" w14:textId="77777777" w:rsidR="0063161C" w:rsidRPr="00A03C4D" w:rsidRDefault="0063161C" w:rsidP="00EF0613">
            <w:pPr>
              <w:rPr>
                <w:rFonts w:cs="Arial"/>
              </w:rPr>
            </w:pPr>
            <w:r w:rsidRPr="00A03C4D">
              <w:rPr>
                <w:rFonts w:cs="Arial"/>
              </w:rPr>
              <w:t>Medical Jurisprudence</w:t>
            </w:r>
          </w:p>
          <w:p w14:paraId="0189BEED" w14:textId="77777777" w:rsidR="0063161C" w:rsidRPr="00A03C4D" w:rsidRDefault="0063161C" w:rsidP="00EF0613">
            <w:pPr>
              <w:rPr>
                <w:rFonts w:cs="Arial"/>
              </w:rPr>
            </w:pPr>
            <w:r w:rsidRPr="00A03C4D">
              <w:rPr>
                <w:rFonts w:cs="Arial"/>
              </w:rPr>
              <w:t>Medical Law</w:t>
            </w:r>
          </w:p>
          <w:p w14:paraId="1C6E3B67" w14:textId="77777777" w:rsidR="0063161C" w:rsidRPr="00A03C4D" w:rsidRDefault="0063161C" w:rsidP="00EF0613">
            <w:pPr>
              <w:rPr>
                <w:rFonts w:cs="Arial"/>
              </w:rPr>
            </w:pPr>
            <w:r w:rsidRPr="00A03C4D">
              <w:rPr>
                <w:rFonts w:cs="Arial"/>
              </w:rPr>
              <w:t>Fundamental Jurisprudential Rules</w:t>
            </w:r>
          </w:p>
          <w:p w14:paraId="4BE9A5D3" w14:textId="77777777" w:rsidR="0063161C" w:rsidRDefault="0063161C" w:rsidP="00EF0613">
            <w:pPr>
              <w:rPr>
                <w:rFonts w:cs="Arial"/>
                <w:rtl/>
              </w:rPr>
            </w:pPr>
            <w:r w:rsidRPr="00A03C4D">
              <w:rPr>
                <w:rFonts w:cs="Arial"/>
              </w:rPr>
              <w:t>Islamic Finance</w:t>
            </w:r>
          </w:p>
        </w:tc>
        <w:tc>
          <w:tcPr>
            <w:tcW w:w="1576" w:type="pct"/>
          </w:tcPr>
          <w:p w14:paraId="5D8B78F6" w14:textId="77777777" w:rsidR="0063161C" w:rsidRDefault="0063161C" w:rsidP="00EF0613">
            <w:pPr>
              <w:bidi/>
              <w:rPr>
                <w:rtl/>
              </w:rPr>
            </w:pPr>
            <w:r>
              <w:rPr>
                <w:rFonts w:cs="Arial" w:hint="cs"/>
                <w:rtl/>
              </w:rPr>
              <w:t>الأطر</w:t>
            </w:r>
            <w:r>
              <w:rPr>
                <w:rFonts w:cs="Arial"/>
                <w:rtl/>
              </w:rPr>
              <w:t xml:space="preserve"> </w:t>
            </w:r>
            <w:r>
              <w:rPr>
                <w:rFonts w:cs="Arial" w:hint="cs"/>
                <w:rtl/>
              </w:rPr>
              <w:t>القانونية</w:t>
            </w:r>
            <w:r>
              <w:rPr>
                <w:rFonts w:cs="Arial"/>
                <w:rtl/>
              </w:rPr>
              <w:t xml:space="preserve"> </w:t>
            </w:r>
            <w:r>
              <w:rPr>
                <w:rFonts w:cs="Arial" w:hint="cs"/>
                <w:rtl/>
              </w:rPr>
              <w:t>للتقنيات</w:t>
            </w:r>
            <w:r>
              <w:rPr>
                <w:rFonts w:cs="Arial"/>
                <w:rtl/>
              </w:rPr>
              <w:t xml:space="preserve"> </w:t>
            </w:r>
            <w:r>
              <w:rPr>
                <w:rFonts w:cs="Arial" w:hint="cs"/>
                <w:rtl/>
              </w:rPr>
              <w:t>المستدامة</w:t>
            </w:r>
          </w:p>
          <w:p w14:paraId="4AAC6DB4" w14:textId="77777777" w:rsidR="0063161C" w:rsidRDefault="0063161C" w:rsidP="00EF0613">
            <w:pPr>
              <w:bidi/>
              <w:rPr>
                <w:rtl/>
              </w:rPr>
            </w:pPr>
            <w:r>
              <w:rPr>
                <w:rFonts w:cs="Arial" w:hint="cs"/>
                <w:rtl/>
              </w:rPr>
              <w:t>القوانين</w:t>
            </w:r>
            <w:r>
              <w:rPr>
                <w:rFonts w:cs="Arial"/>
                <w:rtl/>
              </w:rPr>
              <w:t xml:space="preserve"> </w:t>
            </w:r>
            <w:r>
              <w:rPr>
                <w:rFonts w:cs="Arial" w:hint="cs"/>
                <w:rtl/>
              </w:rPr>
              <w:t>البيئية</w:t>
            </w:r>
          </w:p>
          <w:p w14:paraId="53F9614A" w14:textId="77777777" w:rsidR="0063161C" w:rsidRDefault="0063161C" w:rsidP="00EF0613">
            <w:pPr>
              <w:bidi/>
              <w:rPr>
                <w:rtl/>
              </w:rPr>
            </w:pPr>
            <w:r>
              <w:rPr>
                <w:rFonts w:cs="Arial" w:hint="cs"/>
                <w:rtl/>
              </w:rPr>
              <w:t>قوانين</w:t>
            </w:r>
            <w:r>
              <w:rPr>
                <w:rFonts w:cs="Arial"/>
                <w:rtl/>
              </w:rPr>
              <w:t xml:space="preserve"> </w:t>
            </w:r>
            <w:r>
              <w:rPr>
                <w:rFonts w:cs="Arial" w:hint="cs"/>
                <w:rtl/>
              </w:rPr>
              <w:t>الطاقة</w:t>
            </w:r>
            <w:r>
              <w:rPr>
                <w:rFonts w:cs="Arial"/>
                <w:rtl/>
              </w:rPr>
              <w:t xml:space="preserve"> </w:t>
            </w:r>
            <w:r>
              <w:rPr>
                <w:rFonts w:cs="Arial" w:hint="cs"/>
                <w:rtl/>
              </w:rPr>
              <w:t>المتجددة</w:t>
            </w:r>
          </w:p>
          <w:p w14:paraId="211637FD" w14:textId="77777777" w:rsidR="0063161C" w:rsidRDefault="0063161C" w:rsidP="00EF0613">
            <w:pPr>
              <w:bidi/>
              <w:rPr>
                <w:rtl/>
              </w:rPr>
            </w:pPr>
            <w:r>
              <w:rPr>
                <w:rFonts w:cs="Arial" w:hint="cs"/>
                <w:rtl/>
              </w:rPr>
              <w:t>الذكاء</w:t>
            </w:r>
            <w:r>
              <w:rPr>
                <w:rFonts w:cs="Arial"/>
                <w:rtl/>
              </w:rPr>
              <w:t xml:space="preserve"> </w:t>
            </w:r>
            <w:proofErr w:type="spellStart"/>
            <w:r>
              <w:rPr>
                <w:rFonts w:cs="Arial" w:hint="cs"/>
                <w:rtl/>
              </w:rPr>
              <w:t>الإصطناعي</w:t>
            </w:r>
            <w:proofErr w:type="spellEnd"/>
            <w:r>
              <w:rPr>
                <w:rFonts w:cs="Arial"/>
                <w:rtl/>
              </w:rPr>
              <w:t xml:space="preserve"> </w:t>
            </w:r>
            <w:r>
              <w:rPr>
                <w:rFonts w:cs="Arial" w:hint="cs"/>
                <w:rtl/>
              </w:rPr>
              <w:t>والقانون</w:t>
            </w:r>
            <w:r>
              <w:t xml:space="preserve"> </w:t>
            </w:r>
          </w:p>
          <w:p w14:paraId="6C6EB229" w14:textId="77777777" w:rsidR="0063161C" w:rsidRDefault="0063161C" w:rsidP="00EF0613">
            <w:pPr>
              <w:bidi/>
              <w:rPr>
                <w:rtl/>
              </w:rPr>
            </w:pPr>
            <w:r>
              <w:rPr>
                <w:rFonts w:cs="Arial" w:hint="cs"/>
                <w:rtl/>
              </w:rPr>
              <w:t>قوانين</w:t>
            </w:r>
            <w:r>
              <w:rPr>
                <w:rFonts w:cs="Arial"/>
                <w:rtl/>
              </w:rPr>
              <w:t xml:space="preserve"> </w:t>
            </w:r>
            <w:r>
              <w:rPr>
                <w:rFonts w:cs="Arial" w:hint="cs"/>
                <w:rtl/>
              </w:rPr>
              <w:t>السياحة</w:t>
            </w:r>
          </w:p>
          <w:p w14:paraId="6DB5B325" w14:textId="77777777" w:rsidR="0063161C" w:rsidRDefault="0063161C" w:rsidP="00EF0613">
            <w:pPr>
              <w:bidi/>
              <w:rPr>
                <w:rtl/>
              </w:rPr>
            </w:pPr>
            <w:r>
              <w:rPr>
                <w:rFonts w:cs="Arial" w:hint="cs"/>
                <w:rtl/>
              </w:rPr>
              <w:t>الفقه</w:t>
            </w:r>
            <w:r>
              <w:rPr>
                <w:rFonts w:cs="Arial"/>
                <w:rtl/>
              </w:rPr>
              <w:t xml:space="preserve"> </w:t>
            </w:r>
            <w:r>
              <w:rPr>
                <w:rFonts w:cs="Arial" w:hint="cs"/>
                <w:rtl/>
              </w:rPr>
              <w:t>الطبي</w:t>
            </w:r>
          </w:p>
          <w:p w14:paraId="6EA69424" w14:textId="77777777" w:rsidR="0063161C" w:rsidRDefault="0063161C" w:rsidP="00EF0613">
            <w:pPr>
              <w:bidi/>
              <w:rPr>
                <w:rtl/>
              </w:rPr>
            </w:pPr>
            <w:r>
              <w:rPr>
                <w:rFonts w:cs="Arial" w:hint="cs"/>
                <w:rtl/>
              </w:rPr>
              <w:t>القانون</w:t>
            </w:r>
            <w:r>
              <w:rPr>
                <w:rFonts w:cs="Arial"/>
                <w:rtl/>
              </w:rPr>
              <w:t xml:space="preserve"> </w:t>
            </w:r>
            <w:r>
              <w:rPr>
                <w:rFonts w:cs="Arial" w:hint="cs"/>
                <w:rtl/>
              </w:rPr>
              <w:t>الطبي</w:t>
            </w:r>
          </w:p>
          <w:p w14:paraId="078E131B" w14:textId="77777777" w:rsidR="0063161C" w:rsidRDefault="0063161C" w:rsidP="00EF0613">
            <w:pPr>
              <w:bidi/>
              <w:rPr>
                <w:rtl/>
              </w:rPr>
            </w:pPr>
            <w:r>
              <w:rPr>
                <w:rFonts w:cs="Arial" w:hint="cs"/>
                <w:rtl/>
              </w:rPr>
              <w:t>القواعد</w:t>
            </w:r>
            <w:r>
              <w:rPr>
                <w:rFonts w:cs="Arial"/>
                <w:rtl/>
              </w:rPr>
              <w:t xml:space="preserve"> </w:t>
            </w:r>
            <w:r>
              <w:rPr>
                <w:rFonts w:cs="Arial" w:hint="cs"/>
                <w:rtl/>
              </w:rPr>
              <w:t>الأصولية</w:t>
            </w:r>
            <w:r>
              <w:rPr>
                <w:rFonts w:cs="Arial"/>
                <w:rtl/>
              </w:rPr>
              <w:t xml:space="preserve"> </w:t>
            </w:r>
            <w:r>
              <w:rPr>
                <w:rFonts w:cs="Arial" w:hint="cs"/>
                <w:rtl/>
              </w:rPr>
              <w:t>الفقهية</w:t>
            </w:r>
            <w:r>
              <w:t xml:space="preserve"> </w:t>
            </w:r>
          </w:p>
          <w:p w14:paraId="707FA72E" w14:textId="77777777" w:rsidR="0063161C" w:rsidRDefault="0063161C" w:rsidP="00EF0613">
            <w:pPr>
              <w:bidi/>
              <w:rPr>
                <w:rtl/>
              </w:rPr>
            </w:pPr>
            <w:r>
              <w:rPr>
                <w:rFonts w:cs="Arial" w:hint="cs"/>
                <w:rtl/>
              </w:rPr>
              <w:t>المالية</w:t>
            </w:r>
            <w:r>
              <w:rPr>
                <w:rFonts w:cs="Arial"/>
                <w:rtl/>
              </w:rPr>
              <w:t xml:space="preserve"> </w:t>
            </w:r>
            <w:r>
              <w:rPr>
                <w:rFonts w:cs="Arial" w:hint="cs"/>
                <w:rtl/>
              </w:rPr>
              <w:t>الإسلامية</w:t>
            </w:r>
          </w:p>
        </w:tc>
      </w:tr>
    </w:tbl>
    <w:p w14:paraId="016681C2" w14:textId="20014D55" w:rsidR="006630FC" w:rsidRDefault="006630FC" w:rsidP="006630FC">
      <w:pPr>
        <w:bidi/>
        <w:spacing w:line="360" w:lineRule="auto"/>
        <w:rPr>
          <w:rtl/>
        </w:rPr>
      </w:pPr>
    </w:p>
    <w:p w14:paraId="448311F9" w14:textId="67C40A6F" w:rsidR="00444962" w:rsidRDefault="00444962" w:rsidP="00444962">
      <w:pPr>
        <w:pStyle w:val="1"/>
        <w:bidi/>
        <w:rPr>
          <w:rtl/>
        </w:rPr>
      </w:pPr>
      <w:bookmarkStart w:id="12" w:name="_Toc199143142"/>
      <w:proofErr w:type="gramStart"/>
      <w:r>
        <w:rPr>
          <w:rFonts w:hint="cs"/>
          <w:rtl/>
        </w:rPr>
        <w:t>للتواصل :</w:t>
      </w:r>
      <w:bookmarkEnd w:id="12"/>
      <w:proofErr w:type="gramEnd"/>
    </w:p>
    <w:p w14:paraId="771EF95D" w14:textId="77777777" w:rsidR="00444962" w:rsidRPr="00721E68" w:rsidRDefault="00444962" w:rsidP="00444962">
      <w:pPr>
        <w:bidi/>
        <w:spacing w:line="360" w:lineRule="auto"/>
        <w:rPr>
          <w:rFonts w:asciiTheme="majorBidi" w:hAnsiTheme="majorBidi" w:cstheme="majorBidi"/>
          <w:sz w:val="28"/>
          <w:szCs w:val="28"/>
        </w:rPr>
      </w:pPr>
      <w:r w:rsidRPr="00721E68">
        <w:rPr>
          <w:rFonts w:asciiTheme="majorBidi" w:hAnsiTheme="majorBidi" w:cstheme="majorBidi"/>
          <w:sz w:val="28"/>
          <w:szCs w:val="28"/>
          <w:rtl/>
        </w:rPr>
        <w:t xml:space="preserve">وحدة البحث العلمي: </w:t>
      </w:r>
      <w:r w:rsidRPr="00721E68">
        <w:rPr>
          <w:rFonts w:asciiTheme="majorBidi" w:hAnsiTheme="majorBidi" w:cstheme="majorBidi"/>
          <w:sz w:val="28"/>
          <w:szCs w:val="28"/>
        </w:rPr>
        <w:t>01445653489</w:t>
      </w:r>
    </w:p>
    <w:p w14:paraId="00BD896D" w14:textId="77777777" w:rsidR="00444962" w:rsidRPr="00721E68" w:rsidRDefault="00444962" w:rsidP="00444962">
      <w:pPr>
        <w:bidi/>
        <w:spacing w:line="360" w:lineRule="auto"/>
        <w:rPr>
          <w:rFonts w:asciiTheme="majorBidi" w:hAnsiTheme="majorBidi" w:cstheme="majorBidi"/>
          <w:sz w:val="28"/>
          <w:szCs w:val="28"/>
          <w:rtl/>
        </w:rPr>
      </w:pPr>
      <w:r w:rsidRPr="00721E68">
        <w:rPr>
          <w:rFonts w:asciiTheme="majorBidi" w:hAnsiTheme="majorBidi" w:cstheme="majorBidi"/>
          <w:sz w:val="28"/>
          <w:szCs w:val="28"/>
          <w:rtl/>
        </w:rPr>
        <w:t xml:space="preserve">الايميل: </w:t>
      </w:r>
      <w:hyperlink r:id="rId6" w:history="1">
        <w:r w:rsidRPr="00721E68">
          <w:rPr>
            <w:rStyle w:val="Hyperlink"/>
            <w:rFonts w:asciiTheme="majorBidi" w:hAnsiTheme="majorBidi" w:cstheme="majorBidi"/>
            <w:sz w:val="28"/>
            <w:szCs w:val="28"/>
          </w:rPr>
          <w:t>SRDA@UT.EDU.SA</w:t>
        </w:r>
      </w:hyperlink>
    </w:p>
    <w:p w14:paraId="2928931F" w14:textId="77777777" w:rsidR="00444962" w:rsidRPr="00444962" w:rsidRDefault="00444962" w:rsidP="00444962">
      <w:pPr>
        <w:bidi/>
        <w:rPr>
          <w:rtl/>
        </w:rPr>
      </w:pPr>
    </w:p>
    <w:p w14:paraId="78C39140" w14:textId="77777777" w:rsidR="006630FC" w:rsidRDefault="006630FC" w:rsidP="006630FC">
      <w:pPr>
        <w:spacing w:line="360" w:lineRule="auto"/>
        <w:jc w:val="right"/>
        <w:rPr>
          <w:rtl/>
        </w:rPr>
      </w:pPr>
    </w:p>
    <w:p w14:paraId="516DFF0B" w14:textId="77777777" w:rsidR="001D0D74" w:rsidRDefault="001D0D74" w:rsidP="001D0D74">
      <w:pPr>
        <w:jc w:val="right"/>
        <w:rPr>
          <w:rtl/>
        </w:rPr>
      </w:pPr>
    </w:p>
    <w:sectPr w:rsidR="001D0D74" w:rsidSect="001D0D74">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 SS Two Light">
    <w:altName w:val="Calibri"/>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7979"/>
    <w:multiLevelType w:val="multilevel"/>
    <w:tmpl w:val="E22AF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03B96"/>
    <w:multiLevelType w:val="multilevel"/>
    <w:tmpl w:val="7152F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C5775"/>
    <w:multiLevelType w:val="multilevel"/>
    <w:tmpl w:val="31C0F1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31A00CEF"/>
    <w:multiLevelType w:val="multilevel"/>
    <w:tmpl w:val="AD80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0D3078"/>
    <w:multiLevelType w:val="multilevel"/>
    <w:tmpl w:val="38486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5A2790"/>
    <w:multiLevelType w:val="multilevel"/>
    <w:tmpl w:val="F634E92A"/>
    <w:lvl w:ilvl="0">
      <w:start w:val="1"/>
      <w:numFmt w:val="decimal"/>
      <w:lvlText w:val="%1."/>
      <w:lvlJc w:val="left"/>
      <w:pPr>
        <w:tabs>
          <w:tab w:val="num" w:pos="1394"/>
        </w:tabs>
        <w:ind w:left="1394" w:hanging="360"/>
      </w:pPr>
    </w:lvl>
    <w:lvl w:ilvl="1">
      <w:start w:val="1"/>
      <w:numFmt w:val="bullet"/>
      <w:lvlText w:val=""/>
      <w:lvlJc w:val="left"/>
      <w:pPr>
        <w:ind w:left="2114" w:hanging="360"/>
      </w:pPr>
      <w:rPr>
        <w:rFonts w:ascii="Symbol" w:hAnsi="Symbol" w:hint="default"/>
      </w:rPr>
    </w:lvl>
    <w:lvl w:ilvl="2" w:tentative="1">
      <w:start w:val="1"/>
      <w:numFmt w:val="decimal"/>
      <w:lvlText w:val="%3."/>
      <w:lvlJc w:val="left"/>
      <w:pPr>
        <w:tabs>
          <w:tab w:val="num" w:pos="2834"/>
        </w:tabs>
        <w:ind w:left="2834" w:hanging="360"/>
      </w:pPr>
    </w:lvl>
    <w:lvl w:ilvl="3" w:tentative="1">
      <w:start w:val="1"/>
      <w:numFmt w:val="decimal"/>
      <w:lvlText w:val="%4."/>
      <w:lvlJc w:val="left"/>
      <w:pPr>
        <w:tabs>
          <w:tab w:val="num" w:pos="3554"/>
        </w:tabs>
        <w:ind w:left="3554" w:hanging="360"/>
      </w:pPr>
    </w:lvl>
    <w:lvl w:ilvl="4" w:tentative="1">
      <w:start w:val="1"/>
      <w:numFmt w:val="decimal"/>
      <w:lvlText w:val="%5."/>
      <w:lvlJc w:val="left"/>
      <w:pPr>
        <w:tabs>
          <w:tab w:val="num" w:pos="4274"/>
        </w:tabs>
        <w:ind w:left="4274" w:hanging="360"/>
      </w:pPr>
    </w:lvl>
    <w:lvl w:ilvl="5" w:tentative="1">
      <w:start w:val="1"/>
      <w:numFmt w:val="decimal"/>
      <w:lvlText w:val="%6."/>
      <w:lvlJc w:val="left"/>
      <w:pPr>
        <w:tabs>
          <w:tab w:val="num" w:pos="4994"/>
        </w:tabs>
        <w:ind w:left="4994" w:hanging="360"/>
      </w:pPr>
    </w:lvl>
    <w:lvl w:ilvl="6" w:tentative="1">
      <w:start w:val="1"/>
      <w:numFmt w:val="decimal"/>
      <w:lvlText w:val="%7."/>
      <w:lvlJc w:val="left"/>
      <w:pPr>
        <w:tabs>
          <w:tab w:val="num" w:pos="5714"/>
        </w:tabs>
        <w:ind w:left="5714" w:hanging="360"/>
      </w:pPr>
    </w:lvl>
    <w:lvl w:ilvl="7" w:tentative="1">
      <w:start w:val="1"/>
      <w:numFmt w:val="decimal"/>
      <w:lvlText w:val="%8."/>
      <w:lvlJc w:val="left"/>
      <w:pPr>
        <w:tabs>
          <w:tab w:val="num" w:pos="6434"/>
        </w:tabs>
        <w:ind w:left="6434" w:hanging="360"/>
      </w:pPr>
    </w:lvl>
    <w:lvl w:ilvl="8" w:tentative="1">
      <w:start w:val="1"/>
      <w:numFmt w:val="decimal"/>
      <w:lvlText w:val="%9."/>
      <w:lvlJc w:val="left"/>
      <w:pPr>
        <w:tabs>
          <w:tab w:val="num" w:pos="7154"/>
        </w:tabs>
        <w:ind w:left="7154" w:hanging="360"/>
      </w:pPr>
    </w:lvl>
  </w:abstractNum>
  <w:abstractNum w:abstractNumId="6">
    <w:nsid w:val="4F787014"/>
    <w:multiLevelType w:val="multilevel"/>
    <w:tmpl w:val="7F28B81A"/>
    <w:lvl w:ilvl="0">
      <w:start w:val="1"/>
      <w:numFmt w:val="bullet"/>
      <w:lvlText w:val=""/>
      <w:lvlJc w:val="left"/>
      <w:pPr>
        <w:tabs>
          <w:tab w:val="num" w:pos="720"/>
        </w:tabs>
        <w:ind w:left="720" w:hanging="360"/>
      </w:pPr>
      <w:rPr>
        <w:rFonts w:ascii="Symbol" w:hAnsi="Symbol" w:hint="default"/>
        <w:sz w:val="20"/>
        <w:lang w:bidi="ar-SA"/>
      </w:rPr>
    </w:lvl>
    <w:lvl w:ilvl="1">
      <w:start w:val="1"/>
      <w:numFmt w:val="arabicAlpha"/>
      <w:lvlText w:val="%2-"/>
      <w:lvlJc w:val="left"/>
      <w:pPr>
        <w:ind w:left="1440" w:hanging="360"/>
      </w:pPr>
      <w:rPr>
        <w:rFonts w:ascii="GE SS Two Light" w:hAnsi="GE SS Two Light" w:hint="default"/>
        <w:b/>
        <w:color w:val="009051"/>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F33D7E"/>
    <w:multiLevelType w:val="multilevel"/>
    <w:tmpl w:val="B2F2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3"/>
  </w:num>
  <w:num w:numId="5">
    <w:abstractNumId w:val="0"/>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2E"/>
    <w:rsid w:val="000B1CA2"/>
    <w:rsid w:val="00156684"/>
    <w:rsid w:val="001D0D74"/>
    <w:rsid w:val="00224D61"/>
    <w:rsid w:val="0029682E"/>
    <w:rsid w:val="002D4CBC"/>
    <w:rsid w:val="00444962"/>
    <w:rsid w:val="0063161C"/>
    <w:rsid w:val="006630FC"/>
    <w:rsid w:val="00B90E3B"/>
    <w:rsid w:val="00CB000D"/>
    <w:rsid w:val="00F750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20BC"/>
  <w15:chartTrackingRefBased/>
  <w15:docId w15:val="{FA0C4BB6-9CD1-4A23-B66C-A109ACA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2968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unhideWhenUsed/>
    <w:qFormat/>
    <w:rsid w:val="002968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29682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9682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9682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968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968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968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968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29682E"/>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rsid w:val="0029682E"/>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rsid w:val="0029682E"/>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29682E"/>
    <w:rPr>
      <w:rFonts w:eastAsiaTheme="majorEastAsia" w:cstheme="majorBidi"/>
      <w:i/>
      <w:iCs/>
      <w:color w:val="2F5496" w:themeColor="accent1" w:themeShade="BF"/>
    </w:rPr>
  </w:style>
  <w:style w:type="character" w:customStyle="1" w:styleId="5Char">
    <w:name w:val="عنوان 5 Char"/>
    <w:basedOn w:val="a0"/>
    <w:link w:val="5"/>
    <w:uiPriority w:val="9"/>
    <w:semiHidden/>
    <w:rsid w:val="0029682E"/>
    <w:rPr>
      <w:rFonts w:eastAsiaTheme="majorEastAsia" w:cstheme="majorBidi"/>
      <w:color w:val="2F5496" w:themeColor="accent1" w:themeShade="BF"/>
    </w:rPr>
  </w:style>
  <w:style w:type="character" w:customStyle="1" w:styleId="6Char">
    <w:name w:val="عنوان 6 Char"/>
    <w:basedOn w:val="a0"/>
    <w:link w:val="6"/>
    <w:uiPriority w:val="9"/>
    <w:semiHidden/>
    <w:rsid w:val="0029682E"/>
    <w:rPr>
      <w:rFonts w:eastAsiaTheme="majorEastAsia" w:cstheme="majorBidi"/>
      <w:i/>
      <w:iCs/>
      <w:color w:val="595959" w:themeColor="text1" w:themeTint="A6"/>
    </w:rPr>
  </w:style>
  <w:style w:type="character" w:customStyle="1" w:styleId="7Char">
    <w:name w:val="عنوان 7 Char"/>
    <w:basedOn w:val="a0"/>
    <w:link w:val="7"/>
    <w:uiPriority w:val="9"/>
    <w:semiHidden/>
    <w:rsid w:val="0029682E"/>
    <w:rPr>
      <w:rFonts w:eastAsiaTheme="majorEastAsia" w:cstheme="majorBidi"/>
      <w:color w:val="595959" w:themeColor="text1" w:themeTint="A6"/>
    </w:rPr>
  </w:style>
  <w:style w:type="character" w:customStyle="1" w:styleId="8Char">
    <w:name w:val="عنوان 8 Char"/>
    <w:basedOn w:val="a0"/>
    <w:link w:val="8"/>
    <w:uiPriority w:val="9"/>
    <w:semiHidden/>
    <w:rsid w:val="0029682E"/>
    <w:rPr>
      <w:rFonts w:eastAsiaTheme="majorEastAsia" w:cstheme="majorBidi"/>
      <w:i/>
      <w:iCs/>
      <w:color w:val="272727" w:themeColor="text1" w:themeTint="D8"/>
    </w:rPr>
  </w:style>
  <w:style w:type="character" w:customStyle="1" w:styleId="9Char">
    <w:name w:val="عنوان 9 Char"/>
    <w:basedOn w:val="a0"/>
    <w:link w:val="9"/>
    <w:uiPriority w:val="9"/>
    <w:semiHidden/>
    <w:rsid w:val="0029682E"/>
    <w:rPr>
      <w:rFonts w:eastAsiaTheme="majorEastAsia" w:cstheme="majorBidi"/>
      <w:color w:val="272727" w:themeColor="text1" w:themeTint="D8"/>
    </w:rPr>
  </w:style>
  <w:style w:type="paragraph" w:styleId="a3">
    <w:name w:val="Title"/>
    <w:basedOn w:val="a"/>
    <w:next w:val="a"/>
    <w:link w:val="Char"/>
    <w:uiPriority w:val="10"/>
    <w:qFormat/>
    <w:rsid w:val="002968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9682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9682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9682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9682E"/>
    <w:pPr>
      <w:spacing w:before="160"/>
      <w:jc w:val="center"/>
    </w:pPr>
    <w:rPr>
      <w:i/>
      <w:iCs/>
      <w:color w:val="404040" w:themeColor="text1" w:themeTint="BF"/>
    </w:rPr>
  </w:style>
  <w:style w:type="character" w:customStyle="1" w:styleId="Char1">
    <w:name w:val="اقتباس Char"/>
    <w:basedOn w:val="a0"/>
    <w:link w:val="a5"/>
    <w:uiPriority w:val="29"/>
    <w:rsid w:val="0029682E"/>
    <w:rPr>
      <w:i/>
      <w:iCs/>
      <w:color w:val="404040" w:themeColor="text1" w:themeTint="BF"/>
    </w:rPr>
  </w:style>
  <w:style w:type="paragraph" w:styleId="a6">
    <w:name w:val="List Paragraph"/>
    <w:basedOn w:val="a"/>
    <w:uiPriority w:val="34"/>
    <w:qFormat/>
    <w:rsid w:val="0029682E"/>
    <w:pPr>
      <w:ind w:left="720"/>
      <w:contextualSpacing/>
    </w:pPr>
  </w:style>
  <w:style w:type="character" w:styleId="a7">
    <w:name w:val="Intense Emphasis"/>
    <w:basedOn w:val="a0"/>
    <w:uiPriority w:val="21"/>
    <w:qFormat/>
    <w:rsid w:val="0029682E"/>
    <w:rPr>
      <w:i/>
      <w:iCs/>
      <w:color w:val="2F5496" w:themeColor="accent1" w:themeShade="BF"/>
    </w:rPr>
  </w:style>
  <w:style w:type="paragraph" w:styleId="a8">
    <w:name w:val="Intense Quote"/>
    <w:basedOn w:val="a"/>
    <w:next w:val="a"/>
    <w:link w:val="Char2"/>
    <w:uiPriority w:val="30"/>
    <w:qFormat/>
    <w:rsid w:val="00296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29682E"/>
    <w:rPr>
      <w:i/>
      <w:iCs/>
      <w:color w:val="2F5496" w:themeColor="accent1" w:themeShade="BF"/>
    </w:rPr>
  </w:style>
  <w:style w:type="character" w:styleId="a9">
    <w:name w:val="Intense Reference"/>
    <w:basedOn w:val="a0"/>
    <w:uiPriority w:val="32"/>
    <w:qFormat/>
    <w:rsid w:val="0029682E"/>
    <w:rPr>
      <w:b/>
      <w:bCs/>
      <w:smallCaps/>
      <w:color w:val="2F5496" w:themeColor="accent1" w:themeShade="BF"/>
      <w:spacing w:val="5"/>
    </w:rPr>
  </w:style>
  <w:style w:type="paragraph" w:styleId="aa">
    <w:name w:val="TOC Heading"/>
    <w:basedOn w:val="1"/>
    <w:next w:val="a"/>
    <w:uiPriority w:val="39"/>
    <w:unhideWhenUsed/>
    <w:qFormat/>
    <w:rsid w:val="001D0D74"/>
    <w:pPr>
      <w:spacing w:before="240" w:after="0" w:line="259" w:lineRule="auto"/>
      <w:outlineLvl w:val="9"/>
    </w:pPr>
    <w:rPr>
      <w:kern w:val="0"/>
      <w:sz w:val="32"/>
      <w:szCs w:val="32"/>
      <w14:ligatures w14:val="none"/>
    </w:rPr>
  </w:style>
  <w:style w:type="paragraph" w:styleId="10">
    <w:name w:val="toc 1"/>
    <w:basedOn w:val="a"/>
    <w:next w:val="a"/>
    <w:autoRedefine/>
    <w:uiPriority w:val="39"/>
    <w:unhideWhenUsed/>
    <w:rsid w:val="00444962"/>
    <w:pPr>
      <w:tabs>
        <w:tab w:val="right" w:leader="dot" w:pos="9350"/>
      </w:tabs>
      <w:bidi/>
      <w:spacing w:after="100"/>
      <w:jc w:val="right"/>
    </w:pPr>
  </w:style>
  <w:style w:type="character" w:styleId="Hyperlink">
    <w:name w:val="Hyperlink"/>
    <w:basedOn w:val="a0"/>
    <w:uiPriority w:val="99"/>
    <w:unhideWhenUsed/>
    <w:rsid w:val="001D0D74"/>
    <w:rPr>
      <w:color w:val="0563C1" w:themeColor="hyperlink"/>
      <w:u w:val="single"/>
    </w:rPr>
  </w:style>
  <w:style w:type="table" w:styleId="ab">
    <w:name w:val="Table Grid"/>
    <w:basedOn w:val="a1"/>
    <w:uiPriority w:val="39"/>
    <w:rsid w:val="002D4CBC"/>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uiPriority w:val="39"/>
    <w:unhideWhenUsed/>
    <w:rsid w:val="00444962"/>
    <w:pPr>
      <w:spacing w:after="100"/>
      <w:ind w:left="240"/>
    </w:pPr>
  </w:style>
  <w:style w:type="paragraph" w:styleId="30">
    <w:name w:val="toc 3"/>
    <w:basedOn w:val="a"/>
    <w:next w:val="a"/>
    <w:autoRedefine/>
    <w:uiPriority w:val="39"/>
    <w:unhideWhenUsed/>
    <w:rsid w:val="0044496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38319-DEEC-43EB-9D1C-11F4A244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1807</Words>
  <Characters>10301</Characters>
  <Application>Microsoft Office Word</Application>
  <DocSecurity>0</DocSecurity>
  <Lines>85</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محمد</dc:creator>
  <cp:keywords/>
  <dc:description/>
  <cp:lastModifiedBy>Nahjah Hulil Ali Alatwey</cp:lastModifiedBy>
  <cp:revision>2</cp:revision>
  <dcterms:created xsi:type="dcterms:W3CDTF">2025-05-27T08:39:00Z</dcterms:created>
  <dcterms:modified xsi:type="dcterms:W3CDTF">2025-05-27T08:39:00Z</dcterms:modified>
</cp:coreProperties>
</file>