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11341" w:type="dxa"/>
        <w:tblInd w:w="-1175" w:type="dxa"/>
        <w:tblLayout w:type="fixed"/>
        <w:tblLook w:val="04A0" w:firstRow="1" w:lastRow="0" w:firstColumn="1" w:lastColumn="0" w:noHBand="0" w:noVBand="1"/>
      </w:tblPr>
      <w:tblGrid>
        <w:gridCol w:w="5670"/>
        <w:gridCol w:w="5671"/>
      </w:tblGrid>
      <w:tr w:rsidR="00664160" w:rsidRPr="00236F78" w:rsidTr="00A55D1E">
        <w:trPr>
          <w:trHeight w:val="420"/>
        </w:trPr>
        <w:tc>
          <w:tcPr>
            <w:tcW w:w="5670" w:type="dxa"/>
            <w:vAlign w:val="center"/>
          </w:tcPr>
          <w:p w:rsidR="00664160" w:rsidRPr="00236F78" w:rsidRDefault="00664160" w:rsidP="00485B5D">
            <w:pPr>
              <w:jc w:val="center"/>
              <w:rPr>
                <w:rFonts w:cs="AL-Mohanad"/>
                <w:b/>
                <w:bCs/>
                <w:rtl/>
              </w:rPr>
            </w:pPr>
            <w:r w:rsidRPr="00236F78">
              <w:rPr>
                <w:rFonts w:cs="AL-Mohanad" w:hint="cs"/>
                <w:b/>
                <w:bCs/>
                <w:rtl/>
              </w:rPr>
              <w:t xml:space="preserve">عقد </w:t>
            </w:r>
            <w:r w:rsidR="00134927" w:rsidRPr="00236F78">
              <w:rPr>
                <w:rFonts w:cs="AL-Mohanad" w:hint="cs"/>
                <w:b/>
                <w:bCs/>
                <w:rtl/>
              </w:rPr>
              <w:t>اختبار تحديد المستوى</w:t>
            </w:r>
          </w:p>
        </w:tc>
        <w:tc>
          <w:tcPr>
            <w:tcW w:w="5671" w:type="dxa"/>
            <w:vAlign w:val="center"/>
          </w:tcPr>
          <w:p w:rsidR="00664160" w:rsidRPr="00236F78" w:rsidRDefault="00134927" w:rsidP="00485B5D">
            <w:pPr>
              <w:jc w:val="center"/>
              <w:rPr>
                <w:rFonts w:cs="AL-Mohanad"/>
                <w:b/>
                <w:bCs/>
                <w:rtl/>
              </w:rPr>
            </w:pPr>
            <w:r w:rsidRPr="00236F78">
              <w:rPr>
                <w:rFonts w:cs="AL-Mohanad"/>
                <w:b/>
                <w:bCs/>
              </w:rPr>
              <w:t xml:space="preserve">Placement Test </w:t>
            </w:r>
            <w:r w:rsidR="00485B5D">
              <w:rPr>
                <w:rFonts w:cs="AL-Mohanad"/>
                <w:b/>
                <w:bCs/>
              </w:rPr>
              <w:t>Invigilation</w:t>
            </w:r>
            <w:r w:rsidRPr="00236F78">
              <w:rPr>
                <w:rFonts w:cs="AL-Mohanad"/>
                <w:b/>
                <w:bCs/>
              </w:rPr>
              <w:t xml:space="preserve"> Contract  </w:t>
            </w:r>
          </w:p>
        </w:tc>
      </w:tr>
      <w:tr w:rsidR="00664160" w:rsidRPr="00236F78" w:rsidTr="00A55D1E">
        <w:trPr>
          <w:trHeight w:val="10685"/>
        </w:trPr>
        <w:tc>
          <w:tcPr>
            <w:tcW w:w="5670" w:type="dxa"/>
          </w:tcPr>
          <w:p w:rsidR="00664160" w:rsidRPr="00236F78" w:rsidRDefault="00664160" w:rsidP="00AD2970">
            <w:pPr>
              <w:rPr>
                <w:rFonts w:cs="AL-Mohanad"/>
                <w:sz w:val="20"/>
                <w:szCs w:val="20"/>
                <w:rtl/>
              </w:rPr>
            </w:pPr>
            <w:r w:rsidRPr="00236F78">
              <w:rPr>
                <w:rFonts w:cs="AL-Mohanad" w:hint="cs"/>
                <w:sz w:val="20"/>
                <w:szCs w:val="20"/>
                <w:rtl/>
              </w:rPr>
              <w:t xml:space="preserve">تم التعاقد بين عمادة خدمة المجتمع والتعليم المستمر والمشار اليها </w:t>
            </w:r>
            <w:proofErr w:type="gramStart"/>
            <w:r w:rsidRPr="00236F78">
              <w:rPr>
                <w:rFonts w:cs="AL-Mohanad" w:hint="cs"/>
                <w:sz w:val="20"/>
                <w:szCs w:val="20"/>
                <w:rtl/>
              </w:rPr>
              <w:t>بــ(</w:t>
            </w:r>
            <w:proofErr w:type="gramEnd"/>
            <w:r w:rsidRPr="00236F78">
              <w:rPr>
                <w:rFonts w:cs="AL-Mohanad" w:hint="cs"/>
                <w:sz w:val="20"/>
                <w:szCs w:val="20"/>
                <w:rtl/>
              </w:rPr>
              <w:t>الطرف الاول) والمدرس والمشار اليه ب</w:t>
            </w:r>
            <w:r w:rsidR="00AD2970" w:rsidRPr="00236F78">
              <w:rPr>
                <w:rFonts w:cs="AL-Mohanad" w:hint="cs"/>
                <w:sz w:val="20"/>
                <w:szCs w:val="20"/>
                <w:rtl/>
              </w:rPr>
              <w:t>ــ(</w:t>
            </w:r>
            <w:r w:rsidRPr="00236F78">
              <w:rPr>
                <w:rFonts w:cs="AL-Mohanad" w:hint="cs"/>
                <w:sz w:val="20"/>
                <w:szCs w:val="20"/>
                <w:rtl/>
              </w:rPr>
              <w:t>الطرف الثاني.</w:t>
            </w:r>
            <w:r w:rsidR="00AD2970" w:rsidRPr="00236F78">
              <w:rPr>
                <w:rFonts w:cs="AL-Mohanad" w:hint="cs"/>
                <w:sz w:val="20"/>
                <w:szCs w:val="20"/>
                <w:rtl/>
              </w:rPr>
              <w:t>)</w:t>
            </w:r>
            <w:r w:rsidRPr="00236F78">
              <w:rPr>
                <w:rFonts w:cs="AL-Mohanad" w:hint="cs"/>
                <w:sz w:val="20"/>
                <w:szCs w:val="20"/>
                <w:rtl/>
              </w:rPr>
              <w:t xml:space="preserve">  </w:t>
            </w:r>
          </w:p>
          <w:tbl>
            <w:tblPr>
              <w:tblStyle w:val="TableGrid"/>
              <w:bidiVisual/>
              <w:tblW w:w="5557" w:type="dxa"/>
              <w:tblLayout w:type="fixed"/>
              <w:tblLook w:val="04A0" w:firstRow="1" w:lastRow="0" w:firstColumn="1" w:lastColumn="0" w:noHBand="0" w:noVBand="1"/>
            </w:tblPr>
            <w:tblGrid>
              <w:gridCol w:w="1588"/>
              <w:gridCol w:w="1540"/>
              <w:gridCol w:w="1324"/>
              <w:gridCol w:w="1105"/>
            </w:tblGrid>
            <w:tr w:rsidR="00664160" w:rsidRPr="00236F78" w:rsidTr="00611744">
              <w:tc>
                <w:tcPr>
                  <w:tcW w:w="1588" w:type="dxa"/>
                </w:tcPr>
                <w:p w:rsidR="00664160" w:rsidRPr="00236F78" w:rsidRDefault="00664160" w:rsidP="00AD2970">
                  <w:pPr>
                    <w:rPr>
                      <w:rFonts w:cs="AL-Mohanad"/>
                      <w:b/>
                      <w:bCs/>
                      <w:sz w:val="20"/>
                      <w:szCs w:val="20"/>
                      <w:rtl/>
                    </w:rPr>
                  </w:pPr>
                  <w:r w:rsidRPr="00236F78">
                    <w:rPr>
                      <w:rFonts w:cs="AL-Mohanad" w:hint="cs"/>
                      <w:b/>
                      <w:bCs/>
                      <w:sz w:val="20"/>
                      <w:szCs w:val="20"/>
                      <w:rtl/>
                    </w:rPr>
                    <w:t xml:space="preserve">اسم المدرس </w:t>
                  </w:r>
                </w:p>
              </w:tc>
              <w:tc>
                <w:tcPr>
                  <w:tcW w:w="1540" w:type="dxa"/>
                </w:tcPr>
                <w:p w:rsidR="00664160" w:rsidRPr="00236F78" w:rsidRDefault="00664160" w:rsidP="00AD2970">
                  <w:pPr>
                    <w:rPr>
                      <w:rFonts w:cs="AL-Mohanad"/>
                      <w:b/>
                      <w:bCs/>
                      <w:sz w:val="20"/>
                      <w:szCs w:val="20"/>
                      <w:rtl/>
                    </w:rPr>
                  </w:pPr>
                  <w:r w:rsidRPr="00236F78">
                    <w:rPr>
                      <w:rFonts w:cs="AL-Mohanad" w:hint="cs"/>
                      <w:b/>
                      <w:bCs/>
                      <w:sz w:val="20"/>
                      <w:szCs w:val="20"/>
                      <w:rtl/>
                    </w:rPr>
                    <w:t xml:space="preserve">المؤهلات العلمية </w:t>
                  </w:r>
                </w:p>
              </w:tc>
              <w:tc>
                <w:tcPr>
                  <w:tcW w:w="1324" w:type="dxa"/>
                </w:tcPr>
                <w:p w:rsidR="00664160" w:rsidRPr="00236F78" w:rsidRDefault="00664160" w:rsidP="00AD2970">
                  <w:pPr>
                    <w:rPr>
                      <w:rFonts w:cs="AL-Mohanad"/>
                      <w:b/>
                      <w:bCs/>
                      <w:sz w:val="20"/>
                      <w:szCs w:val="20"/>
                      <w:rtl/>
                    </w:rPr>
                  </w:pPr>
                  <w:r w:rsidRPr="00236F78">
                    <w:rPr>
                      <w:rFonts w:cs="AL-Mohanad" w:hint="cs"/>
                      <w:b/>
                      <w:bCs/>
                      <w:sz w:val="20"/>
                      <w:szCs w:val="20"/>
                      <w:rtl/>
                    </w:rPr>
                    <w:t xml:space="preserve">رقم الاقامة </w:t>
                  </w:r>
                </w:p>
              </w:tc>
              <w:tc>
                <w:tcPr>
                  <w:tcW w:w="1105" w:type="dxa"/>
                </w:tcPr>
                <w:p w:rsidR="00664160" w:rsidRPr="00236F78" w:rsidRDefault="00664160" w:rsidP="00AD2970">
                  <w:pPr>
                    <w:rPr>
                      <w:rFonts w:cs="AL-Mohanad"/>
                      <w:b/>
                      <w:bCs/>
                      <w:sz w:val="20"/>
                      <w:szCs w:val="20"/>
                      <w:rtl/>
                    </w:rPr>
                  </w:pPr>
                  <w:r w:rsidRPr="00236F78">
                    <w:rPr>
                      <w:rFonts w:cs="AL-Mohanad" w:hint="cs"/>
                      <w:b/>
                      <w:bCs/>
                      <w:sz w:val="20"/>
                      <w:szCs w:val="20"/>
                      <w:rtl/>
                    </w:rPr>
                    <w:t xml:space="preserve">الرقم الوظيفي </w:t>
                  </w:r>
                </w:p>
              </w:tc>
            </w:tr>
            <w:tr w:rsidR="0020583B" w:rsidRPr="00236F78" w:rsidTr="0013019C">
              <w:trPr>
                <w:trHeight w:val="535"/>
              </w:trPr>
              <w:tc>
                <w:tcPr>
                  <w:tcW w:w="1588" w:type="dxa"/>
                  <w:vMerge w:val="restart"/>
                </w:tcPr>
                <w:p w:rsidR="0020583B" w:rsidRPr="00236F78" w:rsidRDefault="0020583B" w:rsidP="00AD2970">
                  <w:pPr>
                    <w:rPr>
                      <w:rFonts w:cs="AL-Mohanad"/>
                      <w:sz w:val="20"/>
                      <w:szCs w:val="20"/>
                      <w:rtl/>
                    </w:rPr>
                  </w:pPr>
                </w:p>
              </w:tc>
              <w:tc>
                <w:tcPr>
                  <w:tcW w:w="1540" w:type="dxa"/>
                  <w:vMerge w:val="restart"/>
                </w:tcPr>
                <w:p w:rsidR="0020583B" w:rsidRPr="00236F78" w:rsidRDefault="0020583B" w:rsidP="00AD2970">
                  <w:pPr>
                    <w:rPr>
                      <w:rFonts w:cs="AL-Mohanad"/>
                      <w:sz w:val="20"/>
                      <w:szCs w:val="20"/>
                      <w:rtl/>
                    </w:rPr>
                  </w:pPr>
                </w:p>
              </w:tc>
              <w:tc>
                <w:tcPr>
                  <w:tcW w:w="1324" w:type="dxa"/>
                  <w:tcBorders>
                    <w:bottom w:val="single" w:sz="4" w:space="0" w:color="auto"/>
                  </w:tcBorders>
                </w:tcPr>
                <w:p w:rsidR="0020583B" w:rsidRPr="00236F78" w:rsidRDefault="0020583B" w:rsidP="00AD2970">
                  <w:pPr>
                    <w:rPr>
                      <w:rFonts w:cs="AL-Mohanad"/>
                      <w:sz w:val="20"/>
                      <w:szCs w:val="20"/>
                      <w:rtl/>
                    </w:rPr>
                  </w:pPr>
                </w:p>
              </w:tc>
              <w:tc>
                <w:tcPr>
                  <w:tcW w:w="1105" w:type="dxa"/>
                  <w:tcBorders>
                    <w:bottom w:val="single" w:sz="4" w:space="0" w:color="auto"/>
                  </w:tcBorders>
                </w:tcPr>
                <w:p w:rsidR="0020583B" w:rsidRPr="00236F78" w:rsidRDefault="0020583B" w:rsidP="00AD2970">
                  <w:pPr>
                    <w:rPr>
                      <w:rFonts w:cs="AL-Mohanad"/>
                      <w:sz w:val="20"/>
                      <w:szCs w:val="20"/>
                      <w:rtl/>
                    </w:rPr>
                  </w:pPr>
                </w:p>
              </w:tc>
            </w:tr>
            <w:tr w:rsidR="0013019C" w:rsidRPr="00236F78" w:rsidTr="0072185F">
              <w:trPr>
                <w:trHeight w:val="310"/>
              </w:trPr>
              <w:tc>
                <w:tcPr>
                  <w:tcW w:w="1588" w:type="dxa"/>
                  <w:vMerge/>
                </w:tcPr>
                <w:p w:rsidR="0013019C" w:rsidRPr="00236F78" w:rsidRDefault="0013019C" w:rsidP="00AD2970">
                  <w:pPr>
                    <w:rPr>
                      <w:rFonts w:cs="AL-Mohanad"/>
                      <w:sz w:val="20"/>
                      <w:szCs w:val="20"/>
                      <w:rtl/>
                    </w:rPr>
                  </w:pPr>
                </w:p>
              </w:tc>
              <w:tc>
                <w:tcPr>
                  <w:tcW w:w="1540" w:type="dxa"/>
                  <w:vMerge/>
                </w:tcPr>
                <w:p w:rsidR="0013019C" w:rsidRPr="00236F78" w:rsidRDefault="0013019C" w:rsidP="00AD2970">
                  <w:pPr>
                    <w:rPr>
                      <w:rFonts w:cs="AL-Mohanad"/>
                      <w:sz w:val="20"/>
                      <w:szCs w:val="20"/>
                      <w:rtl/>
                    </w:rPr>
                  </w:pPr>
                </w:p>
              </w:tc>
              <w:tc>
                <w:tcPr>
                  <w:tcW w:w="2429" w:type="dxa"/>
                  <w:gridSpan w:val="2"/>
                  <w:vMerge w:val="restart"/>
                </w:tcPr>
                <w:p w:rsidR="0013019C" w:rsidRPr="00236F78" w:rsidRDefault="0013019C" w:rsidP="0020583B">
                  <w:pPr>
                    <w:jc w:val="center"/>
                    <w:rPr>
                      <w:rFonts w:cs="AL-Mohanad"/>
                      <w:b/>
                      <w:bCs/>
                      <w:sz w:val="20"/>
                      <w:szCs w:val="20"/>
                      <w:rtl/>
                    </w:rPr>
                  </w:pPr>
                  <w:r w:rsidRPr="00236F78">
                    <w:rPr>
                      <w:rFonts w:cs="AL-Mohanad" w:hint="cs"/>
                      <w:b/>
                      <w:bCs/>
                      <w:sz w:val="20"/>
                      <w:szCs w:val="20"/>
                      <w:rtl/>
                    </w:rPr>
                    <w:t>رقم الآيبان</w:t>
                  </w:r>
                </w:p>
              </w:tc>
            </w:tr>
            <w:tr w:rsidR="0013019C" w:rsidRPr="00236F78" w:rsidTr="0013019C">
              <w:trPr>
                <w:trHeight w:val="94"/>
              </w:trPr>
              <w:tc>
                <w:tcPr>
                  <w:tcW w:w="1588" w:type="dxa"/>
                </w:tcPr>
                <w:p w:rsidR="0013019C" w:rsidRPr="00236F78" w:rsidRDefault="0013019C" w:rsidP="00AD2970">
                  <w:pPr>
                    <w:rPr>
                      <w:rFonts w:cs="AL-Mohanad"/>
                      <w:sz w:val="20"/>
                      <w:szCs w:val="20"/>
                      <w:rtl/>
                    </w:rPr>
                  </w:pPr>
                  <w:r w:rsidRPr="0013019C">
                    <w:rPr>
                      <w:rFonts w:cs="AL-Mohanad" w:hint="cs"/>
                      <w:sz w:val="18"/>
                      <w:szCs w:val="18"/>
                      <w:rtl/>
                    </w:rPr>
                    <w:t xml:space="preserve">عدد الساعات المستحقة </w:t>
                  </w:r>
                </w:p>
              </w:tc>
              <w:tc>
                <w:tcPr>
                  <w:tcW w:w="1540" w:type="dxa"/>
                  <w:vMerge/>
                </w:tcPr>
                <w:p w:rsidR="0013019C" w:rsidRPr="00236F78" w:rsidRDefault="0013019C" w:rsidP="00AD2970">
                  <w:pPr>
                    <w:rPr>
                      <w:rFonts w:cs="AL-Mohanad"/>
                      <w:sz w:val="20"/>
                      <w:szCs w:val="20"/>
                      <w:rtl/>
                    </w:rPr>
                  </w:pPr>
                </w:p>
              </w:tc>
              <w:tc>
                <w:tcPr>
                  <w:tcW w:w="2429" w:type="dxa"/>
                  <w:gridSpan w:val="2"/>
                  <w:vMerge/>
                  <w:tcBorders>
                    <w:bottom w:val="single" w:sz="4" w:space="0" w:color="auto"/>
                  </w:tcBorders>
                </w:tcPr>
                <w:p w:rsidR="0013019C" w:rsidRPr="00236F78" w:rsidRDefault="0013019C" w:rsidP="0020583B">
                  <w:pPr>
                    <w:jc w:val="center"/>
                    <w:rPr>
                      <w:rFonts w:cs="AL-Mohanad"/>
                      <w:b/>
                      <w:bCs/>
                      <w:sz w:val="20"/>
                      <w:szCs w:val="20"/>
                      <w:rtl/>
                    </w:rPr>
                  </w:pPr>
                </w:p>
              </w:tc>
            </w:tr>
            <w:tr w:rsidR="0020583B" w:rsidRPr="00236F78" w:rsidTr="00E41500">
              <w:trPr>
                <w:trHeight w:val="275"/>
              </w:trPr>
              <w:tc>
                <w:tcPr>
                  <w:tcW w:w="1588" w:type="dxa"/>
                </w:tcPr>
                <w:p w:rsidR="0020583B" w:rsidRPr="00236F78" w:rsidRDefault="0020583B" w:rsidP="0013019C">
                  <w:pPr>
                    <w:jc w:val="center"/>
                    <w:rPr>
                      <w:rFonts w:cs="AL-Mohanad"/>
                      <w:sz w:val="20"/>
                      <w:szCs w:val="20"/>
                      <w:rtl/>
                    </w:rPr>
                  </w:pPr>
                </w:p>
              </w:tc>
              <w:tc>
                <w:tcPr>
                  <w:tcW w:w="1540" w:type="dxa"/>
                  <w:vMerge/>
                </w:tcPr>
                <w:p w:rsidR="0020583B" w:rsidRPr="00236F78" w:rsidRDefault="0020583B" w:rsidP="00AD2970">
                  <w:pPr>
                    <w:rPr>
                      <w:rFonts w:cs="AL-Mohanad"/>
                      <w:sz w:val="20"/>
                      <w:szCs w:val="20"/>
                      <w:rtl/>
                    </w:rPr>
                  </w:pPr>
                </w:p>
              </w:tc>
              <w:tc>
                <w:tcPr>
                  <w:tcW w:w="2429" w:type="dxa"/>
                  <w:gridSpan w:val="2"/>
                  <w:tcBorders>
                    <w:top w:val="single" w:sz="4" w:space="0" w:color="auto"/>
                  </w:tcBorders>
                </w:tcPr>
                <w:p w:rsidR="0020583B" w:rsidRPr="00236F78" w:rsidRDefault="0020583B" w:rsidP="003C37BC">
                  <w:pPr>
                    <w:rPr>
                      <w:rFonts w:ascii="Arial" w:hAnsi="Arial" w:cs="AL-Mohanad"/>
                      <w:color w:val="000000"/>
                      <w:sz w:val="16"/>
                      <w:szCs w:val="16"/>
                      <w:rtl/>
                    </w:rPr>
                  </w:pPr>
                </w:p>
              </w:tc>
            </w:tr>
          </w:tbl>
          <w:p w:rsidR="00664160" w:rsidRPr="00236F78" w:rsidRDefault="00664160" w:rsidP="00296C0C">
            <w:pPr>
              <w:ind w:left="317"/>
              <w:rPr>
                <w:rFonts w:cs="AL-Mohanad"/>
                <w:sz w:val="18"/>
                <w:szCs w:val="18"/>
                <w:rtl/>
              </w:rPr>
            </w:pPr>
          </w:p>
          <w:p w:rsidR="00664160" w:rsidRPr="001403BC" w:rsidRDefault="00664160" w:rsidP="00296C0C">
            <w:pPr>
              <w:ind w:left="317"/>
              <w:rPr>
                <w:rFonts w:asciiTheme="majorBidi" w:hAnsiTheme="majorBidi" w:cs="AL-Mohanad"/>
                <w:b/>
                <w:bCs/>
                <w:sz w:val="24"/>
                <w:szCs w:val="24"/>
                <w:rtl/>
              </w:rPr>
            </w:pPr>
            <w:r w:rsidRPr="001403BC">
              <w:rPr>
                <w:rFonts w:asciiTheme="majorBidi" w:hAnsiTheme="majorBidi" w:cs="AL-Mohanad"/>
                <w:b/>
                <w:bCs/>
                <w:sz w:val="24"/>
                <w:szCs w:val="24"/>
                <w:rtl/>
              </w:rPr>
              <w:t xml:space="preserve">يتبع هذا العقد للشروط التالية: </w:t>
            </w:r>
          </w:p>
          <w:p w:rsidR="00A73924" w:rsidRPr="00236F78" w:rsidRDefault="00202D7D" w:rsidP="006A7FDC">
            <w:pPr>
              <w:pStyle w:val="ListParagraph"/>
              <w:numPr>
                <w:ilvl w:val="0"/>
                <w:numId w:val="4"/>
              </w:numPr>
              <w:ind w:left="601" w:right="318" w:hanging="567"/>
              <w:rPr>
                <w:rFonts w:cs="AL-Mohanad"/>
                <w:sz w:val="20"/>
                <w:szCs w:val="20"/>
              </w:rPr>
            </w:pPr>
            <w:r w:rsidRPr="00236F78">
              <w:rPr>
                <w:rFonts w:cs="AL-Mohanad" w:hint="cs"/>
                <w:b/>
                <w:bCs/>
                <w:sz w:val="20"/>
                <w:szCs w:val="20"/>
                <w:rtl/>
              </w:rPr>
              <w:t xml:space="preserve">بالنسبة لاختبارات تحديد </w:t>
            </w:r>
            <w:proofErr w:type="gramStart"/>
            <w:r w:rsidRPr="00236F78">
              <w:rPr>
                <w:rFonts w:cs="AL-Mohanad" w:hint="cs"/>
                <w:b/>
                <w:bCs/>
                <w:sz w:val="20"/>
                <w:szCs w:val="20"/>
                <w:rtl/>
              </w:rPr>
              <w:t>المستوى</w:t>
            </w:r>
            <w:r w:rsidRPr="00236F78">
              <w:rPr>
                <w:rFonts w:cs="AL-Mohanad" w:hint="cs"/>
                <w:sz w:val="20"/>
                <w:szCs w:val="20"/>
                <w:rtl/>
              </w:rPr>
              <w:t xml:space="preserve">  وتصحيح</w:t>
            </w:r>
            <w:proofErr w:type="gramEnd"/>
            <w:r w:rsidRPr="00236F78">
              <w:rPr>
                <w:rFonts w:cs="AL-Mohanad" w:hint="cs"/>
                <w:sz w:val="20"/>
                <w:szCs w:val="20"/>
                <w:rtl/>
              </w:rPr>
              <w:t xml:space="preserve"> اوراق الاختبارات (يعطى المدرس</w:t>
            </w:r>
            <w:r w:rsidR="001403BC">
              <w:rPr>
                <w:rFonts w:cs="AL-Mohanad" w:hint="cs"/>
                <w:sz w:val="20"/>
                <w:szCs w:val="20"/>
                <w:rtl/>
              </w:rPr>
              <w:t xml:space="preserve">\المراقب </w:t>
            </w:r>
            <w:r w:rsidRPr="00236F78">
              <w:rPr>
                <w:rFonts w:cs="AL-Mohanad" w:hint="cs"/>
                <w:sz w:val="20"/>
                <w:szCs w:val="20"/>
                <w:rtl/>
              </w:rPr>
              <w:t xml:space="preserve"> الواحد كحد أقصى 5 ساعات للاختبار الواحد في اليوم ويكافئ  من يحمل شهادة ماجستير 150 ريال للساعة الواحدة </w:t>
            </w:r>
            <w:r w:rsidR="00A73924" w:rsidRPr="00236F78">
              <w:rPr>
                <w:rFonts w:cs="AL-Mohanad" w:hint="cs"/>
                <w:sz w:val="20"/>
                <w:szCs w:val="20"/>
                <w:rtl/>
              </w:rPr>
              <w:t>ويكافئ الحاصل على شهادة ال</w:t>
            </w:r>
            <w:r w:rsidRPr="00236F78">
              <w:rPr>
                <w:rFonts w:cs="AL-Mohanad" w:hint="cs"/>
                <w:sz w:val="20"/>
                <w:szCs w:val="20"/>
                <w:rtl/>
              </w:rPr>
              <w:t xml:space="preserve">بكالوريوس 100 ريال للساعة الواحدة </w:t>
            </w:r>
            <w:r w:rsidR="00D628D5" w:rsidRPr="00236F78">
              <w:rPr>
                <w:rFonts w:cs="AL-Mohanad" w:hint="cs"/>
                <w:sz w:val="20"/>
                <w:szCs w:val="20"/>
                <w:rtl/>
              </w:rPr>
              <w:t xml:space="preserve"> بما يتوافق مع جدول الرواتب والمكافئات في العمادة</w:t>
            </w:r>
            <w:r w:rsidR="00A73924" w:rsidRPr="00236F78">
              <w:rPr>
                <w:rFonts w:cs="AL-Mohanad" w:hint="cs"/>
                <w:sz w:val="20"/>
                <w:szCs w:val="20"/>
                <w:rtl/>
              </w:rPr>
              <w:t xml:space="preserve">). </w:t>
            </w:r>
          </w:p>
          <w:p w:rsidR="00D628D5" w:rsidRPr="00236F78" w:rsidRDefault="007D225C" w:rsidP="006A7FDC">
            <w:pPr>
              <w:pStyle w:val="ListParagraph"/>
              <w:numPr>
                <w:ilvl w:val="0"/>
                <w:numId w:val="4"/>
              </w:numPr>
              <w:ind w:left="601" w:right="318" w:hanging="567"/>
              <w:rPr>
                <w:rFonts w:cs="AL-Mohanad"/>
                <w:sz w:val="20"/>
                <w:szCs w:val="20"/>
              </w:rPr>
            </w:pPr>
            <w:r w:rsidRPr="00236F78">
              <w:rPr>
                <w:rFonts w:cs="AL-Mohanad" w:hint="cs"/>
                <w:sz w:val="20"/>
                <w:szCs w:val="20"/>
                <w:rtl/>
              </w:rPr>
              <w:t xml:space="preserve">يتم الدفع للمدرس </w:t>
            </w:r>
            <w:r w:rsidR="006A7FDC" w:rsidRPr="00236F78">
              <w:rPr>
                <w:rFonts w:cs="AL-Mohanad" w:hint="cs"/>
                <w:sz w:val="20"/>
                <w:szCs w:val="20"/>
                <w:rtl/>
              </w:rPr>
              <w:t>القائم على الاختبار عن</w:t>
            </w:r>
            <w:r w:rsidRPr="00236F78">
              <w:rPr>
                <w:rFonts w:cs="AL-Mohanad" w:hint="cs"/>
                <w:sz w:val="20"/>
                <w:szCs w:val="20"/>
                <w:rtl/>
              </w:rPr>
              <w:t xml:space="preserve"> طريق شيك او ايداع بنكي مباشر ل</w:t>
            </w:r>
            <w:r w:rsidR="00296C0C" w:rsidRPr="00236F78">
              <w:rPr>
                <w:rFonts w:cs="AL-Mohanad" w:hint="cs"/>
                <w:sz w:val="20"/>
                <w:szCs w:val="20"/>
                <w:rtl/>
              </w:rPr>
              <w:t xml:space="preserve">حسابه في البنك بعد نهاية </w:t>
            </w:r>
            <w:r w:rsidR="00A73924" w:rsidRPr="00236F78">
              <w:rPr>
                <w:rFonts w:cs="AL-Mohanad" w:hint="cs"/>
                <w:sz w:val="20"/>
                <w:szCs w:val="20"/>
                <w:rtl/>
              </w:rPr>
              <w:t>الاختبار</w:t>
            </w:r>
            <w:r w:rsidRPr="00236F78">
              <w:rPr>
                <w:rFonts w:cs="AL-Mohanad" w:hint="cs"/>
                <w:sz w:val="20"/>
                <w:szCs w:val="20"/>
                <w:rtl/>
              </w:rPr>
              <w:t xml:space="preserve">. </w:t>
            </w:r>
            <w:r w:rsidRPr="00236F78">
              <w:rPr>
                <w:rFonts w:cs="AL-Mohanad" w:hint="cs"/>
                <w:b/>
                <w:bCs/>
                <w:sz w:val="20"/>
                <w:szCs w:val="20"/>
                <w:rtl/>
              </w:rPr>
              <w:t>ملاحظة</w:t>
            </w:r>
            <w:r w:rsidRPr="00236F78">
              <w:rPr>
                <w:rFonts w:cs="AL-Mohanad" w:hint="cs"/>
                <w:sz w:val="20"/>
                <w:szCs w:val="20"/>
                <w:rtl/>
              </w:rPr>
              <w:t>: يتطلب صرف المستحقات للمدرسين مدة زمنية</w:t>
            </w:r>
            <w:r w:rsidR="00A314B7" w:rsidRPr="00236F78">
              <w:rPr>
                <w:rFonts w:cs="AL-Mohanad" w:hint="cs"/>
                <w:sz w:val="20"/>
                <w:szCs w:val="20"/>
                <w:rtl/>
              </w:rPr>
              <w:t xml:space="preserve"> قد تطول</w:t>
            </w:r>
            <w:r w:rsidRPr="00236F78">
              <w:rPr>
                <w:rFonts w:cs="AL-Mohanad" w:hint="cs"/>
                <w:sz w:val="20"/>
                <w:szCs w:val="20"/>
                <w:rtl/>
              </w:rPr>
              <w:t xml:space="preserve"> </w:t>
            </w:r>
            <w:r w:rsidR="00A314B7" w:rsidRPr="00236F78">
              <w:rPr>
                <w:rFonts w:cs="AL-Mohanad" w:hint="cs"/>
                <w:sz w:val="20"/>
                <w:szCs w:val="20"/>
                <w:rtl/>
              </w:rPr>
              <w:t xml:space="preserve">لأنه يتوجب مرور </w:t>
            </w:r>
            <w:proofErr w:type="gramStart"/>
            <w:r w:rsidR="00A314B7" w:rsidRPr="00236F78">
              <w:rPr>
                <w:rFonts w:cs="AL-Mohanad" w:hint="cs"/>
                <w:sz w:val="20"/>
                <w:szCs w:val="20"/>
                <w:rtl/>
              </w:rPr>
              <w:t xml:space="preserve">المعاملة </w:t>
            </w:r>
            <w:r w:rsidRPr="00236F78">
              <w:rPr>
                <w:rFonts w:cs="AL-Mohanad" w:hint="cs"/>
                <w:sz w:val="20"/>
                <w:szCs w:val="20"/>
                <w:rtl/>
              </w:rPr>
              <w:t xml:space="preserve"> </w:t>
            </w:r>
            <w:r w:rsidR="00A314B7" w:rsidRPr="00236F78">
              <w:rPr>
                <w:rFonts w:cs="AL-Mohanad" w:hint="cs"/>
                <w:sz w:val="20"/>
                <w:szCs w:val="20"/>
                <w:rtl/>
              </w:rPr>
              <w:t>بالقنوات</w:t>
            </w:r>
            <w:proofErr w:type="gramEnd"/>
            <w:r w:rsidR="00A314B7" w:rsidRPr="00236F78">
              <w:rPr>
                <w:rFonts w:cs="AL-Mohanad" w:hint="cs"/>
                <w:sz w:val="20"/>
                <w:szCs w:val="20"/>
                <w:rtl/>
              </w:rPr>
              <w:t xml:space="preserve"> الرسمية لجامعة تبوك. </w:t>
            </w:r>
          </w:p>
          <w:p w:rsidR="00A314B7" w:rsidRPr="00236F78" w:rsidRDefault="00A314B7" w:rsidP="006A7FDC">
            <w:pPr>
              <w:pStyle w:val="ListParagraph"/>
              <w:numPr>
                <w:ilvl w:val="0"/>
                <w:numId w:val="4"/>
              </w:numPr>
              <w:ind w:left="601" w:right="318" w:hanging="567"/>
              <w:rPr>
                <w:rFonts w:cs="AL-Mohanad"/>
                <w:sz w:val="20"/>
                <w:szCs w:val="20"/>
              </w:rPr>
            </w:pPr>
            <w:r w:rsidRPr="00236F78">
              <w:rPr>
                <w:rFonts w:cs="AL-Mohanad" w:hint="cs"/>
                <w:sz w:val="20"/>
                <w:szCs w:val="20"/>
                <w:rtl/>
              </w:rPr>
              <w:t>لا يتم صرف المستحقات المالية حتى يتم تسليم كافة النتائج والتفاصيل</w:t>
            </w:r>
            <w:r w:rsidR="00296C0C" w:rsidRPr="00236F78">
              <w:rPr>
                <w:rFonts w:cs="AL-Mohanad" w:hint="cs"/>
                <w:sz w:val="20"/>
                <w:szCs w:val="20"/>
                <w:rtl/>
              </w:rPr>
              <w:t xml:space="preserve"> </w:t>
            </w:r>
            <w:proofErr w:type="gramStart"/>
            <w:r w:rsidR="00296C0C" w:rsidRPr="00236F78">
              <w:rPr>
                <w:rFonts w:cs="AL-Mohanad" w:hint="cs"/>
                <w:sz w:val="20"/>
                <w:szCs w:val="20"/>
                <w:rtl/>
              </w:rPr>
              <w:t>الخاصة</w:t>
            </w:r>
            <w:r w:rsidR="00A73924" w:rsidRPr="00236F78">
              <w:rPr>
                <w:rFonts w:cs="AL-Mohanad" w:hint="cs"/>
                <w:sz w:val="20"/>
                <w:szCs w:val="20"/>
                <w:rtl/>
              </w:rPr>
              <w:t xml:space="preserve"> </w:t>
            </w:r>
            <w:r w:rsidRPr="00236F78">
              <w:rPr>
                <w:rFonts w:cs="AL-Mohanad" w:hint="cs"/>
                <w:sz w:val="20"/>
                <w:szCs w:val="20"/>
                <w:rtl/>
              </w:rPr>
              <w:t xml:space="preserve"> </w:t>
            </w:r>
            <w:r w:rsidR="00202D7D" w:rsidRPr="00236F78">
              <w:rPr>
                <w:rFonts w:cs="AL-Mohanad" w:hint="cs"/>
                <w:sz w:val="20"/>
                <w:szCs w:val="20"/>
                <w:rtl/>
              </w:rPr>
              <w:t>بالاختبار</w:t>
            </w:r>
            <w:proofErr w:type="gramEnd"/>
            <w:r w:rsidRPr="00236F78">
              <w:rPr>
                <w:rFonts w:cs="AL-Mohanad" w:hint="cs"/>
                <w:sz w:val="20"/>
                <w:szCs w:val="20"/>
                <w:rtl/>
              </w:rPr>
              <w:t xml:space="preserve"> المقام للمشرف </w:t>
            </w:r>
            <w:r w:rsidR="00DB1B6D" w:rsidRPr="00236F78">
              <w:rPr>
                <w:rFonts w:cs="AL-Mohanad" w:hint="cs"/>
                <w:sz w:val="20"/>
                <w:szCs w:val="20"/>
                <w:rtl/>
              </w:rPr>
              <w:t>على شكل نسخة</w:t>
            </w:r>
            <w:r w:rsidRPr="00236F78">
              <w:rPr>
                <w:rFonts w:cs="AL-Mohanad" w:hint="cs"/>
                <w:sz w:val="20"/>
                <w:szCs w:val="20"/>
                <w:rtl/>
              </w:rPr>
              <w:t xml:space="preserve"> الكترونية ونسخة مطبوعة. </w:t>
            </w:r>
          </w:p>
          <w:p w:rsidR="00A314B7" w:rsidRPr="00236F78" w:rsidRDefault="00A314B7" w:rsidP="006A7FDC">
            <w:pPr>
              <w:pStyle w:val="ListParagraph"/>
              <w:numPr>
                <w:ilvl w:val="0"/>
                <w:numId w:val="4"/>
              </w:numPr>
              <w:ind w:left="601" w:right="318" w:hanging="567"/>
              <w:rPr>
                <w:rFonts w:cs="AL-Mohanad"/>
                <w:sz w:val="20"/>
                <w:szCs w:val="20"/>
              </w:rPr>
            </w:pPr>
            <w:r w:rsidRPr="00236F78">
              <w:rPr>
                <w:rFonts w:cs="AL-Mohanad" w:hint="cs"/>
                <w:sz w:val="20"/>
                <w:szCs w:val="20"/>
                <w:rtl/>
              </w:rPr>
              <w:t xml:space="preserve">يتوجب على الطرف الثاني اتمام العمل حسب الطبيعة التنافسية لعمادة خدمة المجتمع. </w:t>
            </w:r>
          </w:p>
          <w:p w:rsidR="00A314B7" w:rsidRPr="00236F78" w:rsidRDefault="00A314B7" w:rsidP="006A7FDC">
            <w:pPr>
              <w:pStyle w:val="ListParagraph"/>
              <w:numPr>
                <w:ilvl w:val="0"/>
                <w:numId w:val="4"/>
              </w:numPr>
              <w:ind w:left="601" w:right="318" w:hanging="567"/>
              <w:rPr>
                <w:rFonts w:cs="AL-Mohanad"/>
                <w:sz w:val="20"/>
                <w:szCs w:val="20"/>
              </w:rPr>
            </w:pPr>
            <w:r w:rsidRPr="00236F78">
              <w:rPr>
                <w:rFonts w:cs="AL-Mohanad" w:hint="cs"/>
                <w:sz w:val="20"/>
                <w:szCs w:val="20"/>
                <w:rtl/>
              </w:rPr>
              <w:t xml:space="preserve">يتم خصم ساعات التأخير والتغيب عن العمل حسب تقارير وحدة الاشراف </w:t>
            </w:r>
            <w:r w:rsidR="00560654" w:rsidRPr="00236F78">
              <w:rPr>
                <w:rFonts w:cs="AL-Mohanad" w:hint="cs"/>
                <w:sz w:val="20"/>
                <w:szCs w:val="20"/>
                <w:rtl/>
              </w:rPr>
              <w:t xml:space="preserve">وايجاد بديل </w:t>
            </w:r>
            <w:r w:rsidR="006A7FDC" w:rsidRPr="00236F78">
              <w:rPr>
                <w:rFonts w:cs="AL-Mohanad" w:hint="cs"/>
                <w:sz w:val="20"/>
                <w:szCs w:val="20"/>
                <w:rtl/>
              </w:rPr>
              <w:t>للمدرس القائم على</w:t>
            </w:r>
            <w:r w:rsidR="00202D7D" w:rsidRPr="00236F78">
              <w:rPr>
                <w:rFonts w:cs="AL-Mohanad" w:hint="cs"/>
                <w:sz w:val="20"/>
                <w:szCs w:val="20"/>
                <w:rtl/>
              </w:rPr>
              <w:t xml:space="preserve"> الاختبار</w:t>
            </w:r>
            <w:r w:rsidR="00560654" w:rsidRPr="00236F78">
              <w:rPr>
                <w:rFonts w:cs="AL-Mohanad" w:hint="cs"/>
                <w:sz w:val="20"/>
                <w:szCs w:val="20"/>
                <w:rtl/>
              </w:rPr>
              <w:t xml:space="preserve"> </w:t>
            </w:r>
            <w:proofErr w:type="gramStart"/>
            <w:r w:rsidR="00560654" w:rsidRPr="00236F78">
              <w:rPr>
                <w:rFonts w:cs="AL-Mohanad" w:hint="cs"/>
                <w:sz w:val="20"/>
                <w:szCs w:val="20"/>
                <w:rtl/>
              </w:rPr>
              <w:t>في  حالة</w:t>
            </w:r>
            <w:proofErr w:type="gramEnd"/>
            <w:r w:rsidR="00560654" w:rsidRPr="00236F78">
              <w:rPr>
                <w:rFonts w:cs="AL-Mohanad" w:hint="cs"/>
                <w:sz w:val="20"/>
                <w:szCs w:val="20"/>
                <w:rtl/>
              </w:rPr>
              <w:t xml:space="preserve"> الغياب. </w:t>
            </w:r>
          </w:p>
          <w:p w:rsidR="009A6067" w:rsidRPr="00236F78" w:rsidRDefault="00A73924" w:rsidP="006A7FDC">
            <w:pPr>
              <w:pStyle w:val="ListParagraph"/>
              <w:numPr>
                <w:ilvl w:val="0"/>
                <w:numId w:val="4"/>
              </w:numPr>
              <w:ind w:left="601" w:right="318" w:hanging="567"/>
              <w:rPr>
                <w:rFonts w:cs="AL-Mohanad"/>
                <w:sz w:val="20"/>
                <w:szCs w:val="20"/>
              </w:rPr>
            </w:pPr>
            <w:r w:rsidRPr="00236F78">
              <w:rPr>
                <w:rFonts w:cs="AL-Mohanad" w:hint="cs"/>
                <w:sz w:val="20"/>
                <w:szCs w:val="20"/>
                <w:rtl/>
              </w:rPr>
              <w:t xml:space="preserve">في حالة عدم اتمام الاختبار وانسحاب </w:t>
            </w:r>
            <w:r w:rsidR="006A7FDC" w:rsidRPr="00236F78">
              <w:rPr>
                <w:rFonts w:cs="AL-Mohanad" w:hint="cs"/>
                <w:sz w:val="20"/>
                <w:szCs w:val="20"/>
                <w:rtl/>
              </w:rPr>
              <w:t>المدرس من</w:t>
            </w:r>
            <w:r w:rsidRPr="00236F78">
              <w:rPr>
                <w:rFonts w:cs="AL-Mohanad" w:hint="cs"/>
                <w:sz w:val="20"/>
                <w:szCs w:val="20"/>
                <w:rtl/>
              </w:rPr>
              <w:t xml:space="preserve"> الاختبار قبل انتهاء الطلاب</w:t>
            </w:r>
            <w:r w:rsidR="009A6067" w:rsidRPr="00236F78">
              <w:rPr>
                <w:rFonts w:cs="AL-Mohanad" w:hint="cs"/>
                <w:sz w:val="20"/>
                <w:szCs w:val="20"/>
                <w:rtl/>
              </w:rPr>
              <w:t xml:space="preserve"> </w:t>
            </w:r>
            <w:r w:rsidR="00DB1B6D" w:rsidRPr="00236F78">
              <w:rPr>
                <w:rFonts w:cs="AL-Mohanad" w:hint="cs"/>
                <w:sz w:val="20"/>
                <w:szCs w:val="20"/>
                <w:rtl/>
              </w:rPr>
              <w:t>لأي</w:t>
            </w:r>
            <w:r w:rsidR="009A6067" w:rsidRPr="00236F78">
              <w:rPr>
                <w:rFonts w:cs="AL-Mohanad" w:hint="cs"/>
                <w:sz w:val="20"/>
                <w:szCs w:val="20"/>
                <w:rtl/>
              </w:rPr>
              <w:t xml:space="preserve"> سبب كان بدون اشعار ادارة عمادة خدمة</w:t>
            </w:r>
            <w:r w:rsidR="00DB1B6D" w:rsidRPr="00236F78">
              <w:rPr>
                <w:rFonts w:cs="AL-Mohanad" w:hint="cs"/>
                <w:sz w:val="20"/>
                <w:szCs w:val="20"/>
                <w:rtl/>
              </w:rPr>
              <w:t xml:space="preserve"> المجتمع وايجاد البديل بعد موافقة </w:t>
            </w:r>
            <w:proofErr w:type="gramStart"/>
            <w:r w:rsidR="00DB1B6D" w:rsidRPr="00236F78">
              <w:rPr>
                <w:rFonts w:cs="AL-Mohanad" w:hint="cs"/>
                <w:sz w:val="20"/>
                <w:szCs w:val="20"/>
                <w:rtl/>
              </w:rPr>
              <w:t>العميد  سيفقد</w:t>
            </w:r>
            <w:proofErr w:type="gramEnd"/>
            <w:r w:rsidR="00DB1B6D" w:rsidRPr="00236F78">
              <w:rPr>
                <w:rFonts w:cs="AL-Mohanad" w:hint="cs"/>
                <w:sz w:val="20"/>
                <w:szCs w:val="20"/>
                <w:rtl/>
              </w:rPr>
              <w:t xml:space="preserve"> </w:t>
            </w:r>
            <w:r w:rsidR="006A7FDC" w:rsidRPr="00236F78">
              <w:rPr>
                <w:rFonts w:cs="AL-Mohanad" w:hint="cs"/>
                <w:sz w:val="20"/>
                <w:szCs w:val="20"/>
                <w:rtl/>
              </w:rPr>
              <w:t>المدرس</w:t>
            </w:r>
            <w:r w:rsidR="00DB1B6D" w:rsidRPr="00236F78">
              <w:rPr>
                <w:rFonts w:cs="AL-Mohanad" w:hint="cs"/>
                <w:sz w:val="20"/>
                <w:szCs w:val="20"/>
                <w:rtl/>
              </w:rPr>
              <w:t xml:space="preserve"> </w:t>
            </w:r>
            <w:r w:rsidR="009A6067" w:rsidRPr="00236F78">
              <w:rPr>
                <w:rFonts w:cs="AL-Mohanad" w:hint="cs"/>
                <w:sz w:val="20"/>
                <w:szCs w:val="20"/>
                <w:rtl/>
              </w:rPr>
              <w:t xml:space="preserve">الساعات التي قام </w:t>
            </w:r>
            <w:r w:rsidRPr="00236F78">
              <w:rPr>
                <w:rFonts w:cs="AL-Mohanad" w:hint="cs"/>
                <w:sz w:val="20"/>
                <w:szCs w:val="20"/>
                <w:rtl/>
              </w:rPr>
              <w:t>بتغطيتها في الاختبار</w:t>
            </w:r>
            <w:r w:rsidR="009A6067" w:rsidRPr="00236F78">
              <w:rPr>
                <w:rFonts w:cs="AL-Mohanad" w:hint="cs"/>
                <w:sz w:val="20"/>
                <w:szCs w:val="20"/>
                <w:rtl/>
              </w:rPr>
              <w:t xml:space="preserve"> ولن يتم اخذه بعين الاعتبار في البرامج المستقبلية في العمادة. </w:t>
            </w:r>
          </w:p>
          <w:p w:rsidR="009A6067" w:rsidRPr="00236F78" w:rsidRDefault="009A6067" w:rsidP="006A7FDC">
            <w:pPr>
              <w:pStyle w:val="ListParagraph"/>
              <w:numPr>
                <w:ilvl w:val="0"/>
                <w:numId w:val="4"/>
              </w:numPr>
              <w:ind w:left="601" w:right="318" w:hanging="567"/>
              <w:rPr>
                <w:rFonts w:cs="AL-Mohanad"/>
                <w:sz w:val="20"/>
                <w:szCs w:val="20"/>
              </w:rPr>
            </w:pPr>
            <w:r w:rsidRPr="00236F78">
              <w:rPr>
                <w:rFonts w:cs="AL-Mohanad" w:hint="cs"/>
                <w:sz w:val="20"/>
                <w:szCs w:val="20"/>
                <w:rtl/>
              </w:rPr>
              <w:t xml:space="preserve">في حالة وجود أي خلاف او اقتراحات من قبل </w:t>
            </w:r>
            <w:r w:rsidR="006A7FDC" w:rsidRPr="00236F78">
              <w:rPr>
                <w:rFonts w:cs="AL-Mohanad" w:hint="cs"/>
                <w:sz w:val="20"/>
                <w:szCs w:val="20"/>
                <w:rtl/>
              </w:rPr>
              <w:t>المدرس</w:t>
            </w:r>
            <w:proofErr w:type="gramStart"/>
            <w:r w:rsidR="006A7FDC" w:rsidRPr="00236F78">
              <w:rPr>
                <w:rFonts w:cs="AL-Mohanad" w:hint="cs"/>
                <w:sz w:val="20"/>
                <w:szCs w:val="20"/>
                <w:rtl/>
              </w:rPr>
              <w:t xml:space="preserve"> ,</w:t>
            </w:r>
            <w:proofErr w:type="gramEnd"/>
            <w:r w:rsidR="006A7FDC" w:rsidRPr="00236F78">
              <w:rPr>
                <w:rFonts w:cs="AL-Mohanad" w:hint="cs"/>
                <w:sz w:val="20"/>
                <w:szCs w:val="20"/>
                <w:rtl/>
              </w:rPr>
              <w:t xml:space="preserve"> </w:t>
            </w:r>
            <w:r w:rsidRPr="00236F78">
              <w:rPr>
                <w:rFonts w:cs="AL-Mohanad" w:hint="cs"/>
                <w:sz w:val="20"/>
                <w:szCs w:val="20"/>
                <w:rtl/>
              </w:rPr>
              <w:t xml:space="preserve">يجب توجيهها فورا للمنسق الاكاديمي والادارة واي اضراب  من قبل </w:t>
            </w:r>
            <w:r w:rsidR="00A73924" w:rsidRPr="00236F78">
              <w:rPr>
                <w:rFonts w:cs="AL-Mohanad" w:hint="cs"/>
                <w:sz w:val="20"/>
                <w:szCs w:val="20"/>
                <w:rtl/>
              </w:rPr>
              <w:t>مشرف الاختبار</w:t>
            </w:r>
            <w:r w:rsidRPr="00236F78">
              <w:rPr>
                <w:rFonts w:cs="AL-Mohanad" w:hint="cs"/>
                <w:sz w:val="20"/>
                <w:szCs w:val="20"/>
                <w:rtl/>
              </w:rPr>
              <w:t xml:space="preserve"> </w:t>
            </w:r>
            <w:r w:rsidR="006A7FDC" w:rsidRPr="00236F78">
              <w:rPr>
                <w:rFonts w:cs="AL-Mohanad" w:hint="cs"/>
                <w:sz w:val="20"/>
                <w:szCs w:val="20"/>
                <w:rtl/>
              </w:rPr>
              <w:t xml:space="preserve">او المراقب </w:t>
            </w:r>
            <w:r w:rsidRPr="00236F78">
              <w:rPr>
                <w:rFonts w:cs="AL-Mohanad" w:hint="cs"/>
                <w:sz w:val="20"/>
                <w:szCs w:val="20"/>
                <w:rtl/>
              </w:rPr>
              <w:t>سينتج عنه انهاء لعقده</w:t>
            </w:r>
            <w:r w:rsidR="006A7FDC" w:rsidRPr="00236F78">
              <w:rPr>
                <w:rFonts w:cs="AL-Mohanad" w:hint="cs"/>
                <w:sz w:val="20"/>
                <w:szCs w:val="20"/>
                <w:rtl/>
              </w:rPr>
              <w:t xml:space="preserve"> وفقدانه لمستحقاته</w:t>
            </w:r>
            <w:r w:rsidRPr="00236F78">
              <w:rPr>
                <w:rFonts w:cs="AL-Mohanad" w:hint="cs"/>
                <w:sz w:val="20"/>
                <w:szCs w:val="20"/>
                <w:rtl/>
              </w:rPr>
              <w:t xml:space="preserve">. </w:t>
            </w:r>
          </w:p>
          <w:p w:rsidR="00AD2970" w:rsidRPr="00236F78" w:rsidRDefault="00AD2970" w:rsidP="00296C0C">
            <w:pPr>
              <w:pStyle w:val="ListParagraph"/>
              <w:ind w:left="317"/>
              <w:rPr>
                <w:rFonts w:cs="AL-Mohanad"/>
                <w:rtl/>
              </w:rPr>
            </w:pPr>
          </w:p>
        </w:tc>
        <w:tc>
          <w:tcPr>
            <w:tcW w:w="5671" w:type="dxa"/>
          </w:tcPr>
          <w:p w:rsidR="00664160" w:rsidRPr="00236F78" w:rsidRDefault="00664160" w:rsidP="00AD2970">
            <w:pPr>
              <w:keepNext/>
              <w:keepLines/>
              <w:autoSpaceDE w:val="0"/>
              <w:autoSpaceDN w:val="0"/>
              <w:bidi w:val="0"/>
              <w:adjustRightInd w:val="0"/>
              <w:ind w:right="176"/>
              <w:jc w:val="both"/>
              <w:rPr>
                <w:rFonts w:cs="AL-Mohanad"/>
                <w:sz w:val="16"/>
                <w:szCs w:val="16"/>
              </w:rPr>
            </w:pPr>
            <w:r w:rsidRPr="00236F78">
              <w:rPr>
                <w:rFonts w:cs="AL-Mohanad"/>
                <w:sz w:val="16"/>
                <w:szCs w:val="16"/>
              </w:rPr>
              <w:t xml:space="preserve">An agreement has been made between the Community Service and Continuing Education Deanship (CSCED) which will be referred to as the 1st party and the instructor referred to as the 2nd party: </w:t>
            </w:r>
          </w:p>
          <w:tbl>
            <w:tblPr>
              <w:tblStyle w:val="TableGrid"/>
              <w:tblW w:w="5706" w:type="dxa"/>
              <w:tblLayout w:type="fixed"/>
              <w:tblLook w:val="04A0" w:firstRow="1" w:lastRow="0" w:firstColumn="1" w:lastColumn="0" w:noHBand="0" w:noVBand="1"/>
            </w:tblPr>
            <w:tblGrid>
              <w:gridCol w:w="1702"/>
              <w:gridCol w:w="1843"/>
              <w:gridCol w:w="1168"/>
              <w:gridCol w:w="993"/>
            </w:tblGrid>
            <w:tr w:rsidR="00664160" w:rsidRPr="00236F78" w:rsidTr="000714C2">
              <w:tc>
                <w:tcPr>
                  <w:tcW w:w="1702" w:type="dxa"/>
                  <w:vAlign w:val="center"/>
                </w:tcPr>
                <w:p w:rsidR="00664160" w:rsidRPr="00236F78" w:rsidRDefault="00664160" w:rsidP="00AD2970">
                  <w:pPr>
                    <w:keepNext/>
                    <w:keepLines/>
                    <w:tabs>
                      <w:tab w:val="right" w:pos="4854"/>
                    </w:tabs>
                    <w:autoSpaceDE w:val="0"/>
                    <w:autoSpaceDN w:val="0"/>
                    <w:bidi w:val="0"/>
                    <w:adjustRightInd w:val="0"/>
                    <w:ind w:right="176"/>
                    <w:rPr>
                      <w:rFonts w:cs="AL-Mohanad"/>
                      <w:b/>
                      <w:bCs/>
                      <w:sz w:val="12"/>
                      <w:szCs w:val="12"/>
                    </w:rPr>
                  </w:pPr>
                  <w:r w:rsidRPr="00236F78">
                    <w:rPr>
                      <w:rFonts w:cs="AL-Mohanad"/>
                      <w:b/>
                      <w:bCs/>
                      <w:sz w:val="12"/>
                      <w:szCs w:val="12"/>
                    </w:rPr>
                    <w:t xml:space="preserve">Name </w:t>
                  </w:r>
                </w:p>
              </w:tc>
              <w:tc>
                <w:tcPr>
                  <w:tcW w:w="1843" w:type="dxa"/>
                  <w:vAlign w:val="center"/>
                </w:tcPr>
                <w:p w:rsidR="00664160" w:rsidRPr="00236F78" w:rsidRDefault="00664160" w:rsidP="00AD2970">
                  <w:pPr>
                    <w:keepNext/>
                    <w:keepLines/>
                    <w:autoSpaceDE w:val="0"/>
                    <w:autoSpaceDN w:val="0"/>
                    <w:bidi w:val="0"/>
                    <w:adjustRightInd w:val="0"/>
                    <w:ind w:right="176"/>
                    <w:rPr>
                      <w:rFonts w:cs="AL-Mohanad"/>
                      <w:b/>
                      <w:bCs/>
                      <w:sz w:val="12"/>
                      <w:szCs w:val="12"/>
                    </w:rPr>
                  </w:pPr>
                  <w:r w:rsidRPr="00236F78">
                    <w:rPr>
                      <w:rFonts w:cs="AL-Mohanad"/>
                      <w:b/>
                      <w:bCs/>
                      <w:sz w:val="12"/>
                      <w:szCs w:val="12"/>
                    </w:rPr>
                    <w:t>Academic Degree(s)</w:t>
                  </w:r>
                </w:p>
              </w:tc>
              <w:tc>
                <w:tcPr>
                  <w:tcW w:w="1168" w:type="dxa"/>
                  <w:vAlign w:val="center"/>
                </w:tcPr>
                <w:p w:rsidR="00664160" w:rsidRPr="00236F78" w:rsidRDefault="00664160" w:rsidP="00AD2970">
                  <w:pPr>
                    <w:keepNext/>
                    <w:keepLines/>
                    <w:tabs>
                      <w:tab w:val="right" w:pos="4854"/>
                    </w:tabs>
                    <w:autoSpaceDE w:val="0"/>
                    <w:autoSpaceDN w:val="0"/>
                    <w:bidi w:val="0"/>
                    <w:adjustRightInd w:val="0"/>
                    <w:ind w:right="176"/>
                    <w:rPr>
                      <w:rFonts w:cs="AL-Mohanad"/>
                      <w:b/>
                      <w:bCs/>
                      <w:sz w:val="12"/>
                      <w:szCs w:val="12"/>
                    </w:rPr>
                  </w:pPr>
                  <w:r w:rsidRPr="00236F78">
                    <w:rPr>
                      <w:rFonts w:cs="AL-Mohanad"/>
                      <w:b/>
                      <w:bCs/>
                      <w:sz w:val="12"/>
                      <w:szCs w:val="12"/>
                    </w:rPr>
                    <w:t xml:space="preserve">ID/Iqama No. </w:t>
                  </w:r>
                </w:p>
              </w:tc>
              <w:tc>
                <w:tcPr>
                  <w:tcW w:w="993" w:type="dxa"/>
                  <w:vAlign w:val="center"/>
                </w:tcPr>
                <w:p w:rsidR="00664160" w:rsidRPr="00236F78" w:rsidRDefault="00664160" w:rsidP="000714C2">
                  <w:pPr>
                    <w:keepNext/>
                    <w:keepLines/>
                    <w:tabs>
                      <w:tab w:val="right" w:pos="4854"/>
                    </w:tabs>
                    <w:autoSpaceDE w:val="0"/>
                    <w:autoSpaceDN w:val="0"/>
                    <w:bidi w:val="0"/>
                    <w:adjustRightInd w:val="0"/>
                    <w:ind w:right="-108"/>
                    <w:rPr>
                      <w:rFonts w:cs="AL-Mohanad"/>
                      <w:b/>
                      <w:bCs/>
                      <w:sz w:val="12"/>
                      <w:szCs w:val="12"/>
                    </w:rPr>
                  </w:pPr>
                  <w:r w:rsidRPr="00236F78">
                    <w:rPr>
                      <w:rFonts w:cs="AL-Mohanad"/>
                      <w:b/>
                      <w:bCs/>
                      <w:sz w:val="12"/>
                      <w:szCs w:val="12"/>
                    </w:rPr>
                    <w:t xml:space="preserve">Employee No. </w:t>
                  </w:r>
                </w:p>
              </w:tc>
            </w:tr>
            <w:tr w:rsidR="000714C2" w:rsidRPr="00236F78" w:rsidTr="000714C2">
              <w:trPr>
                <w:trHeight w:val="320"/>
              </w:trPr>
              <w:tc>
                <w:tcPr>
                  <w:tcW w:w="1702" w:type="dxa"/>
                  <w:vMerge w:val="restart"/>
                  <w:vAlign w:val="center"/>
                </w:tcPr>
                <w:p w:rsidR="000714C2" w:rsidRPr="00236F78" w:rsidRDefault="00A55D1E" w:rsidP="00AD2970">
                  <w:pPr>
                    <w:keepNext/>
                    <w:keepLines/>
                    <w:tabs>
                      <w:tab w:val="right" w:pos="4854"/>
                    </w:tabs>
                    <w:autoSpaceDE w:val="0"/>
                    <w:autoSpaceDN w:val="0"/>
                    <w:bidi w:val="0"/>
                    <w:adjustRightInd w:val="0"/>
                    <w:ind w:right="176"/>
                    <w:rPr>
                      <w:rFonts w:cs="AL-Mohanad"/>
                      <w:sz w:val="16"/>
                      <w:szCs w:val="16"/>
                    </w:rPr>
                  </w:pPr>
                  <w:r>
                    <w:rPr>
                      <w:rFonts w:cs="AL-Mohanad"/>
                      <w:sz w:val="16"/>
                      <w:szCs w:val="16"/>
                    </w:rPr>
                    <w:t>ROFIQUL ISLAM</w:t>
                  </w:r>
                </w:p>
              </w:tc>
              <w:tc>
                <w:tcPr>
                  <w:tcW w:w="1843" w:type="dxa"/>
                  <w:vMerge w:val="restart"/>
                  <w:vAlign w:val="center"/>
                </w:tcPr>
                <w:p w:rsidR="000714C2" w:rsidRDefault="00A55D1E" w:rsidP="00AD2970">
                  <w:pPr>
                    <w:keepNext/>
                    <w:keepLines/>
                    <w:tabs>
                      <w:tab w:val="right" w:pos="1399"/>
                      <w:tab w:val="right" w:pos="4854"/>
                    </w:tabs>
                    <w:autoSpaceDE w:val="0"/>
                    <w:autoSpaceDN w:val="0"/>
                    <w:bidi w:val="0"/>
                    <w:adjustRightInd w:val="0"/>
                    <w:ind w:right="176"/>
                    <w:rPr>
                      <w:rFonts w:cs="AL-Mohanad"/>
                      <w:sz w:val="16"/>
                      <w:szCs w:val="16"/>
                    </w:rPr>
                  </w:pPr>
                  <w:r>
                    <w:rPr>
                      <w:rFonts w:cs="AL-Mohanad"/>
                      <w:sz w:val="16"/>
                      <w:szCs w:val="16"/>
                    </w:rPr>
                    <w:t xml:space="preserve">MA EDUCATION AND MIDDLE EASTERN STUDIES </w:t>
                  </w:r>
                </w:p>
                <w:p w:rsidR="00A55D1E" w:rsidRDefault="00A55D1E" w:rsidP="00A55D1E">
                  <w:pPr>
                    <w:keepNext/>
                    <w:keepLines/>
                    <w:tabs>
                      <w:tab w:val="right" w:pos="1399"/>
                      <w:tab w:val="right" w:pos="4854"/>
                    </w:tabs>
                    <w:autoSpaceDE w:val="0"/>
                    <w:autoSpaceDN w:val="0"/>
                    <w:bidi w:val="0"/>
                    <w:adjustRightInd w:val="0"/>
                    <w:ind w:right="176"/>
                    <w:rPr>
                      <w:rFonts w:cs="AL-Mohanad"/>
                      <w:sz w:val="16"/>
                      <w:szCs w:val="16"/>
                    </w:rPr>
                  </w:pPr>
                </w:p>
                <w:p w:rsidR="00A55D1E" w:rsidRDefault="00A55D1E" w:rsidP="00A55D1E">
                  <w:pPr>
                    <w:keepNext/>
                    <w:keepLines/>
                    <w:tabs>
                      <w:tab w:val="right" w:pos="1399"/>
                      <w:tab w:val="right" w:pos="4854"/>
                    </w:tabs>
                    <w:autoSpaceDE w:val="0"/>
                    <w:autoSpaceDN w:val="0"/>
                    <w:bidi w:val="0"/>
                    <w:adjustRightInd w:val="0"/>
                    <w:ind w:right="176"/>
                    <w:rPr>
                      <w:rFonts w:cs="AL-Mohanad"/>
                      <w:sz w:val="16"/>
                      <w:szCs w:val="16"/>
                    </w:rPr>
                  </w:pPr>
                  <w:r>
                    <w:rPr>
                      <w:rFonts w:cs="AL-Mohanad"/>
                      <w:sz w:val="16"/>
                      <w:szCs w:val="16"/>
                    </w:rPr>
                    <w:t xml:space="preserve">PGCE IN EDUCATION AND RELIGIOUS STUDIES </w:t>
                  </w:r>
                </w:p>
                <w:p w:rsidR="00A55D1E" w:rsidRDefault="00A55D1E" w:rsidP="00A55D1E">
                  <w:pPr>
                    <w:keepNext/>
                    <w:keepLines/>
                    <w:tabs>
                      <w:tab w:val="right" w:pos="1399"/>
                      <w:tab w:val="right" w:pos="4854"/>
                    </w:tabs>
                    <w:autoSpaceDE w:val="0"/>
                    <w:autoSpaceDN w:val="0"/>
                    <w:bidi w:val="0"/>
                    <w:adjustRightInd w:val="0"/>
                    <w:ind w:right="176"/>
                    <w:rPr>
                      <w:rFonts w:cs="AL-Mohanad"/>
                      <w:sz w:val="16"/>
                      <w:szCs w:val="16"/>
                    </w:rPr>
                  </w:pPr>
                </w:p>
                <w:p w:rsidR="00A55D1E" w:rsidRPr="00236F78" w:rsidRDefault="00A55D1E" w:rsidP="00A55D1E">
                  <w:pPr>
                    <w:keepNext/>
                    <w:keepLines/>
                    <w:tabs>
                      <w:tab w:val="right" w:pos="1399"/>
                      <w:tab w:val="right" w:pos="4854"/>
                    </w:tabs>
                    <w:autoSpaceDE w:val="0"/>
                    <w:autoSpaceDN w:val="0"/>
                    <w:bidi w:val="0"/>
                    <w:adjustRightInd w:val="0"/>
                    <w:ind w:right="176"/>
                    <w:rPr>
                      <w:rFonts w:cs="AL-Mohanad"/>
                      <w:sz w:val="16"/>
                      <w:szCs w:val="16"/>
                    </w:rPr>
                  </w:pPr>
                  <w:r>
                    <w:rPr>
                      <w:rFonts w:cs="AL-Mohanad"/>
                      <w:sz w:val="16"/>
                      <w:szCs w:val="16"/>
                    </w:rPr>
                    <w:t xml:space="preserve">BA RELIGION AND PHILOSOPHY </w:t>
                  </w:r>
                </w:p>
              </w:tc>
              <w:tc>
                <w:tcPr>
                  <w:tcW w:w="1168" w:type="dxa"/>
                  <w:vAlign w:val="center"/>
                </w:tcPr>
                <w:p w:rsidR="000714C2" w:rsidRPr="00236F78" w:rsidRDefault="000714C2" w:rsidP="00AD2970">
                  <w:pPr>
                    <w:keepNext/>
                    <w:keepLines/>
                    <w:tabs>
                      <w:tab w:val="right" w:pos="4854"/>
                    </w:tabs>
                    <w:autoSpaceDE w:val="0"/>
                    <w:autoSpaceDN w:val="0"/>
                    <w:bidi w:val="0"/>
                    <w:adjustRightInd w:val="0"/>
                    <w:ind w:right="176"/>
                    <w:rPr>
                      <w:rFonts w:cs="AL-Mohanad"/>
                      <w:sz w:val="16"/>
                      <w:szCs w:val="16"/>
                    </w:rPr>
                  </w:pPr>
                </w:p>
              </w:tc>
              <w:tc>
                <w:tcPr>
                  <w:tcW w:w="993" w:type="dxa"/>
                  <w:vAlign w:val="center"/>
                </w:tcPr>
                <w:p w:rsidR="000714C2" w:rsidRPr="00236F78" w:rsidRDefault="000714C2" w:rsidP="00AD2970">
                  <w:pPr>
                    <w:keepNext/>
                    <w:keepLines/>
                    <w:autoSpaceDE w:val="0"/>
                    <w:autoSpaceDN w:val="0"/>
                    <w:bidi w:val="0"/>
                    <w:adjustRightInd w:val="0"/>
                    <w:ind w:left="43" w:right="-121" w:hanging="43"/>
                    <w:rPr>
                      <w:rFonts w:cs="AL-Mohanad"/>
                      <w:sz w:val="16"/>
                      <w:szCs w:val="16"/>
                    </w:rPr>
                  </w:pPr>
                </w:p>
              </w:tc>
            </w:tr>
            <w:tr w:rsidR="000714C2" w:rsidRPr="00236F78" w:rsidTr="006932A6">
              <w:trPr>
                <w:trHeight w:val="138"/>
              </w:trPr>
              <w:tc>
                <w:tcPr>
                  <w:tcW w:w="1702" w:type="dxa"/>
                  <w:vMerge/>
                  <w:vAlign w:val="center"/>
                </w:tcPr>
                <w:p w:rsidR="000714C2" w:rsidRPr="00236F78" w:rsidRDefault="000714C2" w:rsidP="00AD2970">
                  <w:pPr>
                    <w:keepNext/>
                    <w:keepLines/>
                    <w:tabs>
                      <w:tab w:val="right" w:pos="4854"/>
                    </w:tabs>
                    <w:autoSpaceDE w:val="0"/>
                    <w:autoSpaceDN w:val="0"/>
                    <w:bidi w:val="0"/>
                    <w:adjustRightInd w:val="0"/>
                    <w:ind w:right="176"/>
                    <w:rPr>
                      <w:rFonts w:cs="AL-Mohanad"/>
                      <w:sz w:val="16"/>
                      <w:szCs w:val="16"/>
                    </w:rPr>
                  </w:pPr>
                </w:p>
              </w:tc>
              <w:tc>
                <w:tcPr>
                  <w:tcW w:w="1843" w:type="dxa"/>
                  <w:vMerge/>
                  <w:vAlign w:val="center"/>
                </w:tcPr>
                <w:p w:rsidR="000714C2" w:rsidRPr="00236F78" w:rsidRDefault="000714C2" w:rsidP="00AD2970">
                  <w:pPr>
                    <w:keepNext/>
                    <w:keepLines/>
                    <w:tabs>
                      <w:tab w:val="right" w:pos="1399"/>
                      <w:tab w:val="right" w:pos="4854"/>
                    </w:tabs>
                    <w:autoSpaceDE w:val="0"/>
                    <w:autoSpaceDN w:val="0"/>
                    <w:bidi w:val="0"/>
                    <w:adjustRightInd w:val="0"/>
                    <w:ind w:right="176"/>
                    <w:rPr>
                      <w:rFonts w:cs="AL-Mohanad"/>
                      <w:sz w:val="16"/>
                      <w:szCs w:val="16"/>
                    </w:rPr>
                  </w:pPr>
                </w:p>
              </w:tc>
              <w:tc>
                <w:tcPr>
                  <w:tcW w:w="2161" w:type="dxa"/>
                  <w:gridSpan w:val="2"/>
                  <w:vAlign w:val="center"/>
                </w:tcPr>
                <w:p w:rsidR="000714C2" w:rsidRPr="00236F78" w:rsidRDefault="000714C2" w:rsidP="000714C2">
                  <w:pPr>
                    <w:keepNext/>
                    <w:keepLines/>
                    <w:autoSpaceDE w:val="0"/>
                    <w:autoSpaceDN w:val="0"/>
                    <w:bidi w:val="0"/>
                    <w:adjustRightInd w:val="0"/>
                    <w:ind w:left="43" w:right="-121" w:hanging="43"/>
                    <w:jc w:val="center"/>
                    <w:rPr>
                      <w:rFonts w:cs="AL-Mohanad"/>
                      <w:b/>
                      <w:bCs/>
                      <w:sz w:val="16"/>
                      <w:szCs w:val="16"/>
                    </w:rPr>
                  </w:pPr>
                  <w:r w:rsidRPr="00236F78">
                    <w:rPr>
                      <w:rFonts w:cs="AL-Mohanad"/>
                      <w:b/>
                      <w:bCs/>
                      <w:sz w:val="16"/>
                      <w:szCs w:val="16"/>
                    </w:rPr>
                    <w:t>BANK IBAN</w:t>
                  </w:r>
                </w:p>
              </w:tc>
            </w:tr>
            <w:tr w:rsidR="000714C2" w:rsidRPr="00236F78" w:rsidTr="00FA68EF">
              <w:trPr>
                <w:trHeight w:val="275"/>
              </w:trPr>
              <w:tc>
                <w:tcPr>
                  <w:tcW w:w="1702" w:type="dxa"/>
                  <w:vMerge/>
                  <w:vAlign w:val="center"/>
                </w:tcPr>
                <w:p w:rsidR="000714C2" w:rsidRPr="00236F78" w:rsidRDefault="000714C2" w:rsidP="00AD2970">
                  <w:pPr>
                    <w:keepNext/>
                    <w:keepLines/>
                    <w:tabs>
                      <w:tab w:val="right" w:pos="4854"/>
                    </w:tabs>
                    <w:autoSpaceDE w:val="0"/>
                    <w:autoSpaceDN w:val="0"/>
                    <w:bidi w:val="0"/>
                    <w:adjustRightInd w:val="0"/>
                    <w:ind w:right="176"/>
                    <w:rPr>
                      <w:rFonts w:cs="AL-Mohanad"/>
                      <w:sz w:val="16"/>
                      <w:szCs w:val="16"/>
                    </w:rPr>
                  </w:pPr>
                </w:p>
              </w:tc>
              <w:tc>
                <w:tcPr>
                  <w:tcW w:w="1843" w:type="dxa"/>
                  <w:vMerge/>
                  <w:vAlign w:val="center"/>
                </w:tcPr>
                <w:p w:rsidR="000714C2" w:rsidRPr="00236F78" w:rsidRDefault="000714C2" w:rsidP="00AD2970">
                  <w:pPr>
                    <w:keepNext/>
                    <w:keepLines/>
                    <w:tabs>
                      <w:tab w:val="right" w:pos="1399"/>
                      <w:tab w:val="right" w:pos="4854"/>
                    </w:tabs>
                    <w:autoSpaceDE w:val="0"/>
                    <w:autoSpaceDN w:val="0"/>
                    <w:bidi w:val="0"/>
                    <w:adjustRightInd w:val="0"/>
                    <w:ind w:right="176"/>
                    <w:rPr>
                      <w:rFonts w:cs="AL-Mohanad"/>
                      <w:sz w:val="16"/>
                      <w:szCs w:val="16"/>
                    </w:rPr>
                  </w:pPr>
                </w:p>
              </w:tc>
              <w:tc>
                <w:tcPr>
                  <w:tcW w:w="2161" w:type="dxa"/>
                  <w:gridSpan w:val="2"/>
                  <w:vAlign w:val="center"/>
                </w:tcPr>
                <w:p w:rsidR="000714C2" w:rsidRPr="00236F78" w:rsidRDefault="000714C2" w:rsidP="00AD2970">
                  <w:pPr>
                    <w:keepNext/>
                    <w:keepLines/>
                    <w:autoSpaceDE w:val="0"/>
                    <w:autoSpaceDN w:val="0"/>
                    <w:bidi w:val="0"/>
                    <w:adjustRightInd w:val="0"/>
                    <w:ind w:left="43" w:right="-121" w:hanging="43"/>
                    <w:rPr>
                      <w:rFonts w:cs="AL-Mohanad"/>
                      <w:sz w:val="16"/>
                      <w:szCs w:val="16"/>
                    </w:rPr>
                  </w:pPr>
                </w:p>
              </w:tc>
            </w:tr>
          </w:tbl>
          <w:p w:rsidR="00664160" w:rsidRPr="00236F78" w:rsidRDefault="00664160" w:rsidP="00AD2970">
            <w:pPr>
              <w:keepNext/>
              <w:keepLines/>
              <w:tabs>
                <w:tab w:val="right" w:pos="4854"/>
              </w:tabs>
              <w:autoSpaceDE w:val="0"/>
              <w:autoSpaceDN w:val="0"/>
              <w:bidi w:val="0"/>
              <w:adjustRightInd w:val="0"/>
              <w:ind w:right="176"/>
              <w:jc w:val="both"/>
              <w:rPr>
                <w:rFonts w:cs="AL-Mohanad"/>
                <w:sz w:val="16"/>
                <w:szCs w:val="16"/>
              </w:rPr>
            </w:pPr>
          </w:p>
          <w:p w:rsidR="00664160" w:rsidRPr="001403BC" w:rsidRDefault="00664160" w:rsidP="0020583B">
            <w:pPr>
              <w:keepNext/>
              <w:keepLines/>
              <w:autoSpaceDE w:val="0"/>
              <w:autoSpaceDN w:val="0"/>
              <w:bidi w:val="0"/>
              <w:adjustRightInd w:val="0"/>
              <w:jc w:val="both"/>
              <w:rPr>
                <w:rFonts w:cs="AL-Mohanad"/>
                <w:b/>
                <w:bCs/>
                <w:sz w:val="16"/>
                <w:szCs w:val="16"/>
              </w:rPr>
            </w:pPr>
            <w:r w:rsidRPr="001403BC">
              <w:rPr>
                <w:rFonts w:cs="AL-Mohanad"/>
                <w:b/>
                <w:bCs/>
                <w:sz w:val="16"/>
                <w:szCs w:val="16"/>
              </w:rPr>
              <w:t>This contract will be in accordance with the following terms and conditions:</w:t>
            </w:r>
          </w:p>
          <w:p w:rsidR="006A7FDC" w:rsidRPr="00A55D1E" w:rsidRDefault="006A7FDC" w:rsidP="001403BC">
            <w:pPr>
              <w:pStyle w:val="ListParagraph"/>
              <w:keepNext/>
              <w:keepLines/>
              <w:numPr>
                <w:ilvl w:val="0"/>
                <w:numId w:val="6"/>
              </w:numPr>
              <w:autoSpaceDE w:val="0"/>
              <w:autoSpaceDN w:val="0"/>
              <w:bidi w:val="0"/>
              <w:adjustRightInd w:val="0"/>
              <w:ind w:left="459" w:right="317"/>
              <w:jc w:val="both"/>
              <w:rPr>
                <w:rFonts w:cs="AL-Mohanad"/>
                <w:sz w:val="18"/>
                <w:szCs w:val="18"/>
              </w:rPr>
            </w:pPr>
            <w:r w:rsidRPr="00A55D1E">
              <w:rPr>
                <w:rFonts w:cs="AL-Mohanad"/>
                <w:sz w:val="16"/>
                <w:szCs w:val="16"/>
              </w:rPr>
              <w:t xml:space="preserve">Placement test invigilation and marking hours (up to a </w:t>
            </w:r>
            <w:r w:rsidRPr="00A55D1E">
              <w:rPr>
                <w:rFonts w:cs="AL-Mohanad"/>
                <w:sz w:val="18"/>
                <w:szCs w:val="18"/>
              </w:rPr>
              <w:t xml:space="preserve">combined maximum of 5 hours) </w:t>
            </w:r>
            <w:proofErr w:type="gramStart"/>
            <w:r w:rsidRPr="00A55D1E">
              <w:rPr>
                <w:rFonts w:cs="AL-Mohanad"/>
                <w:sz w:val="18"/>
                <w:szCs w:val="18"/>
              </w:rPr>
              <w:t>will be paid for</w:t>
            </w:r>
            <w:proofErr w:type="gramEnd"/>
            <w:r w:rsidRPr="00A55D1E">
              <w:rPr>
                <w:rFonts w:cs="AL-Mohanad"/>
                <w:sz w:val="18"/>
                <w:szCs w:val="18"/>
              </w:rPr>
              <w:t xml:space="preserve"> at the rate of 150</w:t>
            </w:r>
            <w:r w:rsidR="008D622F" w:rsidRPr="00A55D1E">
              <w:rPr>
                <w:rFonts w:cs="AL-Mohanad"/>
                <w:sz w:val="18"/>
                <w:szCs w:val="18"/>
              </w:rPr>
              <w:t xml:space="preserve"> for </w:t>
            </w:r>
            <w:r w:rsidR="008D622F" w:rsidRPr="00A55D1E">
              <w:rPr>
                <w:rFonts w:cs="AL-Mohanad"/>
                <w:b/>
                <w:bCs/>
                <w:sz w:val="18"/>
                <w:szCs w:val="18"/>
              </w:rPr>
              <w:t>MA</w:t>
            </w:r>
            <w:r w:rsidR="008D622F" w:rsidRPr="00A55D1E">
              <w:rPr>
                <w:rFonts w:cs="AL-Mohanad"/>
                <w:sz w:val="18"/>
                <w:szCs w:val="18"/>
              </w:rPr>
              <w:t xml:space="preserve"> holders and 100 SR for </w:t>
            </w:r>
            <w:r w:rsidR="008D622F" w:rsidRPr="00A55D1E">
              <w:rPr>
                <w:rFonts w:cs="AL-Mohanad"/>
                <w:b/>
                <w:bCs/>
                <w:sz w:val="18"/>
                <w:szCs w:val="18"/>
              </w:rPr>
              <w:t>BA</w:t>
            </w:r>
            <w:r w:rsidR="008D622F" w:rsidRPr="00A55D1E">
              <w:rPr>
                <w:rFonts w:cs="AL-Mohanad"/>
                <w:sz w:val="18"/>
                <w:szCs w:val="18"/>
              </w:rPr>
              <w:t>'s</w:t>
            </w:r>
            <w:r w:rsidRPr="00A55D1E">
              <w:rPr>
                <w:rFonts w:cs="AL-Mohanad"/>
                <w:sz w:val="18"/>
                <w:szCs w:val="18"/>
              </w:rPr>
              <w:t xml:space="preserve"> riyals per hour</w:t>
            </w:r>
            <w:r w:rsidR="00236F78" w:rsidRPr="00A55D1E">
              <w:rPr>
                <w:rFonts w:cs="AL-Mohanad"/>
                <w:sz w:val="18"/>
                <w:szCs w:val="18"/>
              </w:rPr>
              <w:t xml:space="preserve"> in accordance with the payroll incl</w:t>
            </w:r>
            <w:r w:rsidR="008D622F" w:rsidRPr="00A55D1E">
              <w:rPr>
                <w:rFonts w:cs="AL-Mohanad"/>
                <w:sz w:val="18"/>
                <w:szCs w:val="18"/>
              </w:rPr>
              <w:t xml:space="preserve">uding examinations of the CSCEU. </w:t>
            </w:r>
          </w:p>
          <w:p w:rsidR="006A7FDC" w:rsidRPr="00A55D1E" w:rsidRDefault="006A7FDC" w:rsidP="001403BC">
            <w:pPr>
              <w:pStyle w:val="ListParagraph"/>
              <w:keepNext/>
              <w:keepLines/>
              <w:numPr>
                <w:ilvl w:val="0"/>
                <w:numId w:val="6"/>
              </w:numPr>
              <w:autoSpaceDE w:val="0"/>
              <w:autoSpaceDN w:val="0"/>
              <w:bidi w:val="0"/>
              <w:adjustRightInd w:val="0"/>
              <w:ind w:left="459" w:right="317"/>
              <w:jc w:val="both"/>
              <w:rPr>
                <w:rFonts w:cs="AL-Mohanad"/>
                <w:sz w:val="18"/>
                <w:szCs w:val="18"/>
              </w:rPr>
            </w:pPr>
            <w:r w:rsidRPr="00A55D1E">
              <w:rPr>
                <w:rFonts w:cs="AL-Mohanad"/>
                <w:sz w:val="18"/>
                <w:szCs w:val="18"/>
              </w:rPr>
              <w:t xml:space="preserve">A </w:t>
            </w:r>
            <w:r w:rsidR="00236F78" w:rsidRPr="00A55D1E">
              <w:rPr>
                <w:rFonts w:cs="AL-Mohanad"/>
                <w:sz w:val="18"/>
                <w:szCs w:val="18"/>
              </w:rPr>
              <w:t xml:space="preserve">placement test instructor </w:t>
            </w:r>
            <w:r w:rsidRPr="00A55D1E">
              <w:rPr>
                <w:rFonts w:cs="AL-Mohanad"/>
                <w:sz w:val="18"/>
                <w:szCs w:val="18"/>
              </w:rPr>
              <w:t>is paid by</w:t>
            </w:r>
            <w:r w:rsidR="00236F78" w:rsidRPr="00A55D1E">
              <w:rPr>
                <w:rFonts w:cs="AL-Mohanad"/>
                <w:sz w:val="18"/>
                <w:szCs w:val="18"/>
              </w:rPr>
              <w:t xml:space="preserve"> a check issued </w:t>
            </w:r>
            <w:proofErr w:type="gramStart"/>
            <w:r w:rsidR="00236F78" w:rsidRPr="00A55D1E">
              <w:rPr>
                <w:rFonts w:cs="AL-Mohanad"/>
                <w:sz w:val="18"/>
                <w:szCs w:val="18"/>
              </w:rPr>
              <w:t>after  sending</w:t>
            </w:r>
            <w:proofErr w:type="gramEnd"/>
            <w:r w:rsidR="00236F78" w:rsidRPr="00A55D1E">
              <w:rPr>
                <w:rFonts w:cs="AL-Mohanad"/>
                <w:sz w:val="18"/>
                <w:szCs w:val="18"/>
              </w:rPr>
              <w:t xml:space="preserve"> the results to the </w:t>
            </w:r>
            <w:r w:rsidR="008D622F" w:rsidRPr="00A55D1E">
              <w:rPr>
                <w:rFonts w:cs="AL-Mohanad"/>
                <w:sz w:val="18"/>
                <w:szCs w:val="18"/>
              </w:rPr>
              <w:t>supervisor</w:t>
            </w:r>
            <w:r w:rsidRPr="00A55D1E">
              <w:rPr>
                <w:rFonts w:cs="AL-Mohanad"/>
                <w:sz w:val="18"/>
                <w:szCs w:val="18"/>
              </w:rPr>
              <w:t xml:space="preserve">. Payments require time to </w:t>
            </w:r>
            <w:proofErr w:type="gramStart"/>
            <w:r w:rsidRPr="00A55D1E">
              <w:rPr>
                <w:rFonts w:cs="AL-Mohanad"/>
                <w:sz w:val="18"/>
                <w:szCs w:val="18"/>
              </w:rPr>
              <w:t>be processed</w:t>
            </w:r>
            <w:proofErr w:type="gramEnd"/>
            <w:r w:rsidRPr="00A55D1E">
              <w:rPr>
                <w:rFonts w:cs="AL-Mohanad"/>
                <w:sz w:val="18"/>
                <w:szCs w:val="18"/>
              </w:rPr>
              <w:t xml:space="preserve"> because they go through all the official financial channels of the University of Tabuk.  </w:t>
            </w:r>
          </w:p>
          <w:p w:rsidR="00664160" w:rsidRPr="00A55D1E" w:rsidRDefault="00664160" w:rsidP="001403BC">
            <w:pPr>
              <w:pStyle w:val="ListParagraph"/>
              <w:keepNext/>
              <w:keepLines/>
              <w:numPr>
                <w:ilvl w:val="0"/>
                <w:numId w:val="6"/>
              </w:numPr>
              <w:autoSpaceDE w:val="0"/>
              <w:autoSpaceDN w:val="0"/>
              <w:bidi w:val="0"/>
              <w:adjustRightInd w:val="0"/>
              <w:ind w:left="459" w:right="317"/>
              <w:jc w:val="both"/>
              <w:rPr>
                <w:rFonts w:cs="AL-Mohanad"/>
                <w:sz w:val="18"/>
                <w:szCs w:val="18"/>
              </w:rPr>
            </w:pPr>
            <w:r w:rsidRPr="00A55D1E">
              <w:rPr>
                <w:rFonts w:cs="AL-Mohanad"/>
                <w:sz w:val="18"/>
                <w:szCs w:val="18"/>
              </w:rPr>
              <w:t xml:space="preserve"> No payment will be given unless all marks and details of the </w:t>
            </w:r>
            <w:r w:rsidR="008D622F" w:rsidRPr="00A55D1E">
              <w:rPr>
                <w:rFonts w:cs="AL-Mohanad"/>
                <w:sz w:val="18"/>
                <w:szCs w:val="18"/>
              </w:rPr>
              <w:t xml:space="preserve">placement test are handed </w:t>
            </w:r>
            <w:proofErr w:type="gramStart"/>
            <w:r w:rsidR="008D622F" w:rsidRPr="00A55D1E">
              <w:rPr>
                <w:rFonts w:cs="AL-Mohanad"/>
                <w:sz w:val="18"/>
                <w:szCs w:val="18"/>
              </w:rPr>
              <w:t>to  are</w:t>
            </w:r>
            <w:proofErr w:type="gramEnd"/>
            <w:r w:rsidR="008D622F" w:rsidRPr="00A55D1E">
              <w:rPr>
                <w:rFonts w:cs="AL-Mohanad"/>
                <w:sz w:val="18"/>
                <w:szCs w:val="18"/>
              </w:rPr>
              <w:t xml:space="preserve"> hand</w:t>
            </w:r>
            <w:r w:rsidRPr="00A55D1E">
              <w:rPr>
                <w:rFonts w:cs="AL-Mohanad"/>
                <w:sz w:val="18"/>
                <w:szCs w:val="18"/>
              </w:rPr>
              <w:t>ed to the supervisor as a soft and hard copy.</w:t>
            </w:r>
          </w:p>
          <w:p w:rsidR="00664160" w:rsidRPr="00A55D1E" w:rsidRDefault="00664160" w:rsidP="001403BC">
            <w:pPr>
              <w:pStyle w:val="ListParagraph"/>
              <w:keepNext/>
              <w:keepLines/>
              <w:numPr>
                <w:ilvl w:val="0"/>
                <w:numId w:val="6"/>
              </w:numPr>
              <w:autoSpaceDE w:val="0"/>
              <w:autoSpaceDN w:val="0"/>
              <w:bidi w:val="0"/>
              <w:adjustRightInd w:val="0"/>
              <w:ind w:left="459" w:right="317"/>
              <w:jc w:val="both"/>
              <w:rPr>
                <w:rFonts w:cs="AL-Mohanad"/>
                <w:sz w:val="18"/>
                <w:szCs w:val="18"/>
              </w:rPr>
            </w:pPr>
            <w:r w:rsidRPr="00A55D1E">
              <w:rPr>
                <w:rFonts w:cs="AL-Mohanad"/>
                <w:sz w:val="18"/>
                <w:szCs w:val="18"/>
              </w:rPr>
              <w:t>The second party has to complete the job, observing the competitive nature of the CSCED.</w:t>
            </w:r>
          </w:p>
          <w:p w:rsidR="00664160" w:rsidRPr="00A55D1E" w:rsidRDefault="00664160" w:rsidP="001403BC">
            <w:pPr>
              <w:pStyle w:val="ListParagraph"/>
              <w:keepNext/>
              <w:keepLines/>
              <w:numPr>
                <w:ilvl w:val="0"/>
                <w:numId w:val="6"/>
              </w:numPr>
              <w:autoSpaceDE w:val="0"/>
              <w:autoSpaceDN w:val="0"/>
              <w:bidi w:val="0"/>
              <w:adjustRightInd w:val="0"/>
              <w:ind w:left="459" w:right="317"/>
              <w:jc w:val="both"/>
              <w:rPr>
                <w:rFonts w:cs="AL-Mohanad"/>
                <w:sz w:val="18"/>
                <w:szCs w:val="18"/>
              </w:rPr>
            </w:pPr>
            <w:r w:rsidRPr="00A55D1E">
              <w:rPr>
                <w:rFonts w:cs="AL-Mohanad"/>
                <w:sz w:val="18"/>
                <w:szCs w:val="18"/>
              </w:rPr>
              <w:t xml:space="preserve">Hours of absence or lateness </w:t>
            </w:r>
            <w:proofErr w:type="gramStart"/>
            <w:r w:rsidRPr="00A55D1E">
              <w:rPr>
                <w:rFonts w:cs="AL-Mohanad"/>
                <w:sz w:val="18"/>
                <w:szCs w:val="18"/>
              </w:rPr>
              <w:t>will be discounted</w:t>
            </w:r>
            <w:proofErr w:type="gramEnd"/>
            <w:r w:rsidRPr="00A55D1E">
              <w:rPr>
                <w:rFonts w:cs="AL-Mohanad"/>
                <w:sz w:val="18"/>
                <w:szCs w:val="18"/>
              </w:rPr>
              <w:t xml:space="preserve"> according to the reports of the supervisory unit. Teachers are to report absences or lateness immediately to ensure students are not negatively affected and repla</w:t>
            </w:r>
            <w:r w:rsidR="0020583B" w:rsidRPr="00A55D1E">
              <w:rPr>
                <w:rFonts w:cs="AL-Mohanad"/>
                <w:sz w:val="18"/>
                <w:szCs w:val="18"/>
              </w:rPr>
              <w:t>cement instructors can be found</w:t>
            </w:r>
          </w:p>
          <w:p w:rsidR="00664160" w:rsidRPr="00A55D1E" w:rsidRDefault="00664160" w:rsidP="001403BC">
            <w:pPr>
              <w:pStyle w:val="ListParagraph"/>
              <w:keepNext/>
              <w:keepLines/>
              <w:numPr>
                <w:ilvl w:val="0"/>
                <w:numId w:val="6"/>
              </w:numPr>
              <w:autoSpaceDE w:val="0"/>
              <w:autoSpaceDN w:val="0"/>
              <w:bidi w:val="0"/>
              <w:adjustRightInd w:val="0"/>
              <w:ind w:left="459" w:right="317"/>
              <w:jc w:val="both"/>
              <w:rPr>
                <w:rFonts w:cs="AL-Mohanad"/>
                <w:sz w:val="18"/>
                <w:szCs w:val="18"/>
              </w:rPr>
            </w:pPr>
            <w:r w:rsidRPr="00A55D1E">
              <w:rPr>
                <w:rFonts w:cs="AL-Mohanad"/>
                <w:sz w:val="18"/>
                <w:szCs w:val="18"/>
              </w:rPr>
              <w:t xml:space="preserve">In special circumstances, a </w:t>
            </w:r>
            <w:r w:rsidR="00485B5D" w:rsidRPr="00A55D1E">
              <w:rPr>
                <w:rFonts w:cs="AL-Mohanad"/>
                <w:sz w:val="18"/>
                <w:szCs w:val="18"/>
              </w:rPr>
              <w:t>proctor</w:t>
            </w:r>
            <w:r w:rsidRPr="00A55D1E">
              <w:rPr>
                <w:rFonts w:cs="AL-Mohanad"/>
                <w:sz w:val="18"/>
                <w:szCs w:val="18"/>
              </w:rPr>
              <w:t xml:space="preserve"> can cover </w:t>
            </w:r>
            <w:r w:rsidR="00485B5D" w:rsidRPr="00A55D1E">
              <w:rPr>
                <w:rFonts w:cs="AL-Mohanad"/>
                <w:sz w:val="18"/>
                <w:szCs w:val="18"/>
              </w:rPr>
              <w:t>placement tests</w:t>
            </w:r>
            <w:r w:rsidRPr="00A55D1E">
              <w:rPr>
                <w:rFonts w:cs="AL-Mohanad"/>
                <w:sz w:val="18"/>
                <w:szCs w:val="18"/>
              </w:rPr>
              <w:t xml:space="preserve"> for another </w:t>
            </w:r>
            <w:r w:rsidR="00485B5D" w:rsidRPr="00A55D1E">
              <w:rPr>
                <w:rFonts w:cs="AL-Mohanad"/>
                <w:sz w:val="18"/>
                <w:szCs w:val="18"/>
              </w:rPr>
              <w:t>proctor</w:t>
            </w:r>
            <w:r w:rsidRPr="00A55D1E">
              <w:rPr>
                <w:rFonts w:cs="AL-Mohanad"/>
                <w:sz w:val="18"/>
                <w:szCs w:val="18"/>
              </w:rPr>
              <w:t xml:space="preserve"> only after the approval of the dean. However, they cannot request any extra payments.</w:t>
            </w:r>
            <w:r w:rsidR="00485B5D" w:rsidRPr="00A55D1E">
              <w:rPr>
                <w:rFonts w:cs="AL-Mohanad"/>
                <w:sz w:val="18"/>
                <w:szCs w:val="18"/>
              </w:rPr>
              <w:t xml:space="preserve"> </w:t>
            </w:r>
            <w:r w:rsidRPr="00A55D1E">
              <w:rPr>
                <w:rFonts w:cs="AL-Mohanad"/>
                <w:sz w:val="18"/>
                <w:szCs w:val="18"/>
              </w:rPr>
              <w:t xml:space="preserve">If a </w:t>
            </w:r>
            <w:r w:rsidR="00485B5D" w:rsidRPr="00A55D1E">
              <w:rPr>
                <w:rFonts w:cs="AL-Mohanad"/>
                <w:sz w:val="18"/>
                <w:szCs w:val="18"/>
              </w:rPr>
              <w:t>proctor</w:t>
            </w:r>
            <w:r w:rsidRPr="00A55D1E">
              <w:rPr>
                <w:rFonts w:cs="AL-Mohanad"/>
                <w:sz w:val="18"/>
                <w:szCs w:val="18"/>
              </w:rPr>
              <w:t xml:space="preserve"> stops </w:t>
            </w:r>
            <w:r w:rsidR="00485B5D" w:rsidRPr="00A55D1E">
              <w:rPr>
                <w:rFonts w:cs="AL-Mohanad"/>
                <w:sz w:val="18"/>
                <w:szCs w:val="18"/>
              </w:rPr>
              <w:t>invigilating</w:t>
            </w:r>
            <w:r w:rsidRPr="00A55D1E">
              <w:rPr>
                <w:rFonts w:cs="AL-Mohanad"/>
                <w:sz w:val="18"/>
                <w:szCs w:val="18"/>
              </w:rPr>
              <w:t xml:space="preserve">, for whatever reason, without officially notifying the administration of the CSCEU and providing a replacement approved by the </w:t>
            </w:r>
            <w:proofErr w:type="gramStart"/>
            <w:r w:rsidRPr="00A55D1E">
              <w:rPr>
                <w:rFonts w:cs="AL-Mohanad"/>
                <w:sz w:val="18"/>
                <w:szCs w:val="18"/>
              </w:rPr>
              <w:t>dean  they</w:t>
            </w:r>
            <w:proofErr w:type="gramEnd"/>
            <w:r w:rsidRPr="00A55D1E">
              <w:rPr>
                <w:rFonts w:cs="AL-Mohanad"/>
                <w:sz w:val="18"/>
                <w:szCs w:val="18"/>
              </w:rPr>
              <w:t xml:space="preserve"> will forfeit all the hours they have taught in this course and will not be considered for any future courses at the CSCEU. </w:t>
            </w:r>
          </w:p>
          <w:p w:rsidR="00664160" w:rsidRPr="00A55D1E" w:rsidRDefault="00664160" w:rsidP="001403BC">
            <w:pPr>
              <w:pStyle w:val="ListParagraph"/>
              <w:keepNext/>
              <w:keepLines/>
              <w:numPr>
                <w:ilvl w:val="0"/>
                <w:numId w:val="6"/>
              </w:numPr>
              <w:autoSpaceDE w:val="0"/>
              <w:autoSpaceDN w:val="0"/>
              <w:bidi w:val="0"/>
              <w:adjustRightInd w:val="0"/>
              <w:ind w:left="459" w:right="317"/>
              <w:jc w:val="both"/>
              <w:rPr>
                <w:rFonts w:cs="AL-Mohanad"/>
                <w:sz w:val="18"/>
                <w:szCs w:val="18"/>
              </w:rPr>
            </w:pPr>
            <w:r w:rsidRPr="00A55D1E">
              <w:rPr>
                <w:rFonts w:cs="AL-Mohanad"/>
                <w:sz w:val="18"/>
                <w:szCs w:val="18"/>
              </w:rPr>
              <w:t xml:space="preserve">If an instructor has any dispute or suggestions, it </w:t>
            </w:r>
            <w:proofErr w:type="gramStart"/>
            <w:r w:rsidRPr="00A55D1E">
              <w:rPr>
                <w:rFonts w:cs="AL-Mohanad"/>
                <w:sz w:val="18"/>
                <w:szCs w:val="18"/>
              </w:rPr>
              <w:t>should be raised</w:t>
            </w:r>
            <w:proofErr w:type="gramEnd"/>
            <w:r w:rsidRPr="00A55D1E">
              <w:rPr>
                <w:rFonts w:cs="AL-Mohanad"/>
                <w:sz w:val="18"/>
                <w:szCs w:val="18"/>
              </w:rPr>
              <w:t xml:space="preserve"> with their academic coordinator or the administration immediately, and any strike action taken by the instructor will not be tolerated and will result in termination of the contract.</w:t>
            </w:r>
          </w:p>
          <w:p w:rsidR="00664160" w:rsidRPr="003240F1" w:rsidRDefault="00664160" w:rsidP="003240F1">
            <w:pPr>
              <w:keepNext/>
              <w:keepLines/>
              <w:autoSpaceDE w:val="0"/>
              <w:autoSpaceDN w:val="0"/>
              <w:bidi w:val="0"/>
              <w:adjustRightInd w:val="0"/>
              <w:ind w:left="360"/>
              <w:jc w:val="both"/>
              <w:rPr>
                <w:rFonts w:cs="AL-Mohanad"/>
                <w:sz w:val="16"/>
                <w:szCs w:val="16"/>
                <w:rtl/>
              </w:rPr>
            </w:pPr>
          </w:p>
        </w:tc>
      </w:tr>
    </w:tbl>
    <w:tbl>
      <w:tblPr>
        <w:tblStyle w:val="TableGrid"/>
        <w:tblW w:w="11766" w:type="dxa"/>
        <w:jc w:val="center"/>
        <w:tblLook w:val="04A0" w:firstRow="1" w:lastRow="0" w:firstColumn="1" w:lastColumn="0" w:noHBand="0" w:noVBand="1"/>
      </w:tblPr>
      <w:tblGrid>
        <w:gridCol w:w="4404"/>
        <w:gridCol w:w="2952"/>
        <w:gridCol w:w="4410"/>
      </w:tblGrid>
      <w:tr w:rsidR="007F52C4" w:rsidTr="007F52C4">
        <w:trPr>
          <w:trHeight w:val="401"/>
          <w:jc w:val="center"/>
        </w:trPr>
        <w:tc>
          <w:tcPr>
            <w:tcW w:w="4404" w:type="dxa"/>
            <w:vAlign w:val="center"/>
          </w:tcPr>
          <w:p w:rsidR="007F52C4" w:rsidRPr="007F52C4" w:rsidRDefault="007F52C4" w:rsidP="007B4FAA">
            <w:pPr>
              <w:keepNext/>
              <w:keepLines/>
              <w:autoSpaceDE w:val="0"/>
              <w:autoSpaceDN w:val="0"/>
              <w:bidi w:val="0"/>
              <w:adjustRightInd w:val="0"/>
              <w:jc w:val="center"/>
              <w:rPr>
                <w:b/>
                <w:bCs/>
              </w:rPr>
            </w:pPr>
          </w:p>
        </w:tc>
        <w:tc>
          <w:tcPr>
            <w:tcW w:w="2952" w:type="dxa"/>
            <w:vAlign w:val="center"/>
          </w:tcPr>
          <w:p w:rsidR="007F52C4" w:rsidRPr="007F52C4" w:rsidRDefault="007F52C4" w:rsidP="007B4FAA">
            <w:pPr>
              <w:keepNext/>
              <w:keepLines/>
              <w:autoSpaceDE w:val="0"/>
              <w:autoSpaceDN w:val="0"/>
              <w:adjustRightInd w:val="0"/>
              <w:jc w:val="center"/>
              <w:rPr>
                <w:b/>
                <w:bCs/>
              </w:rPr>
            </w:pPr>
            <w:r w:rsidRPr="007F52C4">
              <w:rPr>
                <w:b/>
                <w:bCs/>
              </w:rPr>
              <w:t>The First Party</w:t>
            </w:r>
          </w:p>
        </w:tc>
        <w:tc>
          <w:tcPr>
            <w:tcW w:w="4410" w:type="dxa"/>
            <w:vAlign w:val="center"/>
          </w:tcPr>
          <w:p w:rsidR="007F52C4" w:rsidRPr="007F52C4" w:rsidRDefault="007F52C4" w:rsidP="007B4FAA">
            <w:pPr>
              <w:keepNext/>
              <w:keepLines/>
              <w:autoSpaceDE w:val="0"/>
              <w:autoSpaceDN w:val="0"/>
              <w:bidi w:val="0"/>
              <w:adjustRightInd w:val="0"/>
              <w:jc w:val="center"/>
              <w:rPr>
                <w:b/>
                <w:bCs/>
              </w:rPr>
            </w:pPr>
            <w:r w:rsidRPr="007F52C4">
              <w:rPr>
                <w:b/>
                <w:bCs/>
              </w:rPr>
              <w:t>The Second Party</w:t>
            </w:r>
          </w:p>
        </w:tc>
      </w:tr>
      <w:tr w:rsidR="007F52C4" w:rsidTr="007F52C4">
        <w:trPr>
          <w:trHeight w:val="447"/>
          <w:jc w:val="center"/>
        </w:trPr>
        <w:tc>
          <w:tcPr>
            <w:tcW w:w="4404" w:type="dxa"/>
            <w:vAlign w:val="center"/>
          </w:tcPr>
          <w:p w:rsidR="007F52C4" w:rsidRPr="00E668C5" w:rsidRDefault="007F52C4" w:rsidP="007B4FAA">
            <w:pPr>
              <w:keepNext/>
              <w:keepLines/>
              <w:autoSpaceDE w:val="0"/>
              <w:autoSpaceDN w:val="0"/>
              <w:bidi w:val="0"/>
              <w:adjustRightInd w:val="0"/>
              <w:jc w:val="center"/>
              <w:rPr>
                <w:b/>
                <w:bCs/>
                <w:sz w:val="18"/>
                <w:szCs w:val="18"/>
              </w:rPr>
            </w:pPr>
            <w:r w:rsidRPr="00E668C5">
              <w:rPr>
                <w:b/>
                <w:bCs/>
                <w:sz w:val="18"/>
                <w:szCs w:val="18"/>
              </w:rPr>
              <w:t>Name</w:t>
            </w:r>
          </w:p>
        </w:tc>
        <w:tc>
          <w:tcPr>
            <w:tcW w:w="2952" w:type="dxa"/>
            <w:vAlign w:val="center"/>
          </w:tcPr>
          <w:p w:rsidR="007F52C4" w:rsidRPr="00E668C5" w:rsidRDefault="007F52C4" w:rsidP="005769F1">
            <w:pPr>
              <w:bidi w:val="0"/>
              <w:jc w:val="center"/>
              <w:rPr>
                <w:b/>
                <w:bCs/>
                <w:i/>
                <w:iCs/>
                <w:sz w:val="18"/>
                <w:szCs w:val="18"/>
              </w:rPr>
            </w:pPr>
            <w:r w:rsidRPr="00E668C5">
              <w:rPr>
                <w:b/>
                <w:bCs/>
                <w:i/>
                <w:iCs/>
                <w:sz w:val="18"/>
                <w:szCs w:val="18"/>
              </w:rPr>
              <w:t xml:space="preserve">Dr. </w:t>
            </w:r>
            <w:r w:rsidR="005769F1">
              <w:rPr>
                <w:b/>
                <w:bCs/>
                <w:i/>
                <w:iCs/>
                <w:sz w:val="18"/>
                <w:szCs w:val="18"/>
              </w:rPr>
              <w:t>Nasser Mohammed Alanazi</w:t>
            </w:r>
          </w:p>
        </w:tc>
        <w:tc>
          <w:tcPr>
            <w:tcW w:w="4410" w:type="dxa"/>
            <w:vAlign w:val="center"/>
          </w:tcPr>
          <w:p w:rsidR="007F52C4" w:rsidRPr="00E668C5" w:rsidRDefault="007F52C4" w:rsidP="003603C4">
            <w:pPr>
              <w:keepNext/>
              <w:keepLines/>
              <w:autoSpaceDE w:val="0"/>
              <w:autoSpaceDN w:val="0"/>
              <w:bidi w:val="0"/>
              <w:adjustRightInd w:val="0"/>
              <w:rPr>
                <w:b/>
                <w:bCs/>
                <w:sz w:val="18"/>
                <w:szCs w:val="18"/>
              </w:rPr>
            </w:pPr>
            <w:bookmarkStart w:id="0" w:name="_GoBack"/>
            <w:bookmarkEnd w:id="0"/>
          </w:p>
        </w:tc>
      </w:tr>
      <w:tr w:rsidR="007F52C4" w:rsidTr="007F52C4">
        <w:trPr>
          <w:trHeight w:val="365"/>
          <w:jc w:val="center"/>
        </w:trPr>
        <w:tc>
          <w:tcPr>
            <w:tcW w:w="4404" w:type="dxa"/>
            <w:vAlign w:val="center"/>
          </w:tcPr>
          <w:p w:rsidR="007F52C4" w:rsidRPr="00E668C5" w:rsidRDefault="007F52C4" w:rsidP="007B4FAA">
            <w:pPr>
              <w:keepNext/>
              <w:keepLines/>
              <w:autoSpaceDE w:val="0"/>
              <w:autoSpaceDN w:val="0"/>
              <w:bidi w:val="0"/>
              <w:adjustRightInd w:val="0"/>
              <w:jc w:val="center"/>
              <w:rPr>
                <w:b/>
                <w:bCs/>
                <w:sz w:val="18"/>
                <w:szCs w:val="18"/>
              </w:rPr>
            </w:pPr>
          </w:p>
          <w:p w:rsidR="007F52C4" w:rsidRPr="00E668C5" w:rsidRDefault="007F52C4" w:rsidP="007B4FAA">
            <w:pPr>
              <w:keepNext/>
              <w:keepLines/>
              <w:autoSpaceDE w:val="0"/>
              <w:autoSpaceDN w:val="0"/>
              <w:bidi w:val="0"/>
              <w:adjustRightInd w:val="0"/>
              <w:jc w:val="center"/>
              <w:rPr>
                <w:b/>
                <w:bCs/>
                <w:sz w:val="18"/>
                <w:szCs w:val="18"/>
              </w:rPr>
            </w:pPr>
            <w:r w:rsidRPr="00E668C5">
              <w:rPr>
                <w:b/>
                <w:bCs/>
                <w:sz w:val="18"/>
                <w:szCs w:val="18"/>
              </w:rPr>
              <w:t>Signature</w:t>
            </w:r>
          </w:p>
        </w:tc>
        <w:tc>
          <w:tcPr>
            <w:tcW w:w="2952" w:type="dxa"/>
            <w:vAlign w:val="center"/>
          </w:tcPr>
          <w:p w:rsidR="007F52C4" w:rsidRDefault="007F52C4" w:rsidP="000714C2">
            <w:pPr>
              <w:bidi w:val="0"/>
            </w:pPr>
          </w:p>
        </w:tc>
        <w:tc>
          <w:tcPr>
            <w:tcW w:w="4410" w:type="dxa"/>
            <w:vAlign w:val="center"/>
          </w:tcPr>
          <w:p w:rsidR="007F52C4" w:rsidRDefault="007F52C4" w:rsidP="000714C2">
            <w:pPr>
              <w:bidi w:val="0"/>
            </w:pPr>
          </w:p>
        </w:tc>
      </w:tr>
      <w:tr w:rsidR="007F52C4" w:rsidTr="00831DEA">
        <w:trPr>
          <w:trHeight w:val="349"/>
          <w:jc w:val="center"/>
        </w:trPr>
        <w:tc>
          <w:tcPr>
            <w:tcW w:w="4404" w:type="dxa"/>
            <w:vAlign w:val="center"/>
          </w:tcPr>
          <w:p w:rsidR="007F52C4" w:rsidRPr="00E668C5" w:rsidRDefault="007F52C4" w:rsidP="007B4FAA">
            <w:pPr>
              <w:keepNext/>
              <w:keepLines/>
              <w:autoSpaceDE w:val="0"/>
              <w:autoSpaceDN w:val="0"/>
              <w:bidi w:val="0"/>
              <w:adjustRightInd w:val="0"/>
              <w:jc w:val="center"/>
              <w:rPr>
                <w:b/>
                <w:bCs/>
                <w:sz w:val="18"/>
                <w:szCs w:val="18"/>
              </w:rPr>
            </w:pPr>
            <w:r w:rsidRPr="00E668C5">
              <w:rPr>
                <w:b/>
                <w:bCs/>
                <w:sz w:val="18"/>
                <w:szCs w:val="18"/>
              </w:rPr>
              <w:t xml:space="preserve">Date </w:t>
            </w:r>
          </w:p>
        </w:tc>
        <w:tc>
          <w:tcPr>
            <w:tcW w:w="7362" w:type="dxa"/>
            <w:gridSpan w:val="2"/>
            <w:vAlign w:val="center"/>
          </w:tcPr>
          <w:p w:rsidR="007F52C4" w:rsidRDefault="007F52C4" w:rsidP="00630044">
            <w:pPr>
              <w:bidi w:val="0"/>
              <w:jc w:val="center"/>
            </w:pPr>
          </w:p>
        </w:tc>
      </w:tr>
    </w:tbl>
    <w:p w:rsidR="00DB1B6D" w:rsidRPr="007F52C4" w:rsidRDefault="00DB1B6D" w:rsidP="000714C2">
      <w:pPr>
        <w:bidi w:val="0"/>
        <w:rPr>
          <w:sz w:val="20"/>
          <w:szCs w:val="20"/>
        </w:rPr>
      </w:pPr>
    </w:p>
    <w:p w:rsidR="000714C2" w:rsidRDefault="000714C2" w:rsidP="000714C2">
      <w:pPr>
        <w:bidi w:val="0"/>
      </w:pPr>
    </w:p>
    <w:p w:rsidR="000714C2" w:rsidRDefault="000714C2" w:rsidP="000714C2">
      <w:pPr>
        <w:bidi w:val="0"/>
        <w:rPr>
          <w:rtl/>
        </w:rPr>
      </w:pPr>
    </w:p>
    <w:sectPr w:rsidR="000714C2" w:rsidSect="007F52C4">
      <w:pgSz w:w="12240" w:h="15840"/>
      <w:pgMar w:top="1702" w:right="1800" w:bottom="142"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D0851"/>
    <w:multiLevelType w:val="hybridMultilevel"/>
    <w:tmpl w:val="58C4C844"/>
    <w:lvl w:ilvl="0" w:tplc="09EAA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587808"/>
    <w:multiLevelType w:val="hybridMultilevel"/>
    <w:tmpl w:val="E0A6BE7A"/>
    <w:lvl w:ilvl="0" w:tplc="FC6EB950">
      <w:start w:val="1"/>
      <w:numFmt w:val="decimal"/>
      <w:lvlText w:val="%1-"/>
      <w:lvlJc w:val="left"/>
      <w:pPr>
        <w:ind w:left="92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B00CE8"/>
    <w:multiLevelType w:val="hybridMultilevel"/>
    <w:tmpl w:val="D4ECECEE"/>
    <w:lvl w:ilvl="0" w:tplc="995E2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6727B"/>
    <w:multiLevelType w:val="hybridMultilevel"/>
    <w:tmpl w:val="BC6AA550"/>
    <w:lvl w:ilvl="0" w:tplc="858E1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807CE"/>
    <w:multiLevelType w:val="hybridMultilevel"/>
    <w:tmpl w:val="6E1A4C2C"/>
    <w:lvl w:ilvl="0" w:tplc="E0D29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D6240"/>
    <w:multiLevelType w:val="hybridMultilevel"/>
    <w:tmpl w:val="23B08C18"/>
    <w:lvl w:ilvl="0" w:tplc="1E7E0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60"/>
    <w:rsid w:val="000714C2"/>
    <w:rsid w:val="0013019C"/>
    <w:rsid w:val="00134927"/>
    <w:rsid w:val="001403BC"/>
    <w:rsid w:val="00202D7D"/>
    <w:rsid w:val="00203C71"/>
    <w:rsid w:val="0020583B"/>
    <w:rsid w:val="00236F78"/>
    <w:rsid w:val="00296C0C"/>
    <w:rsid w:val="003240F1"/>
    <w:rsid w:val="003603C4"/>
    <w:rsid w:val="003C37BC"/>
    <w:rsid w:val="00424B43"/>
    <w:rsid w:val="00485B5D"/>
    <w:rsid w:val="005558F3"/>
    <w:rsid w:val="00560654"/>
    <w:rsid w:val="005769F1"/>
    <w:rsid w:val="005D1F8F"/>
    <w:rsid w:val="00611744"/>
    <w:rsid w:val="00630044"/>
    <w:rsid w:val="00664160"/>
    <w:rsid w:val="006A7FDC"/>
    <w:rsid w:val="0076635D"/>
    <w:rsid w:val="007D225C"/>
    <w:rsid w:val="007F52C4"/>
    <w:rsid w:val="008D622F"/>
    <w:rsid w:val="009A6067"/>
    <w:rsid w:val="009F7856"/>
    <w:rsid w:val="00A314B7"/>
    <w:rsid w:val="00A55D1E"/>
    <w:rsid w:val="00A73924"/>
    <w:rsid w:val="00AD2970"/>
    <w:rsid w:val="00B7590A"/>
    <w:rsid w:val="00D628D5"/>
    <w:rsid w:val="00DB1B6D"/>
    <w:rsid w:val="00DD0FF2"/>
    <w:rsid w:val="00E14CE8"/>
    <w:rsid w:val="00EF2BA8"/>
    <w:rsid w:val="00F955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BBC4F3-5619-438A-BDD6-8407412A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160"/>
    <w:pPr>
      <w:ind w:left="720"/>
      <w:contextualSpacing/>
    </w:pPr>
  </w:style>
  <w:style w:type="paragraph" w:styleId="BalloonText">
    <w:name w:val="Balloon Text"/>
    <w:basedOn w:val="Normal"/>
    <w:link w:val="BalloonTextChar"/>
    <w:uiPriority w:val="99"/>
    <w:semiHidden/>
    <w:unhideWhenUsed/>
    <w:rsid w:val="00A55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D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99BA2-B08D-48AA-A21B-91F89100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574</Words>
  <Characters>3273</Characters>
  <Application>Microsoft Office Word</Application>
  <DocSecurity>0</DocSecurity>
  <Lines>27</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Xp</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XpXp</dc:creator>
  <cp:lastModifiedBy>Ismail Alatrash</cp:lastModifiedBy>
  <cp:revision>13</cp:revision>
  <cp:lastPrinted>2015-03-01T10:17:00Z</cp:lastPrinted>
  <dcterms:created xsi:type="dcterms:W3CDTF">2014-10-14T08:33:00Z</dcterms:created>
  <dcterms:modified xsi:type="dcterms:W3CDTF">2019-03-02T08:10:00Z</dcterms:modified>
</cp:coreProperties>
</file>